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1BD1F4" w14:textId="0143D51A" w:rsidR="00B724EF" w:rsidRDefault="003D1C7C" w:rsidP="00A5000B">
      <w:pPr>
        <w:pStyle w:val="AIMainHeading1"/>
        <w:rPr>
          <w:rStyle w:val="AIHighlightedtext"/>
          <w:sz w:val="96"/>
          <w:szCs w:val="96"/>
        </w:rPr>
      </w:pPr>
      <w:r w:rsidRPr="00441C21">
        <w:rPr>
          <w:rStyle w:val="AIHighlightedtext"/>
          <w:sz w:val="96"/>
          <w:szCs w:val="96"/>
        </w:rPr>
        <w:t>SURVIVING DEATH</w:t>
      </w:r>
    </w:p>
    <w:p w14:paraId="26D539DC" w14:textId="5D196B30" w:rsidR="00F573D5" w:rsidRPr="00F573D5" w:rsidRDefault="00F573D5" w:rsidP="00F573D5">
      <w:pPr>
        <w:pStyle w:val="AIBodyText"/>
        <w:spacing w:line="240" w:lineRule="auto"/>
        <w:rPr>
          <w:rFonts w:ascii="Amnesty Trade Gothic Cn" w:hAnsi="Amnesty Trade Gothic Cn"/>
          <w:b/>
          <w:sz w:val="72"/>
          <w:szCs w:val="72"/>
          <w:lang w:eastAsia="en-GB"/>
        </w:rPr>
      </w:pPr>
      <w:r w:rsidRPr="00F573D5">
        <w:rPr>
          <w:rFonts w:ascii="Amnesty Trade Gothic Cn" w:hAnsi="Amnesty Trade Gothic Cn"/>
          <w:b/>
          <w:sz w:val="72"/>
          <w:szCs w:val="72"/>
          <w:lang w:eastAsia="en-GB"/>
        </w:rPr>
        <w:t>POLICE AND MILITARY TORTURE OF WOMEN IN MEXICO</w:t>
      </w:r>
    </w:p>
    <w:p w14:paraId="17DA964C" w14:textId="77777777" w:rsidR="00F573D5" w:rsidRDefault="00F573D5" w:rsidP="00F573D5">
      <w:pPr>
        <w:pStyle w:val="AIBodyText"/>
        <w:rPr>
          <w:lang w:eastAsia="en-GB"/>
        </w:rPr>
      </w:pPr>
    </w:p>
    <w:p w14:paraId="37C48F17" w14:textId="77777777" w:rsidR="00F573D5" w:rsidRDefault="00F573D5" w:rsidP="00F573D5">
      <w:pPr>
        <w:pStyle w:val="AIBodyText"/>
        <w:rPr>
          <w:lang w:eastAsia="en-GB"/>
        </w:rPr>
      </w:pPr>
    </w:p>
    <w:p w14:paraId="0AB24904" w14:textId="77777777" w:rsidR="00F573D5" w:rsidRDefault="00F573D5" w:rsidP="00F573D5">
      <w:pPr>
        <w:pStyle w:val="AIBodyText"/>
        <w:rPr>
          <w:lang w:eastAsia="en-GB"/>
        </w:rPr>
      </w:pPr>
    </w:p>
    <w:p w14:paraId="74A7C1E4" w14:textId="77777777" w:rsidR="00F573D5" w:rsidRDefault="00F573D5" w:rsidP="00F573D5">
      <w:pPr>
        <w:pStyle w:val="AIBodyText"/>
        <w:rPr>
          <w:lang w:eastAsia="en-GB"/>
        </w:rPr>
      </w:pPr>
    </w:p>
    <w:p w14:paraId="62C644CF" w14:textId="77777777" w:rsidR="00F573D5" w:rsidRDefault="00F573D5" w:rsidP="00F573D5">
      <w:pPr>
        <w:pStyle w:val="AIBodyText"/>
        <w:rPr>
          <w:lang w:eastAsia="en-GB"/>
        </w:rPr>
      </w:pPr>
    </w:p>
    <w:p w14:paraId="6B4A9223" w14:textId="77777777" w:rsidR="00F573D5" w:rsidRPr="00F573D5" w:rsidRDefault="00F573D5" w:rsidP="00F573D5">
      <w:pPr>
        <w:pStyle w:val="AIBodyText"/>
        <w:rPr>
          <w:lang w:eastAsia="en-GB"/>
        </w:rPr>
      </w:pPr>
    </w:p>
    <w:p w14:paraId="6B860C76" w14:textId="77777777" w:rsidR="00E75EB4" w:rsidRPr="00EB326E" w:rsidRDefault="00E75EB4" w:rsidP="00DF4DD1">
      <w:pPr>
        <w:pStyle w:val="AIBodyText"/>
      </w:pPr>
    </w:p>
    <w:p w14:paraId="6F92025D" w14:textId="161A5DB0" w:rsidR="00444FA5" w:rsidRPr="00DF4DD1" w:rsidRDefault="00444FA5" w:rsidP="00444FA5">
      <w:pPr>
        <w:pStyle w:val="AIMissionStatement"/>
        <w:rPr>
          <w:rStyle w:val="AIHighlightedtext"/>
        </w:rPr>
      </w:pPr>
      <w:r w:rsidRPr="00441C21">
        <w:rPr>
          <w:rStyle w:val="AIHighlightedtext"/>
        </w:rPr>
        <w:t>Amnesty International</w:t>
      </w:r>
      <w:r w:rsidR="005936E5">
        <w:rPr>
          <w:rStyle w:val="AIHighlightedtext"/>
        </w:rPr>
        <w:t xml:space="preserve"> is a global movement of more</w:t>
      </w:r>
      <w:r w:rsidRPr="00441C21">
        <w:rPr>
          <w:rStyle w:val="AIHighlightedtext"/>
        </w:rPr>
        <w:t xml:space="preserve"> than 7 million p</w:t>
      </w:r>
      <w:r w:rsidR="005936E5">
        <w:rPr>
          <w:rStyle w:val="AIHighlightedtext"/>
        </w:rPr>
        <w:t>eople who campaign for a world</w:t>
      </w:r>
      <w:r w:rsidRPr="00441C21">
        <w:rPr>
          <w:rStyle w:val="AIHighlightedtext"/>
        </w:rPr>
        <w:t xml:space="preserve"> where human rights are enjoyed by all. </w:t>
      </w:r>
    </w:p>
    <w:p w14:paraId="4F719A1A" w14:textId="31DCC62D" w:rsidR="00444FA5" w:rsidRPr="00441C21" w:rsidRDefault="00444FA5" w:rsidP="00444FA5">
      <w:pPr>
        <w:pStyle w:val="AIMissionStatement"/>
        <w:rPr>
          <w:rStyle w:val="AIHighlightedtext"/>
        </w:rPr>
      </w:pPr>
      <w:r w:rsidRPr="00441C21">
        <w:rPr>
          <w:rStyle w:val="AIHighlightedtext"/>
        </w:rPr>
        <w:t xml:space="preserve"> Our vision is for every </w:t>
      </w:r>
      <w:r w:rsidR="005936E5">
        <w:rPr>
          <w:rStyle w:val="AIHighlightedtext"/>
        </w:rPr>
        <w:t>person to enjoy all the rights</w:t>
      </w:r>
      <w:r w:rsidRPr="00441C21">
        <w:rPr>
          <w:rStyle w:val="AIHighlightedtext"/>
        </w:rPr>
        <w:t xml:space="preserve"> enshrined in the Univers</w:t>
      </w:r>
      <w:r w:rsidR="005936E5">
        <w:rPr>
          <w:rStyle w:val="AIHighlightedtext"/>
        </w:rPr>
        <w:t>al Declaration of Human Rights</w:t>
      </w:r>
      <w:r w:rsidRPr="00441C21">
        <w:rPr>
          <w:rStyle w:val="AIHighlightedtext"/>
        </w:rPr>
        <w:t xml:space="preserve"> and other international human rights standards. </w:t>
      </w:r>
    </w:p>
    <w:p w14:paraId="5431BC13" w14:textId="4708D3E8" w:rsidR="00444FA5" w:rsidRDefault="00444FA5" w:rsidP="00444FA5">
      <w:pPr>
        <w:pStyle w:val="AIMissionStatement"/>
        <w:rPr>
          <w:rStyle w:val="AIHighlightedtext"/>
        </w:rPr>
      </w:pPr>
      <w:r w:rsidRPr="00441C21">
        <w:rPr>
          <w:rStyle w:val="AIHighlightedtext"/>
        </w:rPr>
        <w:t xml:space="preserve"> We are</w:t>
      </w:r>
      <w:r w:rsidRPr="00B212A3">
        <w:rPr>
          <w:rStyle w:val="AIHighlightedtext"/>
        </w:rPr>
        <w:t xml:space="preserve"> independent of any government, political  </w:t>
      </w:r>
      <w:r w:rsidRPr="00B212A3">
        <w:rPr>
          <w:rStyle w:val="AIHighlightedtext"/>
        </w:rPr>
        <w:br/>
        <w:t xml:space="preserve"> ideology, economic intere</w:t>
      </w:r>
      <w:r w:rsidR="005936E5">
        <w:rPr>
          <w:rStyle w:val="AIHighlightedtext"/>
        </w:rPr>
        <w:t>st or religion and are funded</w:t>
      </w:r>
      <w:r w:rsidRPr="00B212A3">
        <w:rPr>
          <w:rStyle w:val="AIHighlightedtext"/>
        </w:rPr>
        <w:t xml:space="preserve"> mainly by our membership and public donations. </w:t>
      </w:r>
    </w:p>
    <w:p w14:paraId="47782347" w14:textId="77777777" w:rsidR="00F573D5" w:rsidRPr="00B212A3" w:rsidRDefault="00F573D5" w:rsidP="00444FA5">
      <w:pPr>
        <w:pStyle w:val="AIMissionStatement"/>
        <w:rPr>
          <w:rStyle w:val="AIHighlightedtext"/>
        </w:rPr>
      </w:pPr>
    </w:p>
    <w:p w14:paraId="5DAC45E8" w14:textId="77777777" w:rsidR="00E11E9B" w:rsidRPr="00E11E9B" w:rsidRDefault="00E11E9B" w:rsidP="00E11E9B">
      <w:pPr>
        <w:rPr>
          <w:lang w:val="en-GB" w:eastAsia="en-GB"/>
        </w:rPr>
      </w:pPr>
    </w:p>
    <w:p w14:paraId="5EC37835" w14:textId="7EA2514F" w:rsidR="00F573D5" w:rsidRDefault="00F573D5" w:rsidP="00E11E9B">
      <w:pPr>
        <w:rPr>
          <w:lang w:val="en-GB" w:eastAsia="en-GB"/>
        </w:rPr>
      </w:pPr>
    </w:p>
    <w:p w14:paraId="5256D623" w14:textId="77777777" w:rsidR="00F573D5" w:rsidRPr="00F573D5" w:rsidRDefault="00F573D5" w:rsidP="00F573D5">
      <w:pPr>
        <w:rPr>
          <w:lang w:val="en-GB" w:eastAsia="en-GB"/>
        </w:rPr>
      </w:pPr>
    </w:p>
    <w:p w14:paraId="0DF7C5AC" w14:textId="77777777" w:rsidR="00F573D5" w:rsidRPr="00F573D5" w:rsidRDefault="00F573D5" w:rsidP="00F573D5">
      <w:pPr>
        <w:rPr>
          <w:lang w:val="en-GB" w:eastAsia="en-GB"/>
        </w:rPr>
      </w:pPr>
    </w:p>
    <w:p w14:paraId="0F49F7F4" w14:textId="77777777" w:rsidR="00F573D5" w:rsidRPr="00F573D5" w:rsidRDefault="00F573D5" w:rsidP="00F573D5">
      <w:pPr>
        <w:rPr>
          <w:lang w:val="en-GB" w:eastAsia="en-GB"/>
        </w:rPr>
      </w:pPr>
    </w:p>
    <w:p w14:paraId="325769BE" w14:textId="77777777" w:rsidR="00F573D5" w:rsidRPr="00F573D5" w:rsidRDefault="00F573D5" w:rsidP="00F573D5">
      <w:pPr>
        <w:rPr>
          <w:lang w:val="en-GB" w:eastAsia="en-GB"/>
        </w:rPr>
      </w:pPr>
    </w:p>
    <w:p w14:paraId="0080769A" w14:textId="77777777" w:rsidR="00F573D5" w:rsidRPr="00F573D5" w:rsidRDefault="00F573D5" w:rsidP="00F573D5">
      <w:pPr>
        <w:rPr>
          <w:lang w:val="en-GB" w:eastAsia="en-GB"/>
        </w:rPr>
      </w:pPr>
    </w:p>
    <w:p w14:paraId="0AA708AC" w14:textId="77777777" w:rsidR="00F573D5" w:rsidRPr="00F573D5" w:rsidRDefault="00F573D5" w:rsidP="00F573D5">
      <w:pPr>
        <w:rPr>
          <w:lang w:val="en-GB" w:eastAsia="en-GB"/>
        </w:rPr>
      </w:pPr>
    </w:p>
    <w:p w14:paraId="554B7F3C" w14:textId="77777777" w:rsidR="00F573D5" w:rsidRPr="00F573D5" w:rsidRDefault="00F573D5" w:rsidP="00F573D5">
      <w:pPr>
        <w:rPr>
          <w:lang w:val="en-GB" w:eastAsia="en-GB"/>
        </w:rPr>
      </w:pPr>
    </w:p>
    <w:p w14:paraId="2810597B" w14:textId="77777777" w:rsidR="00F573D5" w:rsidRPr="00F573D5" w:rsidRDefault="00F573D5" w:rsidP="00F573D5">
      <w:pPr>
        <w:rPr>
          <w:lang w:val="en-GB" w:eastAsia="en-GB"/>
        </w:rPr>
      </w:pPr>
    </w:p>
    <w:p w14:paraId="051B2D7D" w14:textId="77777777" w:rsidR="00F573D5" w:rsidRPr="00F573D5" w:rsidRDefault="00F573D5" w:rsidP="00F573D5">
      <w:pPr>
        <w:rPr>
          <w:lang w:val="en-GB" w:eastAsia="en-GB"/>
        </w:rPr>
      </w:pPr>
    </w:p>
    <w:p w14:paraId="33BED73A" w14:textId="77777777" w:rsidR="006C7C34" w:rsidRDefault="009800D2" w:rsidP="00253930">
      <w:pPr>
        <w:pStyle w:val="AITitle-nonumbers"/>
        <w:spacing w:after="0"/>
      </w:pPr>
      <w:r w:rsidRPr="00441C21">
        <w:lastRenderedPageBreak/>
        <w:t>contents</w:t>
      </w:r>
    </w:p>
    <w:p w14:paraId="6D4BD225" w14:textId="77777777" w:rsidR="00253930" w:rsidRPr="00253930" w:rsidRDefault="00253930" w:rsidP="00253930">
      <w:pPr>
        <w:pStyle w:val="AIBodyText"/>
        <w:rPr>
          <w:lang w:eastAsia="en-GB"/>
        </w:rPr>
      </w:pPr>
    </w:p>
    <w:p w14:paraId="4D028004" w14:textId="77777777" w:rsidR="00253930" w:rsidRPr="00253930" w:rsidRDefault="00253930" w:rsidP="00253930">
      <w:pPr>
        <w:pStyle w:val="AIBodyText"/>
        <w:rPr>
          <w:lang w:eastAsia="en-GB"/>
        </w:rPr>
      </w:pPr>
    </w:p>
    <w:p w14:paraId="4596F99C" w14:textId="5CDD4C86" w:rsidR="00253930" w:rsidRDefault="00253930" w:rsidP="00253930">
      <w:pPr>
        <w:pStyle w:val="AIBodyText"/>
        <w:numPr>
          <w:ilvl w:val="0"/>
          <w:numId w:val="28"/>
        </w:numPr>
        <w:rPr>
          <w:lang w:eastAsia="en-GB"/>
        </w:rPr>
      </w:pPr>
      <w:r>
        <w:rPr>
          <w:lang w:eastAsia="en-GB"/>
        </w:rPr>
        <w:t xml:space="preserve">EXECUTIVE SUMMARY </w:t>
      </w:r>
    </w:p>
    <w:p w14:paraId="41F0176D" w14:textId="775136E1" w:rsidR="00253930" w:rsidRDefault="00253930" w:rsidP="00253930">
      <w:pPr>
        <w:pStyle w:val="AIBodyText"/>
        <w:ind w:left="720"/>
        <w:rPr>
          <w:lang w:eastAsia="en-GB"/>
        </w:rPr>
      </w:pPr>
      <w:r>
        <w:rPr>
          <w:lang w:eastAsia="en-GB"/>
        </w:rPr>
        <w:t>Main recommendations</w:t>
      </w:r>
    </w:p>
    <w:p w14:paraId="30CD960F" w14:textId="2F113377" w:rsidR="00253930" w:rsidRDefault="00253930" w:rsidP="00253930">
      <w:pPr>
        <w:pStyle w:val="AIBodyText"/>
        <w:numPr>
          <w:ilvl w:val="0"/>
          <w:numId w:val="28"/>
        </w:numPr>
        <w:rPr>
          <w:lang w:eastAsia="en-GB"/>
        </w:rPr>
      </w:pPr>
      <w:r>
        <w:rPr>
          <w:lang w:eastAsia="en-GB"/>
        </w:rPr>
        <w:t>METHODOLOGY</w:t>
      </w:r>
    </w:p>
    <w:p w14:paraId="19C943C5" w14:textId="1A58BF9B" w:rsidR="00253930" w:rsidRDefault="00253930" w:rsidP="00253930">
      <w:pPr>
        <w:pStyle w:val="AIBodyText"/>
        <w:ind w:left="720"/>
        <w:rPr>
          <w:lang w:eastAsia="en-GB"/>
        </w:rPr>
      </w:pPr>
      <w:r>
        <w:rPr>
          <w:lang w:eastAsia="en-GB"/>
        </w:rPr>
        <w:t>Scope of Research</w:t>
      </w:r>
    </w:p>
    <w:p w14:paraId="79C875B6" w14:textId="0282EB52" w:rsidR="00253930" w:rsidRDefault="00253930" w:rsidP="00253930">
      <w:pPr>
        <w:pStyle w:val="AIBodyText"/>
        <w:ind w:left="720"/>
        <w:rPr>
          <w:lang w:eastAsia="en-GB"/>
        </w:rPr>
      </w:pPr>
      <w:r>
        <w:rPr>
          <w:lang w:eastAsia="en-GB"/>
        </w:rPr>
        <w:t>Government Barriers to Amnesty International´s Research</w:t>
      </w:r>
    </w:p>
    <w:p w14:paraId="0289FB86" w14:textId="738A5FA3" w:rsidR="00253930" w:rsidRDefault="00253930" w:rsidP="00253930">
      <w:pPr>
        <w:pStyle w:val="AIBodyText"/>
        <w:ind w:left="720"/>
        <w:rPr>
          <w:lang w:eastAsia="en-GB"/>
        </w:rPr>
      </w:pPr>
      <w:r>
        <w:rPr>
          <w:lang w:eastAsia="en-GB"/>
        </w:rPr>
        <w:t>Acknowledgements</w:t>
      </w:r>
    </w:p>
    <w:p w14:paraId="5A028E12" w14:textId="20DF2DB0" w:rsidR="00253930" w:rsidRDefault="00253930" w:rsidP="00253930">
      <w:pPr>
        <w:pStyle w:val="AIBodyText"/>
        <w:numPr>
          <w:ilvl w:val="0"/>
          <w:numId w:val="28"/>
        </w:numPr>
        <w:rPr>
          <w:lang w:eastAsia="en-GB"/>
        </w:rPr>
      </w:pPr>
      <w:r>
        <w:rPr>
          <w:lang w:eastAsia="en-GB"/>
        </w:rPr>
        <w:t>CONTEXT</w:t>
      </w:r>
    </w:p>
    <w:p w14:paraId="20F2E245" w14:textId="2CE86A64" w:rsidR="00253930" w:rsidRDefault="00253930" w:rsidP="00253930">
      <w:pPr>
        <w:pStyle w:val="AIBodyText"/>
        <w:ind w:left="720"/>
        <w:rPr>
          <w:lang w:eastAsia="en-GB"/>
        </w:rPr>
      </w:pPr>
      <w:r>
        <w:rPr>
          <w:lang w:eastAsia="en-GB"/>
        </w:rPr>
        <w:t xml:space="preserve">The Scale of Torture and other-Ill-Treatment of Women </w:t>
      </w:r>
    </w:p>
    <w:p w14:paraId="0CFCE05D" w14:textId="323193C3" w:rsidR="006472D1" w:rsidRDefault="006472D1" w:rsidP="00253930">
      <w:pPr>
        <w:pStyle w:val="AIBodyText"/>
        <w:ind w:left="720"/>
        <w:rPr>
          <w:lang w:eastAsia="en-GB"/>
        </w:rPr>
      </w:pPr>
      <w:r>
        <w:rPr>
          <w:lang w:eastAsia="en-GB"/>
        </w:rPr>
        <w:t>Who are the Women being Tortured in Mexico?</w:t>
      </w:r>
    </w:p>
    <w:p w14:paraId="6877AF68" w14:textId="197E66F5" w:rsidR="006472D1" w:rsidRDefault="006472D1" w:rsidP="00253930">
      <w:pPr>
        <w:pStyle w:val="AIBodyText"/>
        <w:ind w:left="720"/>
        <w:rPr>
          <w:lang w:eastAsia="en-GB"/>
        </w:rPr>
      </w:pPr>
      <w:r>
        <w:rPr>
          <w:lang w:eastAsia="en-GB"/>
        </w:rPr>
        <w:t>Discrimination in the Context of the so-called “War on Drugs”</w:t>
      </w:r>
    </w:p>
    <w:p w14:paraId="42ED4640" w14:textId="767A95BA" w:rsidR="006472D1" w:rsidRDefault="006472D1" w:rsidP="006472D1">
      <w:pPr>
        <w:pStyle w:val="AIBodyText"/>
        <w:numPr>
          <w:ilvl w:val="0"/>
          <w:numId w:val="28"/>
        </w:numPr>
        <w:rPr>
          <w:lang w:eastAsia="en-GB"/>
        </w:rPr>
      </w:pPr>
      <w:r>
        <w:rPr>
          <w:lang w:eastAsia="en-GB"/>
        </w:rPr>
        <w:t>GENDER-BASED TORTURE AND OTHER ILL-TREATMENT</w:t>
      </w:r>
    </w:p>
    <w:p w14:paraId="57CEFD7A" w14:textId="18910305" w:rsidR="006472D1" w:rsidRDefault="006472D1" w:rsidP="006472D1">
      <w:pPr>
        <w:pStyle w:val="AIBodyText"/>
        <w:ind w:left="720"/>
        <w:rPr>
          <w:lang w:eastAsia="en-GB"/>
        </w:rPr>
      </w:pPr>
      <w:r>
        <w:rPr>
          <w:lang w:eastAsia="en-GB"/>
        </w:rPr>
        <w:t>Sexual Violence</w:t>
      </w:r>
    </w:p>
    <w:p w14:paraId="183F063D" w14:textId="3C32A104" w:rsidR="006472D1" w:rsidRDefault="006472D1" w:rsidP="006472D1">
      <w:pPr>
        <w:pStyle w:val="AIBodyText"/>
        <w:ind w:left="720"/>
        <w:rPr>
          <w:lang w:eastAsia="en-GB"/>
        </w:rPr>
      </w:pPr>
      <w:r>
        <w:rPr>
          <w:lang w:eastAsia="en-GB"/>
        </w:rPr>
        <w:t>Gender-Specific Forms of Torture and other ill-treatment</w:t>
      </w:r>
    </w:p>
    <w:p w14:paraId="0B581D2E" w14:textId="4E64236F" w:rsidR="00497659" w:rsidRDefault="00497659" w:rsidP="006472D1">
      <w:pPr>
        <w:pStyle w:val="AIBodyText"/>
        <w:ind w:left="720"/>
        <w:rPr>
          <w:lang w:eastAsia="en-GB"/>
        </w:rPr>
      </w:pPr>
      <w:r>
        <w:rPr>
          <w:lang w:eastAsia="en-GB"/>
        </w:rPr>
        <w:t>The consequences of torture and other ill-treatment</w:t>
      </w:r>
    </w:p>
    <w:p w14:paraId="494F0181" w14:textId="3F475286" w:rsidR="00497659" w:rsidRDefault="00497659" w:rsidP="00497659">
      <w:pPr>
        <w:pStyle w:val="AIBodyText"/>
        <w:numPr>
          <w:ilvl w:val="0"/>
          <w:numId w:val="28"/>
        </w:numPr>
        <w:rPr>
          <w:lang w:eastAsia="en-GB"/>
        </w:rPr>
      </w:pPr>
      <w:r>
        <w:rPr>
          <w:lang w:eastAsia="en-GB"/>
        </w:rPr>
        <w:t xml:space="preserve">STATE FAILURES AND IMPUNITY </w:t>
      </w:r>
    </w:p>
    <w:p w14:paraId="2E35C5F8" w14:textId="43340FFF" w:rsidR="00497659" w:rsidRDefault="00497659" w:rsidP="00497659">
      <w:pPr>
        <w:pStyle w:val="AIBodyText"/>
        <w:ind w:left="720"/>
        <w:rPr>
          <w:lang w:eastAsia="en-GB"/>
        </w:rPr>
      </w:pPr>
      <w:r>
        <w:rPr>
          <w:lang w:eastAsia="en-GB"/>
        </w:rPr>
        <w:t xml:space="preserve">National and International Law and Standards </w:t>
      </w:r>
    </w:p>
    <w:p w14:paraId="22FB3FC7" w14:textId="295AB29F" w:rsidR="00D57AC9" w:rsidRDefault="00D57AC9" w:rsidP="00497659">
      <w:pPr>
        <w:pStyle w:val="AIBodyText"/>
        <w:ind w:left="720"/>
        <w:rPr>
          <w:lang w:eastAsia="en-GB"/>
        </w:rPr>
      </w:pPr>
      <w:r>
        <w:rPr>
          <w:lang w:eastAsia="en-GB"/>
        </w:rPr>
        <w:t>Investigation and Punishment of sexual violence and torture</w:t>
      </w:r>
    </w:p>
    <w:p w14:paraId="17835522" w14:textId="6A736065" w:rsidR="00D57AC9" w:rsidRDefault="00D57AC9" w:rsidP="00497659">
      <w:pPr>
        <w:pStyle w:val="AIBodyText"/>
        <w:ind w:left="720"/>
        <w:rPr>
          <w:lang w:eastAsia="en-GB"/>
        </w:rPr>
      </w:pPr>
      <w:r>
        <w:rPr>
          <w:lang w:eastAsia="en-GB"/>
        </w:rPr>
        <w:t>The Right to Remedy</w:t>
      </w:r>
    </w:p>
    <w:p w14:paraId="11FD79E7" w14:textId="091334BB" w:rsidR="00720A68" w:rsidRDefault="00720A68" w:rsidP="00497659">
      <w:pPr>
        <w:pStyle w:val="AIBodyText"/>
        <w:ind w:left="720"/>
        <w:rPr>
          <w:lang w:eastAsia="en-GB"/>
        </w:rPr>
      </w:pPr>
      <w:r>
        <w:rPr>
          <w:lang w:eastAsia="en-GB"/>
        </w:rPr>
        <w:t>Reparations</w:t>
      </w:r>
    </w:p>
    <w:p w14:paraId="1022F3C3" w14:textId="3198A687" w:rsidR="00720A68" w:rsidRPr="00A00E07" w:rsidRDefault="001773F3" w:rsidP="00720A68">
      <w:pPr>
        <w:pStyle w:val="AIBodyText"/>
        <w:numPr>
          <w:ilvl w:val="0"/>
          <w:numId w:val="28"/>
        </w:numPr>
        <w:rPr>
          <w:color w:val="auto"/>
          <w:lang w:val="en-US"/>
        </w:rPr>
      </w:pPr>
      <w:r>
        <w:rPr>
          <w:color w:val="auto"/>
          <w:lang w:val="en-US"/>
        </w:rPr>
        <w:t>OPPORTUNITIES FOR STATE ACTION</w:t>
      </w:r>
    </w:p>
    <w:p w14:paraId="443A3BC1" w14:textId="3EA6344D" w:rsidR="00720A68" w:rsidRDefault="00720A68" w:rsidP="00720A68">
      <w:pPr>
        <w:pStyle w:val="AIBodyText"/>
        <w:ind w:left="720"/>
        <w:rPr>
          <w:lang w:eastAsia="en-GB"/>
        </w:rPr>
      </w:pPr>
      <w:r>
        <w:rPr>
          <w:lang w:eastAsia="en-GB"/>
        </w:rPr>
        <w:t>Legislative developments</w:t>
      </w:r>
    </w:p>
    <w:p w14:paraId="1AD63C9F" w14:textId="27E04EBE" w:rsidR="00720A68" w:rsidRDefault="00720A68" w:rsidP="00720A68">
      <w:pPr>
        <w:pStyle w:val="AIBodyText"/>
        <w:ind w:left="720"/>
        <w:rPr>
          <w:color w:val="auto"/>
        </w:rPr>
      </w:pPr>
      <w:r w:rsidRPr="007459DB">
        <w:rPr>
          <w:color w:val="auto"/>
        </w:rPr>
        <w:t xml:space="preserve">Mechanism to </w:t>
      </w:r>
      <w:proofErr w:type="gramStart"/>
      <w:r w:rsidRPr="00441C21">
        <w:rPr>
          <w:color w:val="auto"/>
        </w:rPr>
        <w:t>F</w:t>
      </w:r>
      <w:r w:rsidRPr="007459DB">
        <w:rPr>
          <w:color w:val="auto"/>
        </w:rPr>
        <w:t>ollow</w:t>
      </w:r>
      <w:proofErr w:type="gramEnd"/>
      <w:r w:rsidRPr="007459DB">
        <w:rPr>
          <w:color w:val="auto"/>
        </w:rPr>
        <w:t xml:space="preserve"> up on </w:t>
      </w:r>
      <w:r w:rsidRPr="00441C21">
        <w:rPr>
          <w:color w:val="auto"/>
        </w:rPr>
        <w:t>C</w:t>
      </w:r>
      <w:r w:rsidRPr="007459DB">
        <w:rPr>
          <w:color w:val="auto"/>
        </w:rPr>
        <w:t>ases of Sexual Torture</w:t>
      </w:r>
      <w:r>
        <w:rPr>
          <w:color w:val="auto"/>
        </w:rPr>
        <w:t xml:space="preserve"> Against Women</w:t>
      </w:r>
    </w:p>
    <w:p w14:paraId="6339A497" w14:textId="2063545C" w:rsidR="00720A68" w:rsidRDefault="00720A68" w:rsidP="00720A68">
      <w:pPr>
        <w:pStyle w:val="AIBodyText"/>
        <w:numPr>
          <w:ilvl w:val="0"/>
          <w:numId w:val="28"/>
        </w:numPr>
        <w:rPr>
          <w:lang w:eastAsia="en-GB"/>
        </w:rPr>
      </w:pPr>
      <w:r>
        <w:rPr>
          <w:color w:val="auto"/>
        </w:rPr>
        <w:t xml:space="preserve">CONCLUSIONS AND RECOMMENDATIONS </w:t>
      </w:r>
    </w:p>
    <w:p w14:paraId="46657E2C" w14:textId="77777777" w:rsidR="00720A68" w:rsidRDefault="00720A68" w:rsidP="00720A68">
      <w:pPr>
        <w:pStyle w:val="AIBodyText"/>
        <w:ind w:left="720"/>
        <w:rPr>
          <w:lang w:eastAsia="en-GB"/>
        </w:rPr>
      </w:pPr>
    </w:p>
    <w:p w14:paraId="2465A4E3" w14:textId="77777777" w:rsidR="00D57AC9" w:rsidRDefault="00D57AC9" w:rsidP="00497659">
      <w:pPr>
        <w:pStyle w:val="AIBodyText"/>
        <w:ind w:left="720"/>
        <w:rPr>
          <w:lang w:eastAsia="en-GB"/>
        </w:rPr>
      </w:pPr>
    </w:p>
    <w:p w14:paraId="1BCA889E" w14:textId="77777777" w:rsidR="00D57AC9" w:rsidRDefault="00D57AC9" w:rsidP="00497659">
      <w:pPr>
        <w:pStyle w:val="AIBodyText"/>
        <w:ind w:left="720"/>
        <w:rPr>
          <w:lang w:eastAsia="en-GB"/>
        </w:rPr>
      </w:pPr>
    </w:p>
    <w:p w14:paraId="5B1F1697" w14:textId="6745EAEA" w:rsidR="00D57AC9" w:rsidRDefault="00D57AC9" w:rsidP="00D57AC9">
      <w:pPr>
        <w:pStyle w:val="Heading2"/>
        <w:rPr>
          <w:noProof/>
        </w:rPr>
      </w:pPr>
    </w:p>
    <w:p w14:paraId="268BC55C" w14:textId="77777777" w:rsidR="00D57AC9" w:rsidRDefault="00D57AC9" w:rsidP="00497659">
      <w:pPr>
        <w:pStyle w:val="AIBodyText"/>
        <w:ind w:left="720"/>
        <w:rPr>
          <w:lang w:eastAsia="en-GB"/>
        </w:rPr>
      </w:pPr>
    </w:p>
    <w:p w14:paraId="52B27339" w14:textId="77777777" w:rsidR="00D57AC9" w:rsidRDefault="00D57AC9" w:rsidP="00497659">
      <w:pPr>
        <w:pStyle w:val="AIBodyText"/>
        <w:ind w:left="720"/>
        <w:rPr>
          <w:lang w:eastAsia="en-GB"/>
        </w:rPr>
      </w:pPr>
    </w:p>
    <w:p w14:paraId="746BB0BF" w14:textId="77777777" w:rsidR="0096274B" w:rsidRDefault="0096274B" w:rsidP="0096274B">
      <w:pPr>
        <w:pStyle w:val="AIBodyText"/>
        <w:rPr>
          <w:lang w:eastAsia="en-GB"/>
        </w:rPr>
      </w:pPr>
    </w:p>
    <w:p w14:paraId="19B161B4" w14:textId="77777777" w:rsidR="00156A13" w:rsidRPr="00441C21" w:rsidRDefault="00156A13" w:rsidP="0096274B">
      <w:pPr>
        <w:pStyle w:val="AIBodyText"/>
        <w:rPr>
          <w:lang w:eastAsia="en-GB"/>
        </w:rPr>
      </w:pPr>
    </w:p>
    <w:p w14:paraId="105FB8CE" w14:textId="6952A571" w:rsidR="000C48DF" w:rsidRPr="00441C21" w:rsidRDefault="005272B1" w:rsidP="00253930">
      <w:pPr>
        <w:pStyle w:val="AITitle-Numbered"/>
        <w:numPr>
          <w:ilvl w:val="0"/>
          <w:numId w:val="29"/>
        </w:numPr>
        <w:spacing w:after="1200"/>
      </w:pPr>
      <w:r w:rsidRPr="00441C21">
        <w:lastRenderedPageBreak/>
        <w:t>Executive Summary</w:t>
      </w:r>
      <w:r w:rsidR="000C48DF" w:rsidRPr="00441C21">
        <w:t xml:space="preserve"> </w:t>
      </w:r>
    </w:p>
    <w:p w14:paraId="411EEA8A" w14:textId="1772CEA4" w:rsidR="005272B1" w:rsidRPr="009747A2" w:rsidRDefault="00226366" w:rsidP="00B56A6E">
      <w:pPr>
        <w:pStyle w:val="AIBodyText"/>
      </w:pPr>
      <w:r w:rsidRPr="00EB326E">
        <w:t>In April 2016</w:t>
      </w:r>
      <w:r w:rsidR="00192797" w:rsidRPr="00EB326E">
        <w:t>,</w:t>
      </w:r>
      <w:r w:rsidRPr="00EB326E">
        <w:t xml:space="preserve"> a video </w:t>
      </w:r>
      <w:r w:rsidR="005272B1" w:rsidRPr="00EB326E">
        <w:t xml:space="preserve">was </w:t>
      </w:r>
      <w:r w:rsidRPr="00EB326E">
        <w:t xml:space="preserve">leaked to </w:t>
      </w:r>
      <w:r w:rsidR="00260AD0" w:rsidRPr="00EB326E">
        <w:t xml:space="preserve">the </w:t>
      </w:r>
      <w:r w:rsidRPr="009747A2">
        <w:t xml:space="preserve">press </w:t>
      </w:r>
      <w:r w:rsidR="005272B1" w:rsidRPr="009747A2">
        <w:t xml:space="preserve">showing </w:t>
      </w:r>
      <w:r w:rsidR="002E41F9" w:rsidRPr="009747A2">
        <w:t xml:space="preserve">police and military </w:t>
      </w:r>
      <w:r w:rsidR="00192797" w:rsidRPr="009747A2">
        <w:t xml:space="preserve">officials </w:t>
      </w:r>
      <w:r w:rsidR="002E41F9" w:rsidRPr="009747A2">
        <w:t>suffocating</w:t>
      </w:r>
      <w:r w:rsidRPr="009747A2">
        <w:t xml:space="preserve"> a woman with a plastic bag and interrogating her while she screamed. </w:t>
      </w:r>
      <w:r w:rsidR="005272B1" w:rsidRPr="009747A2">
        <w:t>The question of what may have happened after</w:t>
      </w:r>
      <w:r w:rsidR="00260AD0" w:rsidRPr="009747A2">
        <w:t xml:space="preserve"> the camera was </w:t>
      </w:r>
      <w:r w:rsidR="005272B1" w:rsidRPr="009747A2">
        <w:t>turned off was left hanging in the air</w:t>
      </w:r>
      <w:r w:rsidR="00260AD0" w:rsidRPr="009747A2">
        <w:t xml:space="preserve">. </w:t>
      </w:r>
    </w:p>
    <w:p w14:paraId="66D653CD" w14:textId="4631D58D" w:rsidR="005272B1" w:rsidRPr="009747A2" w:rsidRDefault="00226366" w:rsidP="00B56A6E">
      <w:pPr>
        <w:pStyle w:val="AIBodyText"/>
      </w:pPr>
      <w:r w:rsidRPr="009747A2">
        <w:t xml:space="preserve">The video </w:t>
      </w:r>
      <w:r w:rsidR="00A00E07">
        <w:t>scandalized Mexican society a</w:t>
      </w:r>
      <w:r w:rsidR="0023328E">
        <w:t>n</w:t>
      </w:r>
      <w:r w:rsidR="00192797" w:rsidRPr="009747A2">
        <w:t xml:space="preserve">d </w:t>
      </w:r>
      <w:r w:rsidRPr="009747A2">
        <w:t xml:space="preserve">provoked </w:t>
      </w:r>
      <w:r w:rsidR="00260AD0" w:rsidRPr="009747A2">
        <w:t xml:space="preserve">an </w:t>
      </w:r>
      <w:r w:rsidRPr="009747A2">
        <w:t xml:space="preserve">unprecedented public </w:t>
      </w:r>
      <w:r w:rsidR="00600680" w:rsidRPr="009747A2">
        <w:t>apolog</w:t>
      </w:r>
      <w:r w:rsidR="00260AD0" w:rsidRPr="009747A2">
        <w:t>y</w:t>
      </w:r>
      <w:r w:rsidR="00600680" w:rsidRPr="009747A2">
        <w:t xml:space="preserve"> from the </w:t>
      </w:r>
      <w:r w:rsidR="00192797" w:rsidRPr="009747A2">
        <w:t>Minister of Defen</w:t>
      </w:r>
      <w:r w:rsidR="00F573D5">
        <w:t>s</w:t>
      </w:r>
      <w:r w:rsidR="00192797" w:rsidRPr="009747A2">
        <w:t>e</w:t>
      </w:r>
      <w:r w:rsidRPr="009747A2">
        <w:t xml:space="preserve"> and the </w:t>
      </w:r>
      <w:r w:rsidR="00DD2A09" w:rsidRPr="009747A2">
        <w:t xml:space="preserve">National Security </w:t>
      </w:r>
      <w:r w:rsidR="00364C3B" w:rsidRPr="009747A2">
        <w:t>Commissioner</w:t>
      </w:r>
      <w:r w:rsidRPr="009747A2">
        <w:t>.</w:t>
      </w:r>
      <w:r w:rsidR="00192797" w:rsidRPr="009747A2">
        <w:t xml:space="preserve"> But </w:t>
      </w:r>
      <w:r w:rsidR="005272B1" w:rsidRPr="009747A2">
        <w:t xml:space="preserve">an apology </w:t>
      </w:r>
      <w:r w:rsidRPr="009747A2">
        <w:t xml:space="preserve">falls </w:t>
      </w:r>
      <w:r w:rsidR="005272B1" w:rsidRPr="009747A2">
        <w:t xml:space="preserve">far </w:t>
      </w:r>
      <w:r w:rsidRPr="009747A2">
        <w:t xml:space="preserve">short </w:t>
      </w:r>
      <w:r w:rsidR="005272B1" w:rsidRPr="009747A2">
        <w:t xml:space="preserve">of the state’s obligation to </w:t>
      </w:r>
      <w:r w:rsidR="00192797" w:rsidRPr="009747A2">
        <w:t xml:space="preserve">address the human rights crisis </w:t>
      </w:r>
      <w:r w:rsidR="005272B1" w:rsidRPr="009747A2">
        <w:t xml:space="preserve">facing </w:t>
      </w:r>
      <w:r w:rsidR="00192797" w:rsidRPr="009747A2">
        <w:t>Mexico in which torture</w:t>
      </w:r>
      <w:r w:rsidR="000823A4" w:rsidRPr="009747A2">
        <w:t xml:space="preserve"> and other ill-treatment</w:t>
      </w:r>
      <w:r w:rsidR="00192797" w:rsidRPr="009747A2">
        <w:t xml:space="preserve"> </w:t>
      </w:r>
      <w:r w:rsidR="005272B1" w:rsidRPr="009747A2">
        <w:t xml:space="preserve">are </w:t>
      </w:r>
      <w:r w:rsidR="00192797" w:rsidRPr="009747A2">
        <w:t>generalized</w:t>
      </w:r>
      <w:r w:rsidR="000823A4" w:rsidRPr="009747A2">
        <w:t xml:space="preserve"> throughout the country</w:t>
      </w:r>
      <w:r w:rsidRPr="009747A2">
        <w:t>.</w:t>
      </w:r>
    </w:p>
    <w:p w14:paraId="2A41BEDA" w14:textId="548EBA35" w:rsidR="003A55BF" w:rsidRPr="009747A2" w:rsidRDefault="005272B1" w:rsidP="00B56A6E">
      <w:pPr>
        <w:pStyle w:val="AIBodyText"/>
      </w:pPr>
      <w:r w:rsidRPr="009747A2">
        <w:t>T</w:t>
      </w:r>
      <w:r w:rsidR="00226366" w:rsidRPr="009747A2">
        <w:t xml:space="preserve">his report </w:t>
      </w:r>
      <w:r w:rsidRPr="009747A2">
        <w:t xml:space="preserve">draws together information </w:t>
      </w:r>
      <w:r w:rsidR="00226366" w:rsidRPr="009747A2">
        <w:t>suggest</w:t>
      </w:r>
      <w:r w:rsidRPr="009747A2">
        <w:t>ing</w:t>
      </w:r>
      <w:r w:rsidR="00226366" w:rsidRPr="009747A2">
        <w:t xml:space="preserve"> that </w:t>
      </w:r>
      <w:r w:rsidRPr="009747A2">
        <w:t xml:space="preserve">the </w:t>
      </w:r>
      <w:r w:rsidR="00226366" w:rsidRPr="009747A2">
        <w:t>Mexican</w:t>
      </w:r>
      <w:r w:rsidR="002E41F9" w:rsidRPr="009747A2">
        <w:t xml:space="preserve"> police and </w:t>
      </w:r>
      <w:r w:rsidR="00600680" w:rsidRPr="009747A2">
        <w:t>armed f</w:t>
      </w:r>
      <w:r w:rsidR="002E41F9" w:rsidRPr="009747A2">
        <w:t xml:space="preserve">orces </w:t>
      </w:r>
      <w:r w:rsidR="00B02EF0">
        <w:t xml:space="preserve">often </w:t>
      </w:r>
      <w:r w:rsidR="002E41F9" w:rsidRPr="009747A2">
        <w:t>torture</w:t>
      </w:r>
      <w:r w:rsidR="00192797" w:rsidRPr="009747A2">
        <w:t xml:space="preserve"> and otherwise ill-treat</w:t>
      </w:r>
      <w:r w:rsidR="002E41F9" w:rsidRPr="009747A2">
        <w:t xml:space="preserve"> women and </w:t>
      </w:r>
      <w:r w:rsidR="003A55BF" w:rsidRPr="009747A2">
        <w:t xml:space="preserve">that sexual violence is routine during </w:t>
      </w:r>
      <w:r w:rsidR="00EB326E">
        <w:t>arrest</w:t>
      </w:r>
      <w:r w:rsidR="00192797" w:rsidRPr="00EB326E">
        <w:t xml:space="preserve"> and interrogation</w:t>
      </w:r>
      <w:r w:rsidR="002E41F9" w:rsidRPr="009747A2">
        <w:t xml:space="preserve">. </w:t>
      </w:r>
      <w:r w:rsidR="003A55BF" w:rsidRPr="009747A2">
        <w:t>S</w:t>
      </w:r>
      <w:r w:rsidR="00667FF3" w:rsidRPr="009747A2">
        <w:t>evere be</w:t>
      </w:r>
      <w:r w:rsidR="004316D5" w:rsidRPr="009747A2">
        <w:t>atings to the stomach</w:t>
      </w:r>
      <w:r w:rsidR="00260AD0" w:rsidRPr="009747A2">
        <w:t>,</w:t>
      </w:r>
      <w:r w:rsidR="004316D5" w:rsidRPr="009747A2">
        <w:t xml:space="preserve"> head and ears</w:t>
      </w:r>
      <w:r w:rsidR="003A55BF" w:rsidRPr="009747A2">
        <w:t>;</w:t>
      </w:r>
      <w:r w:rsidR="004316D5" w:rsidRPr="009747A2">
        <w:t xml:space="preserve"> </w:t>
      </w:r>
      <w:r w:rsidR="007A6E73" w:rsidRPr="009747A2">
        <w:t xml:space="preserve">threats </w:t>
      </w:r>
      <w:r w:rsidR="00EB326E">
        <w:t>of</w:t>
      </w:r>
      <w:r w:rsidR="003A55BF" w:rsidRPr="00EB326E">
        <w:t xml:space="preserve"> rape </w:t>
      </w:r>
      <w:r w:rsidR="00EB326E">
        <w:t>against women</w:t>
      </w:r>
      <w:r w:rsidR="00EB326E" w:rsidRPr="00EB326E">
        <w:t xml:space="preserve"> </w:t>
      </w:r>
      <w:r w:rsidR="007A6E73" w:rsidRPr="00EB326E">
        <w:t>and their famil</w:t>
      </w:r>
      <w:r w:rsidR="00EB326E">
        <w:t>ies</w:t>
      </w:r>
      <w:r w:rsidR="003A55BF" w:rsidRPr="00EB326E">
        <w:t>;</w:t>
      </w:r>
      <w:r w:rsidR="007A6E73" w:rsidRPr="009747A2">
        <w:t xml:space="preserve"> </w:t>
      </w:r>
      <w:r w:rsidR="00803AA4">
        <w:t xml:space="preserve">near-asphyxiation, </w:t>
      </w:r>
      <w:r w:rsidR="007A6E73" w:rsidRPr="009747A2">
        <w:t xml:space="preserve">electric shocks </w:t>
      </w:r>
      <w:r w:rsidR="003A55BF" w:rsidRPr="009747A2">
        <w:t xml:space="preserve">to </w:t>
      </w:r>
      <w:r w:rsidR="007A6E73" w:rsidRPr="009747A2">
        <w:t xml:space="preserve">the </w:t>
      </w:r>
      <w:r w:rsidR="00260AD0" w:rsidRPr="009747A2">
        <w:t>genitals</w:t>
      </w:r>
      <w:r w:rsidR="003A55BF" w:rsidRPr="009747A2">
        <w:t>;</w:t>
      </w:r>
      <w:r w:rsidR="007A6E73" w:rsidRPr="009747A2">
        <w:t xml:space="preserve"> groping of breasts and pinching of nipples</w:t>
      </w:r>
      <w:r w:rsidR="003A55BF" w:rsidRPr="009747A2">
        <w:t>;</w:t>
      </w:r>
      <w:r w:rsidR="007A6E73" w:rsidRPr="009747A2">
        <w:t xml:space="preserve"> rape with objects, fingers, firearms and </w:t>
      </w:r>
      <w:r w:rsidR="003A55BF" w:rsidRPr="009747A2">
        <w:t xml:space="preserve">the </w:t>
      </w:r>
      <w:r w:rsidR="007A6E73" w:rsidRPr="009747A2">
        <w:t>penis</w:t>
      </w:r>
      <w:r w:rsidR="003A55BF" w:rsidRPr="009747A2">
        <w:t xml:space="preserve"> – these are just some of the forms of violence inflicted on women. </w:t>
      </w:r>
    </w:p>
    <w:p w14:paraId="3A5DBD09" w14:textId="287D966E" w:rsidR="004B531D" w:rsidRDefault="005D64E3" w:rsidP="00B56A6E">
      <w:pPr>
        <w:pStyle w:val="AIBodyText"/>
      </w:pPr>
      <w:r w:rsidRPr="009747A2">
        <w:t xml:space="preserve">Amnesty International </w:t>
      </w:r>
      <w:r w:rsidR="00192797" w:rsidRPr="009747A2">
        <w:t xml:space="preserve">interviewed </w:t>
      </w:r>
      <w:r w:rsidR="009B75D1" w:rsidRPr="009747A2">
        <w:t>100 women who had reported</w:t>
      </w:r>
      <w:r w:rsidRPr="009747A2">
        <w:t xml:space="preserve"> violence during arrest</w:t>
      </w:r>
      <w:r w:rsidR="00B56A6E">
        <w:t xml:space="preserve"> </w:t>
      </w:r>
      <w:r w:rsidRPr="009747A2">
        <w:t>and found that all of them</w:t>
      </w:r>
      <w:r w:rsidRPr="009747A2">
        <w:rPr>
          <w:color w:val="FF0000"/>
        </w:rPr>
        <w:t xml:space="preserve"> </w:t>
      </w:r>
      <w:r w:rsidR="003A55BF" w:rsidRPr="009747A2">
        <w:t xml:space="preserve">described </w:t>
      </w:r>
      <w:r w:rsidR="00592B69" w:rsidRPr="009747A2">
        <w:t xml:space="preserve">some </w:t>
      </w:r>
      <w:r w:rsidRPr="009747A2">
        <w:t xml:space="preserve">form of sexual </w:t>
      </w:r>
      <w:r w:rsidR="004B7822">
        <w:t xml:space="preserve">harassment </w:t>
      </w:r>
      <w:r w:rsidR="008B4610">
        <w:t>or</w:t>
      </w:r>
      <w:r w:rsidR="004B7822">
        <w:t xml:space="preserve"> psychological abuse</w:t>
      </w:r>
      <w:r w:rsidRPr="009747A2">
        <w:t xml:space="preserve">, </w:t>
      </w:r>
      <w:r w:rsidR="00745A0B" w:rsidRPr="009747A2">
        <w:t>including misogynist and sexuali</w:t>
      </w:r>
      <w:r w:rsidR="003A55BF" w:rsidRPr="009747A2">
        <w:t>z</w:t>
      </w:r>
      <w:r w:rsidR="00745A0B" w:rsidRPr="009747A2">
        <w:t xml:space="preserve">ed insults and threats. </w:t>
      </w:r>
      <w:r w:rsidR="003A55BF" w:rsidRPr="009747A2">
        <w:t xml:space="preserve">Some </w:t>
      </w:r>
      <w:r w:rsidRPr="009747A2">
        <w:t xml:space="preserve">72% </w:t>
      </w:r>
      <w:r w:rsidR="00745A0B" w:rsidRPr="009747A2">
        <w:t>reported</w:t>
      </w:r>
      <w:r w:rsidR="00DF13D8" w:rsidRPr="009747A2">
        <w:t xml:space="preserve"> </w:t>
      </w:r>
      <w:r w:rsidR="00B02EF0">
        <w:t>sexual violence during arrest or in the hours that followed.</w:t>
      </w:r>
    </w:p>
    <w:p w14:paraId="3A80EDEE" w14:textId="7F348B17" w:rsidR="00C52EE1" w:rsidRPr="009747A2" w:rsidRDefault="00C52EE1" w:rsidP="00B56A6E">
      <w:pPr>
        <w:pStyle w:val="AIBodyText"/>
      </w:pPr>
      <w:r w:rsidRPr="009747A2">
        <w:t xml:space="preserve">In Mexico’s security strategy and so-called “war on drugs”, women are often detained during group arrests and accused of being the girlfriends of a criminal and accessories to criminal acts, without solid evidence to support the allegation. They are seen as an easy arrest to </w:t>
      </w:r>
      <w:r w:rsidRPr="00724EBB">
        <w:t>boost</w:t>
      </w:r>
      <w:r w:rsidRPr="009747A2">
        <w:t xml:space="preserve"> figures and show society that the </w:t>
      </w:r>
      <w:r>
        <w:t>government’s security efforts are</w:t>
      </w:r>
      <w:r w:rsidRPr="009747A2">
        <w:t xml:space="preserve"> yielding results.</w:t>
      </w:r>
    </w:p>
    <w:p w14:paraId="1338720E" w14:textId="7500CD5A" w:rsidR="00DC31DB" w:rsidRPr="009747A2" w:rsidRDefault="00145A33" w:rsidP="00B56A6E">
      <w:pPr>
        <w:pStyle w:val="AIBodyText"/>
      </w:pPr>
      <w:r w:rsidRPr="009747A2">
        <w:t>The women s</w:t>
      </w:r>
      <w:r w:rsidR="00D47DBE" w:rsidRPr="009747A2">
        <w:t xml:space="preserve">ubjected to such </w:t>
      </w:r>
      <w:r w:rsidR="00EB326E">
        <w:t>violence</w:t>
      </w:r>
      <w:r w:rsidRPr="009747A2">
        <w:t xml:space="preserve"> ar</w:t>
      </w:r>
      <w:r w:rsidR="00D47DBE" w:rsidRPr="009747A2">
        <w:t>e mostly</w:t>
      </w:r>
      <w:r w:rsidRPr="009747A2">
        <w:t xml:space="preserve"> young and </w:t>
      </w:r>
      <w:r w:rsidR="00EB326E">
        <w:t>from</w:t>
      </w:r>
      <w:r w:rsidR="00EB326E" w:rsidRPr="009747A2">
        <w:t xml:space="preserve"> </w:t>
      </w:r>
      <w:r w:rsidRPr="009747A2">
        <w:t xml:space="preserve">low </w:t>
      </w:r>
      <w:r w:rsidR="00EB326E" w:rsidRPr="009747A2">
        <w:t>income</w:t>
      </w:r>
      <w:r w:rsidR="00EB326E">
        <w:t xml:space="preserve"> backgrounds</w:t>
      </w:r>
      <w:r w:rsidRPr="009747A2">
        <w:t xml:space="preserve">. </w:t>
      </w:r>
      <w:r w:rsidR="00D47DBE" w:rsidRPr="009747A2">
        <w:t>The multiple</w:t>
      </w:r>
      <w:r w:rsidR="004B7822">
        <w:t xml:space="preserve"> and intersecting </w:t>
      </w:r>
      <w:r w:rsidR="00D47DBE" w:rsidRPr="009747A2">
        <w:t xml:space="preserve">discrimination </w:t>
      </w:r>
      <w:r w:rsidR="00745A0B" w:rsidRPr="009747A2">
        <w:t xml:space="preserve">these women face </w:t>
      </w:r>
      <w:r w:rsidR="00DC31DB" w:rsidRPr="009747A2">
        <w:t>because of</w:t>
      </w:r>
      <w:r w:rsidR="00D47DBE" w:rsidRPr="009747A2">
        <w:t xml:space="preserve"> the</w:t>
      </w:r>
      <w:r w:rsidR="00745A0B" w:rsidRPr="009747A2">
        <w:t>ir</w:t>
      </w:r>
      <w:r w:rsidR="00D47DBE" w:rsidRPr="009747A2">
        <w:t xml:space="preserve"> </w:t>
      </w:r>
      <w:r w:rsidR="00745A0B" w:rsidRPr="009747A2">
        <w:t>gender</w:t>
      </w:r>
      <w:r w:rsidR="004B7822">
        <w:t>, age</w:t>
      </w:r>
      <w:r w:rsidR="00745A0B" w:rsidRPr="009747A2">
        <w:t xml:space="preserve"> and </w:t>
      </w:r>
      <w:r w:rsidR="00D47DBE" w:rsidRPr="009747A2">
        <w:t>soci</w:t>
      </w:r>
      <w:r w:rsidR="00745A0B" w:rsidRPr="009747A2">
        <w:t>o-economic</w:t>
      </w:r>
      <w:r w:rsidR="00D47DBE" w:rsidRPr="009747A2">
        <w:t xml:space="preserve"> </w:t>
      </w:r>
      <w:r w:rsidR="00DC31DB" w:rsidRPr="009747A2">
        <w:t xml:space="preserve">situation </w:t>
      </w:r>
      <w:r w:rsidR="00745A0B" w:rsidRPr="009747A2">
        <w:t>increase</w:t>
      </w:r>
      <w:r w:rsidR="000451AA" w:rsidRPr="009747A2">
        <w:t>s</w:t>
      </w:r>
      <w:r w:rsidR="00745A0B" w:rsidRPr="009747A2">
        <w:t xml:space="preserve"> the</w:t>
      </w:r>
      <w:r w:rsidR="00DC31DB" w:rsidRPr="009747A2">
        <w:t>ir</w:t>
      </w:r>
      <w:r w:rsidR="00745A0B" w:rsidRPr="009747A2">
        <w:t xml:space="preserve"> risk of being arbitrar</w:t>
      </w:r>
      <w:r w:rsidR="00DC31DB" w:rsidRPr="009747A2">
        <w:t>il</w:t>
      </w:r>
      <w:r w:rsidR="00745A0B" w:rsidRPr="009747A2">
        <w:t xml:space="preserve">y </w:t>
      </w:r>
      <w:r w:rsidR="00DC31DB" w:rsidRPr="009747A2">
        <w:t>arrested</w:t>
      </w:r>
      <w:r w:rsidR="00EB326E">
        <w:t xml:space="preserve"> and</w:t>
      </w:r>
      <w:r w:rsidR="00D47DBE" w:rsidRPr="009747A2">
        <w:t xml:space="preserve"> torture</w:t>
      </w:r>
      <w:r w:rsidR="00DC31DB" w:rsidRPr="009747A2">
        <w:t>d</w:t>
      </w:r>
      <w:r w:rsidR="00745A0B" w:rsidRPr="009747A2">
        <w:t xml:space="preserve"> </w:t>
      </w:r>
      <w:r w:rsidR="00EC4FA9" w:rsidRPr="009747A2">
        <w:t xml:space="preserve">or </w:t>
      </w:r>
      <w:r w:rsidR="00DC31DB" w:rsidRPr="009747A2">
        <w:t>otherwise</w:t>
      </w:r>
      <w:r w:rsidR="00745A0B" w:rsidRPr="009747A2">
        <w:t xml:space="preserve"> ill-</w:t>
      </w:r>
      <w:r w:rsidR="00DC31DB" w:rsidRPr="009747A2">
        <w:t>treated</w:t>
      </w:r>
      <w:r w:rsidR="00D47DBE" w:rsidRPr="009747A2">
        <w:t>.</w:t>
      </w:r>
      <w:r w:rsidR="001C01F9" w:rsidRPr="009747A2">
        <w:t xml:space="preserve"> </w:t>
      </w:r>
      <w:r w:rsidR="00745A0B" w:rsidRPr="009747A2">
        <w:t xml:space="preserve">Many women </w:t>
      </w:r>
      <w:r w:rsidR="004B7822">
        <w:t>arrested and imprisoned</w:t>
      </w:r>
      <w:r w:rsidR="00745A0B" w:rsidRPr="009747A2">
        <w:t xml:space="preserve"> </w:t>
      </w:r>
      <w:r w:rsidR="001C01F9" w:rsidRPr="009747A2">
        <w:t xml:space="preserve">are single </w:t>
      </w:r>
      <w:r w:rsidR="00DC31DB" w:rsidRPr="009747A2">
        <w:t>parents and face discrimination simply for not conforming</w:t>
      </w:r>
      <w:r w:rsidR="00745A0B" w:rsidRPr="009747A2">
        <w:t xml:space="preserve"> </w:t>
      </w:r>
      <w:r w:rsidR="00DC31DB" w:rsidRPr="009747A2">
        <w:t>to</w:t>
      </w:r>
      <w:r w:rsidR="00745A0B" w:rsidRPr="009747A2">
        <w:t xml:space="preserve"> widely accepted gender expectations</w:t>
      </w:r>
      <w:r w:rsidR="00EB326E">
        <w:t>,</w:t>
      </w:r>
      <w:r w:rsidR="000823A4" w:rsidRPr="009747A2">
        <w:t xml:space="preserve"> such as having a male partner</w:t>
      </w:r>
      <w:r w:rsidR="00745A0B" w:rsidRPr="009747A2">
        <w:t>.</w:t>
      </w:r>
      <w:r w:rsidR="00D47DBE" w:rsidRPr="009747A2">
        <w:t xml:space="preserve"> </w:t>
      </w:r>
      <w:r w:rsidR="00745A0B" w:rsidRPr="009747A2">
        <w:t>T</w:t>
      </w:r>
      <w:r w:rsidR="00254130" w:rsidRPr="009747A2">
        <w:t xml:space="preserve">heir socio-economic condition </w:t>
      </w:r>
      <w:r w:rsidR="00745A0B" w:rsidRPr="009747A2">
        <w:t xml:space="preserve">often limits their </w:t>
      </w:r>
      <w:r w:rsidR="00DC31DB" w:rsidRPr="009747A2">
        <w:t xml:space="preserve">ability </w:t>
      </w:r>
      <w:r w:rsidR="00745A0B" w:rsidRPr="009747A2">
        <w:t>to access effective</w:t>
      </w:r>
      <w:r w:rsidR="00C16B4F" w:rsidRPr="009747A2">
        <w:t xml:space="preserve"> remed</w:t>
      </w:r>
      <w:r w:rsidR="00745A0B" w:rsidRPr="009747A2">
        <w:t>ies</w:t>
      </w:r>
      <w:r w:rsidR="00D47DBE" w:rsidRPr="009747A2">
        <w:t>. Sex workers</w:t>
      </w:r>
      <w:r w:rsidR="001C01F9" w:rsidRPr="009747A2">
        <w:t xml:space="preserve">, who are </w:t>
      </w:r>
      <w:r w:rsidR="00745A0B" w:rsidRPr="009747A2">
        <w:t xml:space="preserve">in many cases </w:t>
      </w:r>
      <w:r w:rsidR="001C01F9" w:rsidRPr="009747A2">
        <w:t xml:space="preserve">not only </w:t>
      </w:r>
      <w:r w:rsidR="00DC31DB" w:rsidRPr="009747A2">
        <w:t xml:space="preserve">living in poverty </w:t>
      </w:r>
      <w:r w:rsidR="001C01F9" w:rsidRPr="009747A2">
        <w:t xml:space="preserve">but also </w:t>
      </w:r>
      <w:r w:rsidR="00254130" w:rsidRPr="009747A2">
        <w:t xml:space="preserve">often </w:t>
      </w:r>
      <w:r w:rsidR="001C01F9" w:rsidRPr="009747A2">
        <w:t xml:space="preserve">single </w:t>
      </w:r>
      <w:r w:rsidR="00DC31DB" w:rsidRPr="009747A2">
        <w:t>parents</w:t>
      </w:r>
      <w:r w:rsidR="001C01F9" w:rsidRPr="009747A2">
        <w:t xml:space="preserve">, </w:t>
      </w:r>
      <w:r w:rsidR="00D47DBE" w:rsidRPr="009747A2">
        <w:t>are also at particular risk of torture and</w:t>
      </w:r>
      <w:r w:rsidR="00192797" w:rsidRPr="009747A2">
        <w:t xml:space="preserve"> other</w:t>
      </w:r>
      <w:r w:rsidR="00D47DBE" w:rsidRPr="009747A2">
        <w:t xml:space="preserve"> ill-treatment</w:t>
      </w:r>
      <w:r w:rsidR="006F11A7">
        <w:t xml:space="preserve"> during arrest or in detention</w:t>
      </w:r>
      <w:r w:rsidR="00254130" w:rsidRPr="009747A2">
        <w:t xml:space="preserve">. </w:t>
      </w:r>
    </w:p>
    <w:p w14:paraId="310F3550" w14:textId="04B1F7ED" w:rsidR="00226366" w:rsidRPr="009747A2" w:rsidRDefault="00DC31DB" w:rsidP="00B56A6E">
      <w:pPr>
        <w:pStyle w:val="AIBodyText"/>
      </w:pPr>
      <w:r w:rsidRPr="009747A2">
        <w:t>W</w:t>
      </w:r>
      <w:r w:rsidR="00745A0B" w:rsidRPr="009747A2">
        <w:t xml:space="preserve">hen women are </w:t>
      </w:r>
      <w:r w:rsidR="001C01F9" w:rsidRPr="009747A2">
        <w:t>torture</w:t>
      </w:r>
      <w:r w:rsidR="00745A0B" w:rsidRPr="009747A2">
        <w:t>d</w:t>
      </w:r>
      <w:r w:rsidR="001C01F9" w:rsidRPr="009747A2">
        <w:t xml:space="preserve"> </w:t>
      </w:r>
      <w:r w:rsidRPr="009747A2">
        <w:t xml:space="preserve">or </w:t>
      </w:r>
      <w:r w:rsidR="00745A0B" w:rsidRPr="009747A2">
        <w:t>otherwise</w:t>
      </w:r>
      <w:r w:rsidR="001C01F9" w:rsidRPr="009747A2">
        <w:t xml:space="preserve"> ill-treat</w:t>
      </w:r>
      <w:r w:rsidR="00745A0B" w:rsidRPr="009747A2">
        <w:t>ed</w:t>
      </w:r>
      <w:r w:rsidR="00D47DBE" w:rsidRPr="009747A2">
        <w:t xml:space="preserve"> </w:t>
      </w:r>
      <w:r w:rsidR="00745A0B" w:rsidRPr="009747A2">
        <w:t>they</w:t>
      </w:r>
      <w:r w:rsidR="00145A33" w:rsidRPr="009747A2">
        <w:t xml:space="preserve"> are specifically at risk of </w:t>
      </w:r>
      <w:r w:rsidR="00745A0B" w:rsidRPr="009747A2">
        <w:t xml:space="preserve">forms of </w:t>
      </w:r>
      <w:r w:rsidR="00EB326E">
        <w:t>violence that target them because</w:t>
      </w:r>
      <w:r w:rsidR="00EC4FA9" w:rsidRPr="009747A2">
        <w:t xml:space="preserve"> of </w:t>
      </w:r>
      <w:r w:rsidR="00745A0B" w:rsidRPr="009747A2">
        <w:t xml:space="preserve">their gender, sexual orientation </w:t>
      </w:r>
      <w:r w:rsidR="00EC4FA9" w:rsidRPr="009747A2">
        <w:t xml:space="preserve">or </w:t>
      </w:r>
      <w:r w:rsidR="00745A0B" w:rsidRPr="009747A2">
        <w:t>gender identity</w:t>
      </w:r>
      <w:r w:rsidR="00FE213D" w:rsidRPr="009747A2">
        <w:t xml:space="preserve">. </w:t>
      </w:r>
      <w:r w:rsidR="00C52EE1">
        <w:t xml:space="preserve">A number of women Amnesty International interviewed said they were bisexual or lesbian. </w:t>
      </w:r>
    </w:p>
    <w:p w14:paraId="2C17D563" w14:textId="60057482" w:rsidR="00B13658" w:rsidRPr="009747A2" w:rsidRDefault="00145A33" w:rsidP="00B56A6E">
      <w:pPr>
        <w:pStyle w:val="AIBodyText"/>
      </w:pPr>
      <w:r w:rsidRPr="009747A2">
        <w:t>The response</w:t>
      </w:r>
      <w:r w:rsidR="00451C17" w:rsidRPr="009747A2">
        <w:t xml:space="preserve"> of </w:t>
      </w:r>
      <w:r w:rsidR="00491B94" w:rsidRPr="009747A2">
        <w:t xml:space="preserve">the </w:t>
      </w:r>
      <w:r w:rsidR="00451C17" w:rsidRPr="009747A2">
        <w:t xml:space="preserve">authorities </w:t>
      </w:r>
      <w:r w:rsidR="00EC4FA9" w:rsidRPr="009747A2">
        <w:t xml:space="preserve">to these human rights violations </w:t>
      </w:r>
      <w:r w:rsidR="00491B94" w:rsidRPr="009747A2">
        <w:t xml:space="preserve">has been </w:t>
      </w:r>
      <w:r w:rsidR="00451C17" w:rsidRPr="009747A2">
        <w:t>extremely</w:t>
      </w:r>
      <w:r w:rsidRPr="009747A2">
        <w:t xml:space="preserve"> disappointing. </w:t>
      </w:r>
      <w:r w:rsidR="00DB5235" w:rsidRPr="009747A2">
        <w:t xml:space="preserve">Torture and other ill-treatment continue </w:t>
      </w:r>
      <w:r w:rsidR="00EC4FA9" w:rsidRPr="009747A2">
        <w:t xml:space="preserve">and </w:t>
      </w:r>
      <w:r w:rsidR="00803AA4">
        <w:t>perpetrators</w:t>
      </w:r>
      <w:r w:rsidR="00EC4FA9" w:rsidRPr="009747A2">
        <w:t xml:space="preserve"> enjoy </w:t>
      </w:r>
      <w:r w:rsidR="00DB5235" w:rsidRPr="009747A2">
        <w:t xml:space="preserve">almost absolute impunity, despite several mechanisms and institutions </w:t>
      </w:r>
      <w:r w:rsidR="00EC4FA9" w:rsidRPr="009747A2">
        <w:t xml:space="preserve">put in place by </w:t>
      </w:r>
      <w:r w:rsidR="00DB5235" w:rsidRPr="009747A2">
        <w:t xml:space="preserve">the Mexican state </w:t>
      </w:r>
      <w:r w:rsidR="00EC4FA9" w:rsidRPr="009747A2">
        <w:t>to address this</w:t>
      </w:r>
      <w:r w:rsidR="00DB5235" w:rsidRPr="009747A2">
        <w:t>.</w:t>
      </w:r>
      <w:r w:rsidR="000823A4" w:rsidRPr="009747A2">
        <w:t xml:space="preserve"> </w:t>
      </w:r>
      <w:r w:rsidR="00EB326E">
        <w:t>Of</w:t>
      </w:r>
      <w:r w:rsidR="00EC4FA9" w:rsidRPr="009747A2">
        <w:t xml:space="preserve"> the thousands of reports of torture since 1991, </w:t>
      </w:r>
      <w:r w:rsidR="000823A4" w:rsidRPr="009747A2">
        <w:t xml:space="preserve">only 15 </w:t>
      </w:r>
      <w:r w:rsidR="00EC4FA9" w:rsidRPr="009747A2">
        <w:t xml:space="preserve">have resulted in </w:t>
      </w:r>
      <w:r w:rsidR="00803AA4">
        <w:t xml:space="preserve">federal </w:t>
      </w:r>
      <w:r w:rsidR="000823A4" w:rsidRPr="009747A2">
        <w:t>criminal convictions.</w:t>
      </w:r>
      <w:r w:rsidR="000823A4" w:rsidRPr="009747A2">
        <w:rPr>
          <w:rStyle w:val="FootnoteReference"/>
        </w:rPr>
        <w:footnoteReference w:id="1"/>
      </w:r>
      <w:r w:rsidR="000823A4" w:rsidRPr="009747A2">
        <w:t xml:space="preserve"> </w:t>
      </w:r>
    </w:p>
    <w:p w14:paraId="35479ACA" w14:textId="2CC3C885" w:rsidR="00EB326E" w:rsidRDefault="00B13658" w:rsidP="00B56A6E">
      <w:pPr>
        <w:pStyle w:val="AIBodyText"/>
      </w:pPr>
      <w:r w:rsidRPr="009747A2">
        <w:t>D</w:t>
      </w:r>
      <w:r w:rsidR="00DB5235" w:rsidRPr="009747A2">
        <w:t xml:space="preserve">espite the high number of complaints </w:t>
      </w:r>
      <w:r w:rsidR="00F055A3" w:rsidRPr="009747A2">
        <w:t xml:space="preserve">by women </w:t>
      </w:r>
      <w:r w:rsidR="00DB5235" w:rsidRPr="009747A2">
        <w:t xml:space="preserve">of </w:t>
      </w:r>
      <w:r w:rsidR="00782B73" w:rsidRPr="009747A2">
        <w:t xml:space="preserve">sexual violence as torture or </w:t>
      </w:r>
      <w:r w:rsidR="00EB326E">
        <w:t xml:space="preserve">other </w:t>
      </w:r>
      <w:r w:rsidR="00782B73" w:rsidRPr="009747A2">
        <w:t>ill-treatment</w:t>
      </w:r>
      <w:r w:rsidR="00EC4FA9" w:rsidRPr="009747A2">
        <w:t xml:space="preserve"> by the armed forces,</w:t>
      </w:r>
      <w:r w:rsidR="00DB5235" w:rsidRPr="009747A2">
        <w:t xml:space="preserve"> </w:t>
      </w:r>
      <w:r w:rsidR="005936E5">
        <w:t>the A</w:t>
      </w:r>
      <w:r w:rsidR="005F4F3E">
        <w:t xml:space="preserve">rmy informed Amnesty International that </w:t>
      </w:r>
      <w:r w:rsidR="00254130" w:rsidRPr="009747A2">
        <w:t>n</w:t>
      </w:r>
      <w:r w:rsidR="00145A33" w:rsidRPr="009747A2">
        <w:t>ot one</w:t>
      </w:r>
      <w:r w:rsidR="0017282C" w:rsidRPr="009747A2">
        <w:t xml:space="preserve"> soldier</w:t>
      </w:r>
      <w:r w:rsidR="00803AA4">
        <w:t xml:space="preserve"> had</w:t>
      </w:r>
      <w:r w:rsidR="00145A33" w:rsidRPr="009747A2">
        <w:t xml:space="preserve"> been suspended</w:t>
      </w:r>
      <w:r w:rsidR="00190337">
        <w:t xml:space="preserve"> from service</w:t>
      </w:r>
      <w:r w:rsidR="00145A33" w:rsidRPr="009747A2">
        <w:t xml:space="preserve"> </w:t>
      </w:r>
      <w:r w:rsidR="005F4F3E">
        <w:t xml:space="preserve">for rape or sexual abuse </w:t>
      </w:r>
      <w:r w:rsidR="00803AA4">
        <w:t>from 2010 to 2015</w:t>
      </w:r>
      <w:r w:rsidR="005F4F3E">
        <w:t xml:space="preserve">, and as </w:t>
      </w:r>
      <w:r w:rsidR="005936E5">
        <w:t>refers to the N</w:t>
      </w:r>
      <w:r w:rsidR="005F4F3E">
        <w:t xml:space="preserve">avy, </w:t>
      </w:r>
      <w:r w:rsidR="000823A4" w:rsidRPr="009747A2">
        <w:t>only four</w:t>
      </w:r>
      <w:r w:rsidR="00803AA4">
        <w:t xml:space="preserve"> marines had</w:t>
      </w:r>
      <w:r w:rsidR="00254130" w:rsidRPr="009747A2">
        <w:t xml:space="preserve"> been suspended</w:t>
      </w:r>
      <w:r w:rsidR="00803AA4">
        <w:t xml:space="preserve"> in the same time period</w:t>
      </w:r>
      <w:r w:rsidR="00DB5235" w:rsidRPr="009747A2">
        <w:t>.</w:t>
      </w:r>
      <w:r w:rsidR="00254130" w:rsidRPr="009747A2">
        <w:t xml:space="preserve"> </w:t>
      </w:r>
      <w:r w:rsidR="00EC4FA9" w:rsidRPr="00DF4DD1">
        <w:t xml:space="preserve">One </w:t>
      </w:r>
      <w:r w:rsidR="00254130" w:rsidRPr="00DF4DD1">
        <w:t>marine</w:t>
      </w:r>
      <w:r w:rsidR="00EF6326" w:rsidRPr="00DF4DD1">
        <w:t xml:space="preserve"> </w:t>
      </w:r>
      <w:r w:rsidR="00EC4FA9" w:rsidRPr="00DF4DD1">
        <w:t xml:space="preserve">who was convicted </w:t>
      </w:r>
      <w:r w:rsidR="00EF6326" w:rsidRPr="00DF4DD1">
        <w:t xml:space="preserve">of </w:t>
      </w:r>
      <w:r w:rsidR="00B56A6E" w:rsidRPr="00E274C2">
        <w:t>sexual abuse</w:t>
      </w:r>
      <w:r w:rsidR="00EF6326" w:rsidRPr="00E274C2">
        <w:t xml:space="preserve"> was only temporarily suspended</w:t>
      </w:r>
      <w:r w:rsidR="00F055A3" w:rsidRPr="00E274C2">
        <w:t>,</w:t>
      </w:r>
      <w:r w:rsidR="00EF6326" w:rsidRPr="00E274C2">
        <w:t xml:space="preserve"> </w:t>
      </w:r>
      <w:r w:rsidR="00EB326E" w:rsidRPr="00E274C2">
        <w:t xml:space="preserve">potentially </w:t>
      </w:r>
      <w:r w:rsidR="00DB5235" w:rsidRPr="00E274C2">
        <w:t>allow</w:t>
      </w:r>
      <w:r w:rsidR="00E82E7B" w:rsidRPr="00E274C2">
        <w:t>ing</w:t>
      </w:r>
      <w:r w:rsidR="00DB5235" w:rsidRPr="00E274C2">
        <w:t xml:space="preserve"> him to be </w:t>
      </w:r>
      <w:r w:rsidR="005936E5">
        <w:t>reintegrated into the N</w:t>
      </w:r>
      <w:r w:rsidR="00EB326E" w:rsidRPr="00E274C2">
        <w:t xml:space="preserve">avy </w:t>
      </w:r>
      <w:r w:rsidR="00DB5235" w:rsidRPr="00E274C2">
        <w:t>once his prison term is over</w:t>
      </w:r>
      <w:r w:rsidR="00254130" w:rsidRPr="00441C21">
        <w:t xml:space="preserve">. </w:t>
      </w:r>
    </w:p>
    <w:p w14:paraId="1A865C95" w14:textId="4EDDA319" w:rsidR="00254130" w:rsidRPr="009747A2" w:rsidRDefault="00EB326E" w:rsidP="00B56A6E">
      <w:pPr>
        <w:pStyle w:val="AIBodyText"/>
      </w:pPr>
      <w:r>
        <w:lastRenderedPageBreak/>
        <w:t>T</w:t>
      </w:r>
      <w:r w:rsidR="00AC29C0" w:rsidRPr="00441C21">
        <w:t xml:space="preserve">he </w:t>
      </w:r>
      <w:r w:rsidR="0017282C" w:rsidRPr="00B212A3">
        <w:t>Federal Attorney General</w:t>
      </w:r>
      <w:r w:rsidR="00B13658" w:rsidRPr="00C3788D">
        <w:t>’</w:t>
      </w:r>
      <w:r w:rsidR="0017282C" w:rsidRPr="00EB326E">
        <w:t>s Office</w:t>
      </w:r>
      <w:r w:rsidR="00AC29C0" w:rsidRPr="00EB326E">
        <w:t xml:space="preserve"> </w:t>
      </w:r>
      <w:r w:rsidR="00B13658" w:rsidRPr="009747A2">
        <w:t>has so far failed to</w:t>
      </w:r>
      <w:r w:rsidR="00AC29C0" w:rsidRPr="009747A2">
        <w:t xml:space="preserve"> publish </w:t>
      </w:r>
      <w:r w:rsidR="00F055A3" w:rsidRPr="009747A2">
        <w:t xml:space="preserve">disaggregated data </w:t>
      </w:r>
      <w:r w:rsidR="00AC29C0" w:rsidRPr="009747A2">
        <w:t>on torture victims</w:t>
      </w:r>
      <w:r w:rsidR="00B13658" w:rsidRPr="009747A2">
        <w:t xml:space="preserve">. This has the effect of shrouding the problem in secrecy and preventing informed responses to address violence against women </w:t>
      </w:r>
      <w:r w:rsidR="00192130">
        <w:t>during arrest and detention</w:t>
      </w:r>
      <w:r w:rsidR="00B13658" w:rsidRPr="009747A2">
        <w:t xml:space="preserve">. </w:t>
      </w:r>
      <w:r w:rsidR="00F055A3" w:rsidRPr="009747A2">
        <w:t>Hundreds of trainings on gender, violence and human rights within the police and armed forces appear to have</w:t>
      </w:r>
      <w:r w:rsidR="00750664" w:rsidRPr="009747A2">
        <w:t xml:space="preserve"> had</w:t>
      </w:r>
      <w:r w:rsidR="00F055A3" w:rsidRPr="009747A2">
        <w:t xml:space="preserve"> no </w:t>
      </w:r>
      <w:r w:rsidR="00192130">
        <w:t>discernible</w:t>
      </w:r>
      <w:r>
        <w:t xml:space="preserve"> </w:t>
      </w:r>
      <w:r w:rsidR="00F055A3" w:rsidRPr="009747A2">
        <w:t xml:space="preserve">impact </w:t>
      </w:r>
      <w:r w:rsidR="00B13658" w:rsidRPr="009747A2">
        <w:t>on reducing</w:t>
      </w:r>
      <w:r w:rsidR="00F055A3" w:rsidRPr="009747A2">
        <w:t xml:space="preserve"> </w:t>
      </w:r>
      <w:r>
        <w:t>violations of</w:t>
      </w:r>
      <w:r w:rsidR="00F055A3" w:rsidRPr="009747A2">
        <w:t xml:space="preserve"> women</w:t>
      </w:r>
      <w:r>
        <w:t>’s human rights</w:t>
      </w:r>
      <w:r w:rsidR="00F055A3" w:rsidRPr="009747A2">
        <w:t>.</w:t>
      </w:r>
    </w:p>
    <w:p w14:paraId="2E79F26A" w14:textId="6806EC98" w:rsidR="00C16B4F" w:rsidRPr="009747A2" w:rsidRDefault="00254130" w:rsidP="00192130">
      <w:pPr>
        <w:pStyle w:val="AIBodyText"/>
      </w:pPr>
      <w:r w:rsidRPr="009747A2">
        <w:t>Not only ha</w:t>
      </w:r>
      <w:r w:rsidR="009E7DEC" w:rsidRPr="009747A2">
        <w:t>ve</w:t>
      </w:r>
      <w:r w:rsidRPr="009747A2">
        <w:t xml:space="preserve"> the </w:t>
      </w:r>
      <w:r w:rsidR="009E7DEC" w:rsidRPr="009747A2">
        <w:t>authorities</w:t>
      </w:r>
      <w:r w:rsidRPr="009747A2">
        <w:t xml:space="preserve"> </w:t>
      </w:r>
      <w:r w:rsidR="00E82E7B" w:rsidRPr="009747A2">
        <w:t>failed to publish</w:t>
      </w:r>
      <w:r w:rsidRPr="009747A2">
        <w:t xml:space="preserve"> comprehensive information on </w:t>
      </w:r>
      <w:r w:rsidR="009F6C64">
        <w:t>the torture and other ill-treatment of women</w:t>
      </w:r>
      <w:r w:rsidR="00EB326E">
        <w:t>,</w:t>
      </w:r>
      <w:r w:rsidRPr="009747A2">
        <w:t xml:space="preserve"> but</w:t>
      </w:r>
      <w:r w:rsidR="00EB326E">
        <w:t xml:space="preserve"> the</w:t>
      </w:r>
      <w:r w:rsidR="009F6C64">
        <w:t>y</w:t>
      </w:r>
      <w:r w:rsidRPr="009747A2">
        <w:t xml:space="preserve"> appear </w:t>
      </w:r>
      <w:r w:rsidR="00EB326E">
        <w:t>intent on keeping</w:t>
      </w:r>
      <w:r w:rsidR="009F6C64">
        <w:t xml:space="preserve"> the </w:t>
      </w:r>
      <w:r w:rsidR="00782B73" w:rsidRPr="009747A2">
        <w:t>issue hidden</w:t>
      </w:r>
      <w:r w:rsidRPr="009747A2">
        <w:t xml:space="preserve">. </w:t>
      </w:r>
      <w:r w:rsidR="009E7DEC" w:rsidRPr="009747A2">
        <w:t xml:space="preserve">During the course of </w:t>
      </w:r>
      <w:r w:rsidR="00E82E7B" w:rsidRPr="009747A2">
        <w:t xml:space="preserve">Amnesty International’s </w:t>
      </w:r>
      <w:r w:rsidR="009E7DEC" w:rsidRPr="009747A2">
        <w:t>research</w:t>
      </w:r>
      <w:r w:rsidR="00E82E7B" w:rsidRPr="009747A2">
        <w:t xml:space="preserve"> for this report</w:t>
      </w:r>
      <w:r w:rsidR="009E7DEC" w:rsidRPr="009747A2">
        <w:t>, various</w:t>
      </w:r>
      <w:r w:rsidR="00E763B4" w:rsidRPr="009747A2">
        <w:t xml:space="preserve"> barriers </w:t>
      </w:r>
      <w:r w:rsidR="00E82E7B" w:rsidRPr="009747A2">
        <w:t xml:space="preserve">were put in place by a number of officials to prevent </w:t>
      </w:r>
      <w:r w:rsidR="009E7DEC" w:rsidRPr="009747A2">
        <w:t xml:space="preserve">the organization </w:t>
      </w:r>
      <w:r w:rsidR="00750664" w:rsidRPr="009747A2">
        <w:t>from</w:t>
      </w:r>
      <w:r w:rsidR="00453CA0" w:rsidRPr="009747A2">
        <w:t xml:space="preserve"> </w:t>
      </w:r>
      <w:r w:rsidR="009E7DEC" w:rsidRPr="009747A2">
        <w:t>access</w:t>
      </w:r>
      <w:r w:rsidR="00750664" w:rsidRPr="009747A2">
        <w:t>ing</w:t>
      </w:r>
      <w:r w:rsidR="009E7DEC" w:rsidRPr="009747A2">
        <w:t xml:space="preserve"> </w:t>
      </w:r>
      <w:r w:rsidR="00782B73" w:rsidRPr="009747A2">
        <w:t>a larger number of women interviewees</w:t>
      </w:r>
      <w:r w:rsidR="009E7DEC" w:rsidRPr="009747A2">
        <w:t xml:space="preserve">. </w:t>
      </w:r>
    </w:p>
    <w:p w14:paraId="706994E2" w14:textId="469BF74A" w:rsidR="002353B9" w:rsidRPr="009747A2" w:rsidRDefault="009E7DEC" w:rsidP="00192130">
      <w:pPr>
        <w:pStyle w:val="AIBodyText"/>
      </w:pPr>
      <w:r w:rsidRPr="009747A2">
        <w:t xml:space="preserve">Several institutional and structural failures continue to make impunity </w:t>
      </w:r>
      <w:r w:rsidR="009F6C64">
        <w:t xml:space="preserve">for torture and other ill-treatment </w:t>
      </w:r>
      <w:r w:rsidRPr="009747A2">
        <w:t xml:space="preserve">the rule. </w:t>
      </w:r>
      <w:r w:rsidR="009C1614">
        <w:t xml:space="preserve">Despite positive steps taken by the Federal Attorney General´s Office to create new protocols for the investigation of torture and ill-treatment and appoint a Special Unit on the issue, it </w:t>
      </w:r>
      <w:r w:rsidR="00D21940" w:rsidRPr="00560B6F">
        <w:t xml:space="preserve">remained </w:t>
      </w:r>
      <w:r w:rsidR="008C068B" w:rsidRPr="00560B6F">
        <w:t xml:space="preserve">unable to present </w:t>
      </w:r>
      <w:r w:rsidR="00D21940" w:rsidRPr="00560B6F">
        <w:t xml:space="preserve">Amnesty International with </w:t>
      </w:r>
      <w:r w:rsidR="00C46377" w:rsidRPr="00560B6F">
        <w:t>information about</w:t>
      </w:r>
      <w:r w:rsidR="00560B6F">
        <w:t xml:space="preserve"> criminal charges presented against suspects of torture</w:t>
      </w:r>
      <w:r w:rsidR="00122582" w:rsidRPr="00560B6F">
        <w:t xml:space="preserve"> </w:t>
      </w:r>
      <w:r w:rsidR="00560B6F" w:rsidRPr="00560B6F">
        <w:t xml:space="preserve">in </w:t>
      </w:r>
      <w:r w:rsidR="00560B6F">
        <w:t>2014 and 2015</w:t>
      </w:r>
      <w:r w:rsidR="00560B6F" w:rsidRPr="00560B6F">
        <w:t xml:space="preserve">. </w:t>
      </w:r>
      <w:r w:rsidR="00C16B4F" w:rsidRPr="00560B6F">
        <w:rPr>
          <w:vertAlign w:val="superscript"/>
        </w:rPr>
        <w:footnoteReference w:id="2"/>
      </w:r>
      <w:r w:rsidR="00C16B4F" w:rsidRPr="00560B6F">
        <w:rPr>
          <w:rStyle w:val="FootnoteReference"/>
        </w:rPr>
        <w:t xml:space="preserve"> </w:t>
      </w:r>
    </w:p>
    <w:p w14:paraId="0488641C" w14:textId="00E8C6E9" w:rsidR="00110294" w:rsidRPr="009747A2" w:rsidRDefault="00C46377" w:rsidP="00192130">
      <w:pPr>
        <w:pStyle w:val="AIBodyText"/>
      </w:pPr>
      <w:r w:rsidRPr="00EB326E">
        <w:t>Amnesty International is aware of positive steps and</w:t>
      </w:r>
      <w:r w:rsidR="00C16B4F" w:rsidRPr="009747A2">
        <w:t xml:space="preserve"> examples of good practice </w:t>
      </w:r>
      <w:r w:rsidR="002353B9" w:rsidRPr="009747A2">
        <w:t xml:space="preserve">implemented </w:t>
      </w:r>
      <w:r w:rsidRPr="009747A2">
        <w:t xml:space="preserve">by </w:t>
      </w:r>
      <w:r w:rsidR="00C16B4F" w:rsidRPr="009747A2">
        <w:t>the judicia</w:t>
      </w:r>
      <w:r w:rsidRPr="009747A2">
        <w:t>ry</w:t>
      </w:r>
      <w:r w:rsidR="002353B9" w:rsidRPr="009747A2">
        <w:t>. H</w:t>
      </w:r>
      <w:r w:rsidRPr="009747A2">
        <w:t>owever</w:t>
      </w:r>
      <w:r w:rsidR="002353B9" w:rsidRPr="009747A2">
        <w:t>,</w:t>
      </w:r>
      <w:r w:rsidRPr="009747A2">
        <w:t xml:space="preserve"> </w:t>
      </w:r>
      <w:r w:rsidR="00D909A7" w:rsidRPr="009747A2">
        <w:t>i</w:t>
      </w:r>
      <w:r w:rsidR="00C16B4F" w:rsidRPr="009747A2">
        <w:t xml:space="preserve">n </w:t>
      </w:r>
      <w:r w:rsidRPr="009747A2">
        <w:t xml:space="preserve">several cases </w:t>
      </w:r>
      <w:r w:rsidR="002353B9" w:rsidRPr="009747A2">
        <w:t xml:space="preserve">documented by </w:t>
      </w:r>
      <w:r w:rsidRPr="009747A2">
        <w:t>the organization</w:t>
      </w:r>
      <w:r w:rsidR="00C16B4F" w:rsidRPr="009747A2">
        <w:t xml:space="preserve">, judges </w:t>
      </w:r>
      <w:r w:rsidR="002353B9" w:rsidRPr="009747A2">
        <w:t>failed</w:t>
      </w:r>
      <w:r w:rsidR="00D909A7" w:rsidRPr="009747A2">
        <w:t xml:space="preserve"> to follow up on</w:t>
      </w:r>
      <w:r w:rsidR="00787C80" w:rsidRPr="009747A2">
        <w:t xml:space="preserve"> torture complaints</w:t>
      </w:r>
      <w:r w:rsidR="003226AE" w:rsidRPr="009747A2">
        <w:t>,</w:t>
      </w:r>
      <w:r w:rsidR="00787C80" w:rsidRPr="009747A2">
        <w:t xml:space="preserve"> </w:t>
      </w:r>
      <w:r w:rsidR="00A035AE" w:rsidRPr="009747A2">
        <w:t xml:space="preserve">unfairly </w:t>
      </w:r>
      <w:r w:rsidR="002353B9" w:rsidRPr="009747A2">
        <w:t xml:space="preserve">placed </w:t>
      </w:r>
      <w:r w:rsidR="00A035AE" w:rsidRPr="009747A2">
        <w:t xml:space="preserve">the burden of proof on </w:t>
      </w:r>
      <w:r w:rsidR="00407A5E" w:rsidRPr="009747A2">
        <w:t>the survivor of torture</w:t>
      </w:r>
      <w:r w:rsidR="003226AE" w:rsidRPr="009747A2">
        <w:t xml:space="preserve"> and failed</w:t>
      </w:r>
      <w:r w:rsidR="00A035AE" w:rsidRPr="009747A2">
        <w:t xml:space="preserve"> to exclude </w:t>
      </w:r>
      <w:r w:rsidR="003226AE" w:rsidRPr="009747A2">
        <w:t xml:space="preserve">from trials </w:t>
      </w:r>
      <w:r w:rsidR="00A035AE" w:rsidRPr="009747A2">
        <w:t>evidence obtained under torture</w:t>
      </w:r>
      <w:r w:rsidRPr="009747A2">
        <w:t xml:space="preserve"> </w:t>
      </w:r>
      <w:r w:rsidR="006842FC" w:rsidRPr="009747A2">
        <w:t>or</w:t>
      </w:r>
      <w:r w:rsidRPr="009747A2">
        <w:t xml:space="preserve"> other ill-treatment</w:t>
      </w:r>
      <w:r w:rsidR="00787C80" w:rsidRPr="009747A2">
        <w:t xml:space="preserve">. </w:t>
      </w:r>
    </w:p>
    <w:p w14:paraId="31522469" w14:textId="0131EDBC" w:rsidR="00DC1729" w:rsidRDefault="006842FC" w:rsidP="00192130">
      <w:pPr>
        <w:pStyle w:val="AIBodyText"/>
      </w:pPr>
      <w:r w:rsidRPr="009747A2">
        <w:t>The Mexican Congress is currently debating a</w:t>
      </w:r>
      <w:r w:rsidR="000622FE" w:rsidRPr="009747A2">
        <w:t xml:space="preserve"> </w:t>
      </w:r>
      <w:r w:rsidR="003226AE" w:rsidRPr="009747A2">
        <w:t>long overdue draft</w:t>
      </w:r>
      <w:r w:rsidR="000622FE" w:rsidRPr="009747A2">
        <w:t xml:space="preserve"> General Law on Torture</w:t>
      </w:r>
      <w:r w:rsidRPr="009747A2">
        <w:t xml:space="preserve">. While positive elements have been introduced, the </w:t>
      </w:r>
      <w:r w:rsidR="003226AE" w:rsidRPr="009747A2">
        <w:t xml:space="preserve">Bill </w:t>
      </w:r>
      <w:r w:rsidR="000622FE" w:rsidRPr="009747A2">
        <w:t>urgently needs to</w:t>
      </w:r>
      <w:r w:rsidR="00C16B4F" w:rsidRPr="009747A2">
        <w:t xml:space="preserve"> reinforce </w:t>
      </w:r>
      <w:r w:rsidR="003226AE" w:rsidRPr="009747A2">
        <w:t xml:space="preserve">the principle that </w:t>
      </w:r>
      <w:r w:rsidR="00801D2A" w:rsidRPr="009747A2">
        <w:t xml:space="preserve">all evidence obtained under torture </w:t>
      </w:r>
      <w:r w:rsidRPr="009747A2">
        <w:t xml:space="preserve">or other ill-treatment </w:t>
      </w:r>
      <w:r w:rsidR="003226AE" w:rsidRPr="009747A2">
        <w:t xml:space="preserve">must be </w:t>
      </w:r>
      <w:r w:rsidR="00D909A7" w:rsidRPr="009747A2">
        <w:t>excluded from criminal</w:t>
      </w:r>
      <w:r w:rsidR="00801D2A" w:rsidRPr="009747A2">
        <w:t xml:space="preserve"> trial</w:t>
      </w:r>
      <w:r w:rsidR="00D909A7" w:rsidRPr="009747A2">
        <w:t>s</w:t>
      </w:r>
      <w:r w:rsidR="009F6C64">
        <w:t>,</w:t>
      </w:r>
      <w:r w:rsidR="003226AE" w:rsidRPr="009747A2">
        <w:t xml:space="preserve"> except in cases </w:t>
      </w:r>
      <w:r w:rsidR="00F545F1">
        <w:t>against</w:t>
      </w:r>
      <w:r w:rsidRPr="009747A2">
        <w:t xml:space="preserve"> alleged perpetrator</w:t>
      </w:r>
      <w:r w:rsidR="00B02EF0">
        <w:t>s</w:t>
      </w:r>
      <w:r w:rsidR="00801D2A" w:rsidRPr="009747A2">
        <w:t>.</w:t>
      </w:r>
      <w:r w:rsidR="008E770F" w:rsidRPr="009747A2">
        <w:t xml:space="preserve"> </w:t>
      </w:r>
      <w:r w:rsidR="00110294" w:rsidRPr="009747A2">
        <w:t xml:space="preserve">Finally, a new </w:t>
      </w:r>
      <w:r w:rsidR="008C32DB" w:rsidRPr="009747A2">
        <w:t xml:space="preserve">mechanism </w:t>
      </w:r>
      <w:r w:rsidRPr="009747A2">
        <w:t xml:space="preserve">within the Ministry of </w:t>
      </w:r>
      <w:r w:rsidR="003226AE" w:rsidRPr="009747A2">
        <w:t xml:space="preserve">the </w:t>
      </w:r>
      <w:r w:rsidRPr="009747A2">
        <w:t xml:space="preserve">Interior to follow up on cases of </w:t>
      </w:r>
      <w:r w:rsidR="008C32DB" w:rsidRPr="009747A2">
        <w:t>sexual violence</w:t>
      </w:r>
      <w:r w:rsidR="00EF30E8">
        <w:t xml:space="preserve"> as torture</w:t>
      </w:r>
      <w:r w:rsidR="008B3AD3" w:rsidRPr="009747A2">
        <w:t xml:space="preserve"> </w:t>
      </w:r>
      <w:r w:rsidR="00E46219" w:rsidRPr="009747A2">
        <w:t xml:space="preserve">needs urgent strengthening in order to become </w:t>
      </w:r>
      <w:r w:rsidR="0069435E" w:rsidRPr="009747A2">
        <w:t xml:space="preserve">in practice </w:t>
      </w:r>
      <w:r w:rsidR="00E46219" w:rsidRPr="009747A2">
        <w:t xml:space="preserve">a robust taskforce </w:t>
      </w:r>
      <w:r w:rsidRPr="009747A2">
        <w:t xml:space="preserve">to combat </w:t>
      </w:r>
      <w:r w:rsidR="009F6C64">
        <w:t xml:space="preserve">the </w:t>
      </w:r>
      <w:r w:rsidR="00A66CB0" w:rsidRPr="009747A2">
        <w:t xml:space="preserve">torture </w:t>
      </w:r>
      <w:r w:rsidRPr="009747A2">
        <w:t xml:space="preserve">and other ill-treatment </w:t>
      </w:r>
      <w:r w:rsidR="00A66CB0" w:rsidRPr="009747A2">
        <w:t>of women</w:t>
      </w:r>
      <w:r w:rsidR="003226AE" w:rsidRPr="009747A2">
        <w:t>. The new mechanism should</w:t>
      </w:r>
      <w:r w:rsidR="00A66CB0" w:rsidRPr="009747A2">
        <w:t xml:space="preserve"> </w:t>
      </w:r>
      <w:r w:rsidR="00E46219" w:rsidRPr="009747A2">
        <w:t>involve al</w:t>
      </w:r>
      <w:r w:rsidR="00D909A7" w:rsidRPr="009747A2">
        <w:t xml:space="preserve">l branches of the </w:t>
      </w:r>
      <w:r w:rsidR="003226AE" w:rsidRPr="009747A2">
        <w:t xml:space="preserve">state in order </w:t>
      </w:r>
      <w:r w:rsidR="00E46219" w:rsidRPr="009747A2">
        <w:t xml:space="preserve">to effectively </w:t>
      </w:r>
      <w:r w:rsidR="003226AE" w:rsidRPr="009747A2">
        <w:t xml:space="preserve">investigate and bring to justice </w:t>
      </w:r>
      <w:r w:rsidRPr="009747A2">
        <w:t>those responsible</w:t>
      </w:r>
      <w:r w:rsidR="003226AE" w:rsidRPr="009747A2">
        <w:t xml:space="preserve"> and ensure</w:t>
      </w:r>
      <w:r w:rsidRPr="009747A2">
        <w:t xml:space="preserve"> adequate reparations for </w:t>
      </w:r>
      <w:r w:rsidR="00407A5E" w:rsidRPr="009747A2">
        <w:t>survivors</w:t>
      </w:r>
      <w:r w:rsidR="00E46219" w:rsidRPr="009747A2">
        <w:t xml:space="preserve">. </w:t>
      </w:r>
    </w:p>
    <w:p w14:paraId="367E9775" w14:textId="77777777" w:rsidR="003226AE" w:rsidRDefault="003226AE" w:rsidP="00E274C2">
      <w:pPr>
        <w:pStyle w:val="AIBodyText"/>
        <w:rPr>
          <w:lang w:val="en-US"/>
        </w:rPr>
      </w:pPr>
    </w:p>
    <w:p w14:paraId="4BE2A109" w14:textId="77777777" w:rsidR="0047178F" w:rsidRDefault="0047178F" w:rsidP="00E274C2">
      <w:pPr>
        <w:pStyle w:val="AIBodyText"/>
        <w:rPr>
          <w:lang w:val="en-US"/>
        </w:rPr>
      </w:pPr>
    </w:p>
    <w:p w14:paraId="5048BB0C" w14:textId="77777777" w:rsidR="0047178F" w:rsidRDefault="0047178F" w:rsidP="00E274C2">
      <w:pPr>
        <w:pStyle w:val="AIBodyText"/>
        <w:rPr>
          <w:lang w:val="en-US"/>
        </w:rPr>
      </w:pPr>
    </w:p>
    <w:p w14:paraId="113CA0F7" w14:textId="77777777" w:rsidR="0047178F" w:rsidRDefault="0047178F" w:rsidP="00E274C2">
      <w:pPr>
        <w:pStyle w:val="AIBodyText"/>
        <w:rPr>
          <w:lang w:val="en-US"/>
        </w:rPr>
      </w:pPr>
    </w:p>
    <w:p w14:paraId="5DF7E2E5" w14:textId="77777777" w:rsidR="0047178F" w:rsidRDefault="0047178F" w:rsidP="00E274C2">
      <w:pPr>
        <w:pStyle w:val="AIBodyText"/>
        <w:rPr>
          <w:lang w:val="en-US"/>
        </w:rPr>
      </w:pPr>
    </w:p>
    <w:p w14:paraId="09C849C1" w14:textId="77777777" w:rsidR="0047178F" w:rsidRDefault="0047178F" w:rsidP="00E274C2">
      <w:pPr>
        <w:pStyle w:val="AIBodyText"/>
        <w:rPr>
          <w:lang w:val="en-US"/>
        </w:rPr>
      </w:pPr>
    </w:p>
    <w:p w14:paraId="63C22D6E" w14:textId="77777777" w:rsidR="0047178F" w:rsidRDefault="0047178F" w:rsidP="00E274C2">
      <w:pPr>
        <w:pStyle w:val="AIBodyText"/>
        <w:rPr>
          <w:lang w:val="en-US"/>
        </w:rPr>
      </w:pPr>
    </w:p>
    <w:p w14:paraId="2B55B745" w14:textId="77777777" w:rsidR="0047178F" w:rsidRDefault="0047178F" w:rsidP="00E274C2">
      <w:pPr>
        <w:pStyle w:val="AIBodyText"/>
        <w:rPr>
          <w:lang w:val="en-US"/>
        </w:rPr>
      </w:pPr>
    </w:p>
    <w:p w14:paraId="5208CA4B" w14:textId="77777777" w:rsidR="002C3F30" w:rsidRDefault="002C3F30" w:rsidP="00E274C2">
      <w:pPr>
        <w:pStyle w:val="AIBodyText"/>
        <w:rPr>
          <w:lang w:val="en-US"/>
        </w:rPr>
      </w:pPr>
    </w:p>
    <w:p w14:paraId="364585C0" w14:textId="77777777" w:rsidR="002C3F30" w:rsidRDefault="002C3F30" w:rsidP="00E274C2">
      <w:pPr>
        <w:pStyle w:val="AIBodyText"/>
        <w:rPr>
          <w:lang w:val="en-US"/>
        </w:rPr>
      </w:pPr>
    </w:p>
    <w:p w14:paraId="2428DCCF" w14:textId="77777777" w:rsidR="002C3F30" w:rsidRDefault="002C3F30" w:rsidP="00E274C2">
      <w:pPr>
        <w:pStyle w:val="AIBodyText"/>
        <w:rPr>
          <w:lang w:val="en-US"/>
        </w:rPr>
      </w:pPr>
    </w:p>
    <w:p w14:paraId="4EABC4AB" w14:textId="77777777" w:rsidR="002C3F30" w:rsidRDefault="002C3F30" w:rsidP="00E274C2">
      <w:pPr>
        <w:pStyle w:val="AIBodyText"/>
        <w:rPr>
          <w:lang w:val="en-US"/>
        </w:rPr>
      </w:pPr>
    </w:p>
    <w:p w14:paraId="2EA4BB4C" w14:textId="77777777" w:rsidR="002C3F30" w:rsidRDefault="002C3F30" w:rsidP="00E274C2">
      <w:pPr>
        <w:pStyle w:val="AIBodyText"/>
        <w:rPr>
          <w:lang w:val="en-US"/>
        </w:rPr>
      </w:pPr>
    </w:p>
    <w:p w14:paraId="00B23106" w14:textId="77777777" w:rsidR="002C3F30" w:rsidRDefault="002C3F30" w:rsidP="00E274C2">
      <w:pPr>
        <w:pStyle w:val="AIBodyText"/>
        <w:rPr>
          <w:lang w:val="en-US"/>
        </w:rPr>
      </w:pPr>
    </w:p>
    <w:p w14:paraId="4F0F618F" w14:textId="77777777" w:rsidR="002C3F30" w:rsidRDefault="002C3F30" w:rsidP="00E274C2">
      <w:pPr>
        <w:pStyle w:val="AIBodyText"/>
        <w:rPr>
          <w:lang w:val="en-US"/>
        </w:rPr>
      </w:pPr>
    </w:p>
    <w:p w14:paraId="1C1E9580" w14:textId="77777777" w:rsidR="002C3F30" w:rsidRPr="008164F7" w:rsidRDefault="002C3F30" w:rsidP="00E274C2">
      <w:pPr>
        <w:pStyle w:val="AIBodyText"/>
        <w:rPr>
          <w:lang w:val="en-US"/>
        </w:rPr>
      </w:pPr>
    </w:p>
    <w:p w14:paraId="4464D61F" w14:textId="69CBA778" w:rsidR="003226AE" w:rsidRDefault="004C502E" w:rsidP="00E274C2">
      <w:pPr>
        <w:pStyle w:val="AISubheading"/>
      </w:pPr>
      <w:r>
        <w:lastRenderedPageBreak/>
        <w:t xml:space="preserve">MAIN RECOMMENDATIONS: </w:t>
      </w:r>
    </w:p>
    <w:p w14:paraId="67F330F1" w14:textId="77777777" w:rsidR="00220A49" w:rsidRPr="00E274C2" w:rsidRDefault="00220A49" w:rsidP="00220A49">
      <w:pPr>
        <w:rPr>
          <w:rFonts w:ascii="Calibri" w:hAnsi="Calibri"/>
          <w:sz w:val="22"/>
          <w:lang w:val="en-GB"/>
        </w:rPr>
      </w:pPr>
      <w:r w:rsidRPr="00E274C2">
        <w:rPr>
          <w:rFonts w:ascii="Amnesty Trade Gothic Cn" w:hAnsi="Amnesty Trade Gothic Cn"/>
          <w:sz w:val="22"/>
          <w:szCs w:val="22"/>
          <w:lang w:val="en-GB"/>
        </w:rPr>
        <w:t xml:space="preserve">To the President:  </w:t>
      </w:r>
    </w:p>
    <w:p w14:paraId="77A97B2B" w14:textId="77777777" w:rsidR="00220A49" w:rsidRPr="00E274C2" w:rsidRDefault="00220A49" w:rsidP="00220A49">
      <w:pPr>
        <w:rPr>
          <w:rFonts w:ascii="Amnesty Trade Gothic Cn" w:hAnsi="Amnesty Trade Gothic Cn"/>
          <w:sz w:val="22"/>
          <w:szCs w:val="22"/>
          <w:lang w:val="en-GB"/>
        </w:rPr>
      </w:pPr>
    </w:p>
    <w:p w14:paraId="3BE716DC" w14:textId="77777777" w:rsidR="00220A49" w:rsidRPr="008547E2" w:rsidRDefault="00220A49" w:rsidP="00220A49">
      <w:pPr>
        <w:pStyle w:val="ListParagraph"/>
        <w:numPr>
          <w:ilvl w:val="2"/>
          <w:numId w:val="11"/>
        </w:numPr>
        <w:rPr>
          <w:rFonts w:ascii="Amnesty Trade Gothic Cn" w:hAnsi="Amnesty Trade Gothic Cn"/>
          <w:sz w:val="22"/>
          <w:szCs w:val="22"/>
          <w:lang w:val="en-GB"/>
        </w:rPr>
      </w:pPr>
      <w:r>
        <w:rPr>
          <w:rFonts w:ascii="Amnesty Trade Gothic Cn" w:hAnsi="Amnesty Trade Gothic Cn"/>
          <w:sz w:val="22"/>
          <w:szCs w:val="22"/>
          <w:lang w:val="en-GB"/>
        </w:rPr>
        <w:t>Order</w:t>
      </w:r>
      <w:r w:rsidRPr="008547E2">
        <w:rPr>
          <w:rFonts w:ascii="Amnesty Trade Gothic Cn" w:hAnsi="Amnesty Trade Gothic Cn"/>
          <w:sz w:val="22"/>
          <w:szCs w:val="22"/>
          <w:lang w:val="en-GB"/>
        </w:rPr>
        <w:t xml:space="preserve"> the prompt withdrawal of the armed forces from public security tasks, for which they are n</w:t>
      </w:r>
      <w:r w:rsidRPr="00441C21">
        <w:rPr>
          <w:rFonts w:ascii="Amnesty Trade Gothic Cn" w:hAnsi="Amnesty Trade Gothic Cn"/>
          <w:sz w:val="22"/>
          <w:szCs w:val="22"/>
          <w:lang w:val="en-GB"/>
        </w:rPr>
        <w:t>either</w:t>
      </w:r>
      <w:r w:rsidRPr="008547E2">
        <w:rPr>
          <w:rFonts w:ascii="Amnesty Trade Gothic Cn" w:hAnsi="Amnesty Trade Gothic Cn"/>
          <w:sz w:val="22"/>
          <w:szCs w:val="22"/>
          <w:lang w:val="en-GB"/>
        </w:rPr>
        <w:t xml:space="preserve"> trained nor accountable. </w:t>
      </w:r>
    </w:p>
    <w:p w14:paraId="5366D5D3" w14:textId="77777777" w:rsidR="00220A49" w:rsidRDefault="00220A49" w:rsidP="00220A49">
      <w:pPr>
        <w:pStyle w:val="ListParagraph"/>
        <w:numPr>
          <w:ilvl w:val="2"/>
          <w:numId w:val="11"/>
        </w:numPr>
        <w:rPr>
          <w:rFonts w:ascii="Amnesty Trade Gothic Cn" w:hAnsi="Amnesty Trade Gothic Cn"/>
          <w:sz w:val="22"/>
          <w:szCs w:val="22"/>
          <w:lang w:val="en-GB"/>
        </w:rPr>
      </w:pPr>
      <w:r w:rsidRPr="00E274C2">
        <w:rPr>
          <w:rFonts w:ascii="Amnesty Trade Gothic Cn" w:hAnsi="Amnesty Trade Gothic Cn"/>
          <w:sz w:val="22"/>
          <w:szCs w:val="22"/>
          <w:lang w:val="en-GB"/>
        </w:rPr>
        <w:t>Publicly recognize the magnitude of the problem of torture and ill-treatment in Mexi</w:t>
      </w:r>
      <w:r>
        <w:rPr>
          <w:rFonts w:ascii="Amnesty Trade Gothic Cn" w:hAnsi="Amnesty Trade Gothic Cn"/>
          <w:sz w:val="22"/>
          <w:szCs w:val="22"/>
          <w:lang w:val="en-GB"/>
        </w:rPr>
        <w:t>co, in particular the use of sexual violence</w:t>
      </w:r>
      <w:r w:rsidRPr="00E274C2">
        <w:rPr>
          <w:rFonts w:ascii="Amnesty Trade Gothic Cn" w:hAnsi="Amnesty Trade Gothic Cn"/>
          <w:sz w:val="22"/>
          <w:szCs w:val="22"/>
          <w:lang w:val="en-GB"/>
        </w:rPr>
        <w:t xml:space="preserve"> </w:t>
      </w:r>
      <w:r>
        <w:rPr>
          <w:rFonts w:ascii="Amnesty Trade Gothic Cn" w:hAnsi="Amnesty Trade Gothic Cn"/>
          <w:sz w:val="22"/>
          <w:szCs w:val="22"/>
          <w:lang w:val="en-GB"/>
        </w:rPr>
        <w:t>against women</w:t>
      </w:r>
      <w:r w:rsidRPr="00E274C2">
        <w:rPr>
          <w:rFonts w:ascii="Amnesty Trade Gothic Cn" w:hAnsi="Amnesty Trade Gothic Cn"/>
          <w:sz w:val="22"/>
          <w:szCs w:val="22"/>
          <w:lang w:val="en-GB"/>
        </w:rPr>
        <w:t>, and send a clear message that these acts will no longer be tolerated.</w:t>
      </w:r>
    </w:p>
    <w:p w14:paraId="2B25E089" w14:textId="77777777" w:rsidR="00220A49" w:rsidRPr="003C0E46" w:rsidRDefault="00220A49" w:rsidP="00220A49">
      <w:pPr>
        <w:pStyle w:val="ListParagraph"/>
        <w:numPr>
          <w:ilvl w:val="2"/>
          <w:numId w:val="11"/>
        </w:numPr>
        <w:rPr>
          <w:rFonts w:ascii="Amnesty Trade Gothic Cn" w:hAnsi="Amnesty Trade Gothic Cn"/>
          <w:sz w:val="22"/>
          <w:szCs w:val="22"/>
          <w:lang w:val="en-GB"/>
        </w:rPr>
      </w:pPr>
      <w:r w:rsidRPr="003C0E46">
        <w:rPr>
          <w:rFonts w:ascii="Amnesty Trade Gothic Cn" w:hAnsi="Amnesty Trade Gothic Cn"/>
          <w:sz w:val="22"/>
          <w:szCs w:val="22"/>
          <w:lang w:val="en-GB"/>
        </w:rPr>
        <w:t>Make official medical forensic experts independent of the offices of the Attorneys Gene</w:t>
      </w:r>
      <w:r>
        <w:rPr>
          <w:rFonts w:ascii="Amnesty Trade Gothic Cn" w:hAnsi="Amnesty Trade Gothic Cn"/>
          <w:sz w:val="22"/>
          <w:szCs w:val="22"/>
          <w:lang w:val="en-GB"/>
        </w:rPr>
        <w:t>ral at federal and state level.</w:t>
      </w:r>
    </w:p>
    <w:p w14:paraId="6723BC49" w14:textId="77777777" w:rsidR="00220A49" w:rsidRPr="00E274C2" w:rsidRDefault="00220A49" w:rsidP="00220A49">
      <w:pPr>
        <w:pStyle w:val="ListParagraph"/>
        <w:ind w:left="2160"/>
        <w:rPr>
          <w:rFonts w:ascii="Amnesty Trade Gothic Cn" w:hAnsi="Amnesty Trade Gothic Cn"/>
          <w:sz w:val="22"/>
          <w:szCs w:val="22"/>
          <w:lang w:val="en-GB"/>
        </w:rPr>
      </w:pPr>
    </w:p>
    <w:p w14:paraId="60FB3886" w14:textId="77777777" w:rsidR="00220A49" w:rsidRPr="00E274C2" w:rsidRDefault="00220A49" w:rsidP="00220A49">
      <w:pPr>
        <w:rPr>
          <w:rFonts w:ascii="Amnesty Trade Gothic Cn" w:hAnsi="Amnesty Trade Gothic Cn"/>
          <w:sz w:val="22"/>
          <w:szCs w:val="22"/>
          <w:lang w:val="en-GB"/>
        </w:rPr>
      </w:pPr>
      <w:r w:rsidRPr="00E274C2">
        <w:rPr>
          <w:rFonts w:ascii="Amnesty Trade Gothic Cn" w:hAnsi="Amnesty Trade Gothic Cn"/>
          <w:sz w:val="22"/>
          <w:szCs w:val="22"/>
          <w:lang w:val="en-GB"/>
        </w:rPr>
        <w:t>To the Ministry of the Interior:</w:t>
      </w:r>
    </w:p>
    <w:p w14:paraId="2998DA15" w14:textId="77777777" w:rsidR="00220A49" w:rsidRDefault="00220A49" w:rsidP="00E274C2">
      <w:pPr>
        <w:pStyle w:val="AISubheading"/>
      </w:pPr>
    </w:p>
    <w:p w14:paraId="372FE27A" w14:textId="06E72FC0" w:rsidR="0047178F" w:rsidRPr="008547E2" w:rsidRDefault="0047178F" w:rsidP="0047178F">
      <w:pPr>
        <w:pStyle w:val="ListParagraph"/>
        <w:numPr>
          <w:ilvl w:val="2"/>
          <w:numId w:val="11"/>
        </w:numPr>
        <w:rPr>
          <w:rFonts w:ascii="Amnesty Trade Gothic Cn" w:hAnsi="Amnesty Trade Gothic Cn"/>
          <w:sz w:val="22"/>
          <w:szCs w:val="22"/>
          <w:lang w:val="en-GB"/>
        </w:rPr>
      </w:pPr>
      <w:r w:rsidRPr="008547E2">
        <w:rPr>
          <w:rFonts w:ascii="Amnesty Trade Gothic Cn" w:hAnsi="Amnesty Trade Gothic Cn"/>
          <w:sz w:val="22"/>
          <w:szCs w:val="22"/>
          <w:lang w:val="en-GB"/>
        </w:rPr>
        <w:t xml:space="preserve">Strengthen the existing </w:t>
      </w:r>
      <w:r w:rsidR="00DC1696">
        <w:rPr>
          <w:rFonts w:ascii="Amnesty Trade Gothic Cn" w:hAnsi="Amnesty Trade Gothic Cn"/>
          <w:sz w:val="22"/>
          <w:szCs w:val="22"/>
          <w:lang w:val="en-GB"/>
        </w:rPr>
        <w:t>“</w:t>
      </w:r>
      <w:r w:rsidRPr="008547E2">
        <w:rPr>
          <w:rFonts w:ascii="Amnesty Trade Gothic Cn" w:hAnsi="Amnesty Trade Gothic Cn"/>
          <w:sz w:val="22"/>
          <w:szCs w:val="22"/>
          <w:lang w:val="en-GB"/>
        </w:rPr>
        <w:t xml:space="preserve">Mechanism to </w:t>
      </w:r>
      <w:r w:rsidRPr="00441C21">
        <w:rPr>
          <w:rFonts w:ascii="Amnesty Trade Gothic Cn" w:hAnsi="Amnesty Trade Gothic Cn"/>
          <w:sz w:val="22"/>
          <w:szCs w:val="22"/>
          <w:lang w:val="en-GB"/>
        </w:rPr>
        <w:t>F</w:t>
      </w:r>
      <w:r w:rsidRPr="008547E2">
        <w:rPr>
          <w:rFonts w:ascii="Amnesty Trade Gothic Cn" w:hAnsi="Amnesty Trade Gothic Cn"/>
          <w:sz w:val="22"/>
          <w:szCs w:val="22"/>
          <w:lang w:val="en-GB"/>
        </w:rPr>
        <w:t xml:space="preserve">ollow up on </w:t>
      </w:r>
      <w:r w:rsidRPr="00441C21">
        <w:rPr>
          <w:rFonts w:ascii="Amnesty Trade Gothic Cn" w:hAnsi="Amnesty Trade Gothic Cn"/>
          <w:sz w:val="22"/>
          <w:szCs w:val="22"/>
          <w:lang w:val="en-GB"/>
        </w:rPr>
        <w:t>C</w:t>
      </w:r>
      <w:r w:rsidRPr="008547E2">
        <w:rPr>
          <w:rFonts w:ascii="Amnesty Trade Gothic Cn" w:hAnsi="Amnesty Trade Gothic Cn"/>
          <w:sz w:val="22"/>
          <w:szCs w:val="22"/>
          <w:lang w:val="en-GB"/>
        </w:rPr>
        <w:t>ases of Sexual Torture</w:t>
      </w:r>
      <w:r w:rsidR="00DC1696">
        <w:rPr>
          <w:rFonts w:ascii="Amnesty Trade Gothic Cn" w:hAnsi="Amnesty Trade Gothic Cn"/>
          <w:sz w:val="22"/>
          <w:szCs w:val="22"/>
          <w:lang w:val="en-GB"/>
        </w:rPr>
        <w:t>”</w:t>
      </w:r>
      <w:r w:rsidRPr="008547E2" w:rsidDel="00C932A8">
        <w:rPr>
          <w:rFonts w:ascii="Amnesty Trade Gothic Cn" w:hAnsi="Amnesty Trade Gothic Cn"/>
          <w:sz w:val="22"/>
          <w:szCs w:val="22"/>
          <w:lang w:val="en-GB"/>
        </w:rPr>
        <w:t xml:space="preserve"> </w:t>
      </w:r>
      <w:r>
        <w:rPr>
          <w:rFonts w:ascii="Amnesty Trade Gothic Cn" w:hAnsi="Amnesty Trade Gothic Cn"/>
          <w:sz w:val="22"/>
          <w:szCs w:val="22"/>
          <w:lang w:val="en-GB"/>
        </w:rPr>
        <w:t xml:space="preserve">convened by CONAVIM by allocating it with the resources necessary and ensuring that all relevant institutions collaborate with it.  </w:t>
      </w:r>
    </w:p>
    <w:p w14:paraId="78733052" w14:textId="77777777" w:rsidR="00220A49" w:rsidRDefault="00220A49" w:rsidP="00220A49">
      <w:pPr>
        <w:rPr>
          <w:rFonts w:ascii="Amnesty Trade Gothic Cn" w:hAnsi="Amnesty Trade Gothic Cn"/>
          <w:sz w:val="22"/>
          <w:szCs w:val="22"/>
          <w:lang w:val="en-GB"/>
        </w:rPr>
      </w:pPr>
    </w:p>
    <w:p w14:paraId="72FC385F" w14:textId="77777777" w:rsidR="00220A49" w:rsidRPr="008547E2" w:rsidRDefault="00220A49" w:rsidP="00220A49">
      <w:pPr>
        <w:rPr>
          <w:rFonts w:ascii="Amnesty Trade Gothic Cn" w:hAnsi="Amnesty Trade Gothic Cn"/>
          <w:sz w:val="22"/>
          <w:szCs w:val="22"/>
          <w:lang w:val="en-GB"/>
        </w:rPr>
      </w:pPr>
      <w:r w:rsidRPr="008547E2">
        <w:rPr>
          <w:rFonts w:ascii="Amnesty Trade Gothic Cn" w:hAnsi="Amnesty Trade Gothic Cn"/>
          <w:sz w:val="22"/>
          <w:szCs w:val="22"/>
          <w:lang w:val="en-GB"/>
        </w:rPr>
        <w:t>To the Federal Attorney General</w:t>
      </w:r>
      <w:r>
        <w:rPr>
          <w:rFonts w:ascii="Amnesty Trade Gothic Cn" w:hAnsi="Amnesty Trade Gothic Cn"/>
          <w:sz w:val="22"/>
          <w:szCs w:val="22"/>
          <w:lang w:val="en-GB"/>
        </w:rPr>
        <w:t>’</w:t>
      </w:r>
      <w:r w:rsidRPr="008547E2">
        <w:rPr>
          <w:rFonts w:ascii="Amnesty Trade Gothic Cn" w:hAnsi="Amnesty Trade Gothic Cn"/>
          <w:sz w:val="22"/>
          <w:szCs w:val="22"/>
          <w:lang w:val="en-GB"/>
        </w:rPr>
        <w:t>s Office:</w:t>
      </w:r>
    </w:p>
    <w:p w14:paraId="510B844E" w14:textId="77777777" w:rsidR="00220A49" w:rsidRPr="008547E2" w:rsidRDefault="00220A49" w:rsidP="00220A49">
      <w:pPr>
        <w:rPr>
          <w:rFonts w:ascii="Amnesty Trade Gothic Cn" w:hAnsi="Amnesty Trade Gothic Cn"/>
          <w:sz w:val="22"/>
          <w:szCs w:val="22"/>
          <w:lang w:val="en-GB"/>
        </w:rPr>
      </w:pPr>
    </w:p>
    <w:p w14:paraId="5FBB8FC2" w14:textId="77777777" w:rsidR="0047178F" w:rsidRPr="00441C21" w:rsidRDefault="0047178F" w:rsidP="0047178F">
      <w:pPr>
        <w:pStyle w:val="AIBulletText"/>
        <w:numPr>
          <w:ilvl w:val="2"/>
          <w:numId w:val="4"/>
        </w:numPr>
        <w:rPr>
          <w:rFonts w:ascii="Amnesty Trade Gothic Cn" w:eastAsiaTheme="minorHAnsi" w:hAnsi="Amnesty Trade Gothic Cn" w:cs="Times New Roman"/>
          <w:color w:val="auto"/>
          <w:sz w:val="22"/>
          <w:szCs w:val="22"/>
          <w:lang w:eastAsia="ja-JP"/>
        </w:rPr>
      </w:pPr>
      <w:r>
        <w:rPr>
          <w:rFonts w:ascii="Amnesty Trade Gothic Cn" w:eastAsiaTheme="minorHAnsi" w:hAnsi="Amnesty Trade Gothic Cn" w:cs="Times New Roman"/>
          <w:color w:val="auto"/>
          <w:sz w:val="22"/>
          <w:szCs w:val="22"/>
          <w:lang w:eastAsia="ja-JP"/>
        </w:rPr>
        <w:t>Accelerate the work of the Special Unit on Torture and u</w:t>
      </w:r>
      <w:r w:rsidRPr="00441C21">
        <w:rPr>
          <w:rFonts w:ascii="Amnesty Trade Gothic Cn" w:eastAsiaTheme="minorHAnsi" w:hAnsi="Amnesty Trade Gothic Cn" w:cs="Times New Roman"/>
          <w:color w:val="auto"/>
          <w:sz w:val="22"/>
          <w:szCs w:val="22"/>
          <w:lang w:eastAsia="ja-JP"/>
        </w:rPr>
        <w:t>rgently publish a registry of torture complaints, disaggregated by gender, age</w:t>
      </w:r>
      <w:r>
        <w:rPr>
          <w:rFonts w:ascii="Amnesty Trade Gothic Cn" w:eastAsiaTheme="minorHAnsi" w:hAnsi="Amnesty Trade Gothic Cn" w:cs="Times New Roman"/>
          <w:color w:val="auto"/>
          <w:sz w:val="22"/>
          <w:szCs w:val="22"/>
          <w:lang w:eastAsia="ja-JP"/>
        </w:rPr>
        <w:t xml:space="preserve"> and</w:t>
      </w:r>
      <w:r w:rsidRPr="00441C21">
        <w:rPr>
          <w:rFonts w:ascii="Amnesty Trade Gothic Cn" w:eastAsiaTheme="minorHAnsi" w:hAnsi="Amnesty Trade Gothic Cn" w:cs="Times New Roman"/>
          <w:color w:val="auto"/>
          <w:sz w:val="22"/>
          <w:szCs w:val="22"/>
          <w:lang w:eastAsia="ja-JP"/>
        </w:rPr>
        <w:t xml:space="preserve"> nationality. </w:t>
      </w:r>
    </w:p>
    <w:p w14:paraId="05E17BB9" w14:textId="4C52A87F" w:rsidR="0047178F" w:rsidRPr="00C3788D" w:rsidRDefault="0047178F" w:rsidP="0047178F">
      <w:pPr>
        <w:pStyle w:val="AIBulletText"/>
        <w:numPr>
          <w:ilvl w:val="2"/>
          <w:numId w:val="4"/>
        </w:numPr>
        <w:rPr>
          <w:rFonts w:ascii="Amnesty Trade Gothic Cn" w:eastAsiaTheme="minorHAnsi" w:hAnsi="Amnesty Trade Gothic Cn" w:cs="Times New Roman"/>
          <w:color w:val="auto"/>
          <w:sz w:val="22"/>
          <w:szCs w:val="22"/>
          <w:lang w:eastAsia="ja-JP"/>
        </w:rPr>
      </w:pPr>
      <w:r w:rsidRPr="00C3788D">
        <w:rPr>
          <w:rFonts w:ascii="Amnesty Trade Gothic Cn" w:eastAsiaTheme="minorHAnsi" w:hAnsi="Amnesty Trade Gothic Cn" w:cs="Times New Roman"/>
          <w:color w:val="auto"/>
          <w:sz w:val="22"/>
          <w:szCs w:val="22"/>
          <w:lang w:eastAsia="ja-JP"/>
        </w:rPr>
        <w:t xml:space="preserve">Allow for better coordination with </w:t>
      </w:r>
      <w:r>
        <w:rPr>
          <w:rFonts w:ascii="Amnesty Trade Gothic Cn" w:eastAsiaTheme="minorHAnsi" w:hAnsi="Amnesty Trade Gothic Cn" w:cs="Times New Roman"/>
          <w:color w:val="auto"/>
          <w:sz w:val="22"/>
          <w:szCs w:val="22"/>
          <w:lang w:eastAsia="ja-JP"/>
        </w:rPr>
        <w:t>medical professionals</w:t>
      </w:r>
      <w:r w:rsidRPr="00C3788D">
        <w:rPr>
          <w:rFonts w:ascii="Amnesty Trade Gothic Cn" w:eastAsiaTheme="minorHAnsi" w:hAnsi="Amnesty Trade Gothic Cn" w:cs="Times New Roman"/>
          <w:color w:val="auto"/>
          <w:sz w:val="22"/>
          <w:szCs w:val="22"/>
          <w:lang w:eastAsia="ja-JP"/>
        </w:rPr>
        <w:t xml:space="preserve"> who can rapidly </w:t>
      </w:r>
      <w:r>
        <w:rPr>
          <w:rFonts w:ascii="Amnesty Trade Gothic Cn" w:eastAsiaTheme="minorHAnsi" w:hAnsi="Amnesty Trade Gothic Cn" w:cs="Times New Roman"/>
          <w:color w:val="auto"/>
          <w:sz w:val="22"/>
          <w:szCs w:val="22"/>
          <w:lang w:eastAsia="ja-JP"/>
        </w:rPr>
        <w:t xml:space="preserve">be </w:t>
      </w:r>
      <w:r w:rsidRPr="00C3788D">
        <w:rPr>
          <w:rFonts w:ascii="Amnesty Trade Gothic Cn" w:eastAsiaTheme="minorHAnsi" w:hAnsi="Amnesty Trade Gothic Cn" w:cs="Times New Roman"/>
          <w:color w:val="auto"/>
          <w:sz w:val="22"/>
          <w:szCs w:val="22"/>
          <w:lang w:eastAsia="ja-JP"/>
        </w:rPr>
        <w:t>deploy</w:t>
      </w:r>
      <w:r>
        <w:rPr>
          <w:rFonts w:ascii="Amnesty Trade Gothic Cn" w:eastAsiaTheme="minorHAnsi" w:hAnsi="Amnesty Trade Gothic Cn" w:cs="Times New Roman"/>
          <w:color w:val="auto"/>
          <w:sz w:val="22"/>
          <w:szCs w:val="22"/>
          <w:lang w:eastAsia="ja-JP"/>
        </w:rPr>
        <w:t>ed</w:t>
      </w:r>
      <w:r w:rsidRPr="00C3788D">
        <w:rPr>
          <w:rFonts w:ascii="Amnesty Trade Gothic Cn" w:eastAsiaTheme="minorHAnsi" w:hAnsi="Amnesty Trade Gothic Cn" w:cs="Times New Roman"/>
          <w:color w:val="auto"/>
          <w:sz w:val="22"/>
          <w:szCs w:val="22"/>
          <w:lang w:eastAsia="ja-JP"/>
        </w:rPr>
        <w:t xml:space="preserve"> in </w:t>
      </w:r>
      <w:r>
        <w:rPr>
          <w:rFonts w:ascii="Amnesty Trade Gothic Cn" w:eastAsiaTheme="minorHAnsi" w:hAnsi="Amnesty Trade Gothic Cn" w:cs="Times New Roman"/>
          <w:color w:val="auto"/>
          <w:sz w:val="22"/>
          <w:szCs w:val="22"/>
          <w:lang w:eastAsia="ja-JP"/>
        </w:rPr>
        <w:t xml:space="preserve">cases of </w:t>
      </w:r>
      <w:r w:rsidRPr="00C3788D">
        <w:rPr>
          <w:rFonts w:ascii="Amnesty Trade Gothic Cn" w:eastAsiaTheme="minorHAnsi" w:hAnsi="Amnesty Trade Gothic Cn" w:cs="Times New Roman"/>
          <w:color w:val="auto"/>
          <w:sz w:val="22"/>
          <w:szCs w:val="22"/>
          <w:lang w:eastAsia="ja-JP"/>
        </w:rPr>
        <w:t>allegations of sexual violence. Ensure any gyn</w:t>
      </w:r>
      <w:r>
        <w:rPr>
          <w:rFonts w:ascii="Amnesty Trade Gothic Cn" w:eastAsiaTheme="minorHAnsi" w:hAnsi="Amnesty Trade Gothic Cn" w:cs="Times New Roman"/>
          <w:color w:val="auto"/>
          <w:sz w:val="22"/>
          <w:szCs w:val="22"/>
          <w:lang w:eastAsia="ja-JP"/>
        </w:rPr>
        <w:t>a</w:t>
      </w:r>
      <w:r w:rsidRPr="00C3788D">
        <w:rPr>
          <w:rFonts w:ascii="Amnesty Trade Gothic Cn" w:eastAsiaTheme="minorHAnsi" w:hAnsi="Amnesty Trade Gothic Cn" w:cs="Times New Roman"/>
          <w:color w:val="auto"/>
          <w:sz w:val="22"/>
          <w:szCs w:val="22"/>
          <w:lang w:eastAsia="ja-JP"/>
        </w:rPr>
        <w:t xml:space="preserve">ecological attention obtains the fully informed consent of the woman and </w:t>
      </w:r>
      <w:r>
        <w:rPr>
          <w:rFonts w:ascii="Amnesty Trade Gothic Cn" w:eastAsiaTheme="minorHAnsi" w:hAnsi="Amnesty Trade Gothic Cn" w:cs="Times New Roman"/>
          <w:color w:val="auto"/>
          <w:sz w:val="22"/>
          <w:szCs w:val="22"/>
          <w:lang w:eastAsia="ja-JP"/>
        </w:rPr>
        <w:t xml:space="preserve">that she </w:t>
      </w:r>
      <w:r w:rsidRPr="00C3788D">
        <w:rPr>
          <w:rFonts w:ascii="Amnesty Trade Gothic Cn" w:eastAsiaTheme="minorHAnsi" w:hAnsi="Amnesty Trade Gothic Cn" w:cs="Times New Roman"/>
          <w:color w:val="auto"/>
          <w:sz w:val="22"/>
          <w:szCs w:val="22"/>
          <w:lang w:eastAsia="ja-JP"/>
        </w:rPr>
        <w:t xml:space="preserve">is able to choose </w:t>
      </w:r>
      <w:r>
        <w:rPr>
          <w:rFonts w:ascii="Amnesty Trade Gothic Cn" w:eastAsiaTheme="minorHAnsi" w:hAnsi="Amnesty Trade Gothic Cn" w:cs="Times New Roman"/>
          <w:color w:val="auto"/>
          <w:sz w:val="22"/>
          <w:szCs w:val="22"/>
          <w:lang w:eastAsia="ja-JP"/>
        </w:rPr>
        <w:t xml:space="preserve">how to be examined, as well as guaranteeing psychological accompaniment in such cases. </w:t>
      </w:r>
    </w:p>
    <w:p w14:paraId="3F75154F" w14:textId="77777777" w:rsidR="00220A49" w:rsidRDefault="00220A49" w:rsidP="00E274C2">
      <w:pPr>
        <w:pStyle w:val="AISubheading"/>
      </w:pPr>
    </w:p>
    <w:p w14:paraId="0DD593B8" w14:textId="77777777" w:rsidR="00220A49" w:rsidRPr="00CF6064" w:rsidRDefault="00220A49" w:rsidP="00220A49">
      <w:pPr>
        <w:rPr>
          <w:rFonts w:ascii="Amnesty Trade Gothic Cn" w:hAnsi="Amnesty Trade Gothic Cn"/>
          <w:sz w:val="22"/>
          <w:szCs w:val="22"/>
          <w:lang w:val="en-GB"/>
        </w:rPr>
      </w:pPr>
      <w:r w:rsidRPr="00CF6064">
        <w:rPr>
          <w:rFonts w:ascii="Amnesty Trade Gothic Cn" w:hAnsi="Amnesty Trade Gothic Cn"/>
          <w:sz w:val="22"/>
          <w:szCs w:val="22"/>
          <w:lang w:val="en-GB"/>
        </w:rPr>
        <w:t xml:space="preserve">To the Congress: </w:t>
      </w:r>
    </w:p>
    <w:p w14:paraId="35B10417" w14:textId="77777777" w:rsidR="00D42DB8" w:rsidRDefault="00D42DB8" w:rsidP="00D42DB8">
      <w:pPr>
        <w:rPr>
          <w:rFonts w:asciiTheme="minorHAnsi" w:hAnsiTheme="minorHAnsi"/>
          <w:color w:val="auto"/>
          <w:sz w:val="18"/>
          <w:lang w:val="en-GB"/>
        </w:rPr>
      </w:pPr>
    </w:p>
    <w:p w14:paraId="62F6BF5E" w14:textId="77777777" w:rsidR="00D42DB8" w:rsidRDefault="00D42DB8" w:rsidP="00D42DB8">
      <w:pPr>
        <w:pStyle w:val="AIBulletText"/>
        <w:numPr>
          <w:ilvl w:val="2"/>
          <w:numId w:val="4"/>
        </w:numPr>
        <w:rPr>
          <w:rFonts w:ascii="Amnesty Trade Gothic Cn" w:eastAsiaTheme="minorHAnsi" w:hAnsi="Amnesty Trade Gothic Cn" w:cs="Times New Roman"/>
          <w:color w:val="auto"/>
          <w:sz w:val="22"/>
          <w:szCs w:val="22"/>
          <w:lang w:eastAsia="ja-JP"/>
        </w:rPr>
      </w:pPr>
      <w:r w:rsidRPr="00D42DB8">
        <w:rPr>
          <w:rFonts w:ascii="Amnesty Trade Gothic Cn" w:eastAsiaTheme="minorHAnsi" w:hAnsi="Amnesty Trade Gothic Cn" w:cs="Times New Roman"/>
          <w:color w:val="auto"/>
          <w:sz w:val="22"/>
          <w:szCs w:val="22"/>
          <w:lang w:eastAsia="ja-JP"/>
        </w:rPr>
        <w:t xml:space="preserve">Promptly adopt the General Law on Torture without delay, ensuring the following elements are legislated within it: </w:t>
      </w:r>
    </w:p>
    <w:p w14:paraId="6D8AA937" w14:textId="77777777" w:rsidR="009A638D" w:rsidRPr="009A638D" w:rsidRDefault="009A638D" w:rsidP="009A638D">
      <w:pPr>
        <w:pStyle w:val="AIBulletText"/>
        <w:numPr>
          <w:ilvl w:val="3"/>
          <w:numId w:val="4"/>
        </w:numPr>
        <w:suppressAutoHyphens w:val="0"/>
        <w:rPr>
          <w:rFonts w:ascii="Amnesty Trade Gothic Cn" w:eastAsiaTheme="minorHAnsi" w:hAnsi="Amnesty Trade Gothic Cn" w:cs="Times New Roman"/>
          <w:color w:val="auto"/>
          <w:sz w:val="22"/>
          <w:szCs w:val="22"/>
          <w:lang w:eastAsia="ja-JP"/>
        </w:rPr>
      </w:pPr>
      <w:r w:rsidRPr="009A638D">
        <w:rPr>
          <w:rFonts w:ascii="Amnesty Trade Gothic Cn" w:eastAsiaTheme="minorHAnsi" w:hAnsi="Amnesty Trade Gothic Cn" w:cs="Times New Roman"/>
          <w:color w:val="auto"/>
          <w:sz w:val="22"/>
          <w:szCs w:val="22"/>
          <w:lang w:eastAsia="ja-JP"/>
        </w:rPr>
        <w:t>Torture and other ill treatment are criminalized in line with the Inter-American Convention to Prevent and Punish Torture.</w:t>
      </w:r>
    </w:p>
    <w:p w14:paraId="57BDD155" w14:textId="77777777" w:rsidR="00D42DB8" w:rsidRPr="00D42DB8" w:rsidRDefault="00D42DB8" w:rsidP="00D42DB8">
      <w:pPr>
        <w:pStyle w:val="AIBulletText"/>
        <w:numPr>
          <w:ilvl w:val="3"/>
          <w:numId w:val="4"/>
        </w:numPr>
        <w:suppressAutoHyphens w:val="0"/>
        <w:rPr>
          <w:rFonts w:ascii="Amnesty Trade Gothic Cn" w:eastAsiaTheme="minorHAnsi" w:hAnsi="Amnesty Trade Gothic Cn" w:cs="Times New Roman"/>
          <w:color w:val="auto"/>
          <w:sz w:val="22"/>
          <w:szCs w:val="22"/>
          <w:lang w:eastAsia="ja-JP"/>
        </w:rPr>
      </w:pPr>
      <w:r w:rsidRPr="00D42DB8">
        <w:rPr>
          <w:rFonts w:ascii="Amnesty Trade Gothic Cn" w:eastAsiaTheme="minorHAnsi" w:hAnsi="Amnesty Trade Gothic Cn" w:cs="Times New Roman"/>
          <w:color w:val="auto"/>
          <w:sz w:val="22"/>
          <w:szCs w:val="22"/>
          <w:lang w:eastAsia="ja-JP"/>
        </w:rPr>
        <w:t>All evidence obtained under torture or other ill-treatment is excluded from any judicial proceedings, except against a person accused of torture or other acts of ill-treatment as proof that the torture occurred. The law must ensure that when evidence was obtained as a result of torture or other ill-treatment, the judge excludes the relevant evidence at the outset (</w:t>
      </w:r>
      <w:r w:rsidRPr="006477FC">
        <w:rPr>
          <w:rFonts w:ascii="Amnesty Trade Gothic Cn" w:eastAsiaTheme="minorHAnsi" w:hAnsi="Amnesty Trade Gothic Cn" w:cs="Times New Roman"/>
          <w:i/>
          <w:color w:val="auto"/>
          <w:sz w:val="22"/>
          <w:szCs w:val="22"/>
          <w:lang w:eastAsia="ja-JP"/>
        </w:rPr>
        <w:t xml:space="preserve">in </w:t>
      </w:r>
      <w:proofErr w:type="spellStart"/>
      <w:r w:rsidRPr="006477FC">
        <w:rPr>
          <w:rFonts w:ascii="Amnesty Trade Gothic Cn" w:eastAsiaTheme="minorHAnsi" w:hAnsi="Amnesty Trade Gothic Cn" w:cs="Times New Roman"/>
          <w:i/>
          <w:color w:val="auto"/>
          <w:sz w:val="22"/>
          <w:szCs w:val="22"/>
          <w:lang w:eastAsia="ja-JP"/>
        </w:rPr>
        <w:t>limine</w:t>
      </w:r>
      <w:proofErr w:type="spellEnd"/>
      <w:r w:rsidRPr="00D42DB8">
        <w:rPr>
          <w:rFonts w:ascii="Amnesty Trade Gothic Cn" w:eastAsiaTheme="minorHAnsi" w:hAnsi="Amnesty Trade Gothic Cn" w:cs="Times New Roman"/>
          <w:color w:val="auto"/>
          <w:sz w:val="22"/>
          <w:szCs w:val="22"/>
          <w:lang w:eastAsia="ja-JP"/>
        </w:rPr>
        <w:t>) and initiates an inquiry within the trial in order to make a final determination. The prosecution must bear the burden of proving beyond reasonable doubt that the evidence was obtained lawfully.</w:t>
      </w:r>
    </w:p>
    <w:p w14:paraId="09BF6014" w14:textId="77777777" w:rsidR="00220A49" w:rsidRPr="009747A2" w:rsidRDefault="00220A49" w:rsidP="00E274C2">
      <w:pPr>
        <w:pStyle w:val="AISubheading"/>
      </w:pPr>
    </w:p>
    <w:p w14:paraId="31F5F373" w14:textId="77777777" w:rsidR="00FA1542" w:rsidRPr="008547E2" w:rsidRDefault="00FA1542" w:rsidP="00FA1542">
      <w:pPr>
        <w:rPr>
          <w:rFonts w:ascii="Amnesty Trade Gothic Cn" w:hAnsi="Amnesty Trade Gothic Cn"/>
          <w:sz w:val="22"/>
          <w:szCs w:val="22"/>
          <w:lang w:val="en-GB"/>
        </w:rPr>
      </w:pPr>
    </w:p>
    <w:p w14:paraId="434182AA" w14:textId="692D0AA4" w:rsidR="000C48DF" w:rsidRPr="009747A2" w:rsidRDefault="000C48DF" w:rsidP="00253930">
      <w:pPr>
        <w:pStyle w:val="AITitle-Numbered"/>
        <w:numPr>
          <w:ilvl w:val="0"/>
          <w:numId w:val="29"/>
        </w:numPr>
        <w:spacing w:after="1200"/>
      </w:pPr>
      <w:r w:rsidRPr="00EB326E">
        <w:lastRenderedPageBreak/>
        <w:t>Methodology</w:t>
      </w:r>
      <w:r w:rsidRPr="009747A2">
        <w:t xml:space="preserve"> </w:t>
      </w:r>
    </w:p>
    <w:p w14:paraId="2463470E" w14:textId="1EC2E6E4" w:rsidR="009236F7" w:rsidRPr="009747A2" w:rsidRDefault="00371489" w:rsidP="00C61E9A">
      <w:pPr>
        <w:pStyle w:val="AISubheading"/>
      </w:pPr>
      <w:r w:rsidRPr="009747A2">
        <w:t>Scope of research</w:t>
      </w:r>
    </w:p>
    <w:p w14:paraId="4FE4C7EB" w14:textId="5D1F947C" w:rsidR="00A8723B" w:rsidRPr="009747A2" w:rsidRDefault="002A1391" w:rsidP="00C61E9A">
      <w:pPr>
        <w:pStyle w:val="AIBodyText"/>
      </w:pPr>
      <w:r w:rsidRPr="009747A2">
        <w:t xml:space="preserve">This </w:t>
      </w:r>
      <w:r w:rsidR="00371489" w:rsidRPr="009747A2">
        <w:t xml:space="preserve">report </w:t>
      </w:r>
      <w:r w:rsidRPr="009747A2">
        <w:t xml:space="preserve">is the result of </w:t>
      </w:r>
      <w:r w:rsidR="00B660D0" w:rsidRPr="009747A2">
        <w:t>eight</w:t>
      </w:r>
      <w:r w:rsidR="00BD30FA" w:rsidRPr="009747A2">
        <w:t xml:space="preserve"> months of </w:t>
      </w:r>
      <w:r w:rsidR="00371489" w:rsidRPr="009747A2">
        <w:t xml:space="preserve">research </w:t>
      </w:r>
      <w:r w:rsidR="00BD30FA" w:rsidRPr="009747A2">
        <w:t>by Amnesty International</w:t>
      </w:r>
      <w:r w:rsidR="009F6C64">
        <w:t>,</w:t>
      </w:r>
      <w:r w:rsidR="00BD30FA" w:rsidRPr="009747A2">
        <w:t xml:space="preserve"> </w:t>
      </w:r>
      <w:r w:rsidR="00600680" w:rsidRPr="009747A2">
        <w:t>including fieldwork interviews</w:t>
      </w:r>
      <w:r w:rsidR="004B4056">
        <w:t xml:space="preserve">, </w:t>
      </w:r>
      <w:r w:rsidR="00600680" w:rsidRPr="009747A2">
        <w:t>document and casefile analysis</w:t>
      </w:r>
      <w:r w:rsidR="00BD30FA" w:rsidRPr="009747A2">
        <w:t xml:space="preserve">. </w:t>
      </w:r>
      <w:r w:rsidR="00745496" w:rsidRPr="009747A2">
        <w:t xml:space="preserve">As part of this research </w:t>
      </w:r>
      <w:r w:rsidR="00371489" w:rsidRPr="009747A2">
        <w:t xml:space="preserve">Amnesty International </w:t>
      </w:r>
      <w:r w:rsidR="00745496" w:rsidRPr="009747A2">
        <w:t xml:space="preserve">carried out </w:t>
      </w:r>
      <w:r w:rsidR="00371489" w:rsidRPr="009747A2">
        <w:t xml:space="preserve">several </w:t>
      </w:r>
      <w:r w:rsidR="00745496" w:rsidRPr="009747A2">
        <w:t xml:space="preserve">interviews with </w:t>
      </w:r>
      <w:r w:rsidR="00A8723B" w:rsidRPr="009747A2">
        <w:t>various units</w:t>
      </w:r>
      <w:r w:rsidR="00745496" w:rsidRPr="009747A2">
        <w:t xml:space="preserve"> of the Federal Attorney General</w:t>
      </w:r>
      <w:r w:rsidR="00371489" w:rsidRPr="009747A2">
        <w:t>’</w:t>
      </w:r>
      <w:r w:rsidR="00745496" w:rsidRPr="009747A2">
        <w:t>s Office</w:t>
      </w:r>
      <w:r w:rsidR="00427ABA" w:rsidRPr="009747A2">
        <w:t xml:space="preserve"> </w:t>
      </w:r>
      <w:r w:rsidR="009F6C64" w:rsidRPr="009F6C64">
        <w:t>(</w:t>
      </w:r>
      <w:proofErr w:type="spellStart"/>
      <w:r w:rsidR="009F6C64" w:rsidRPr="009F6C64">
        <w:t>Procuraduría</w:t>
      </w:r>
      <w:proofErr w:type="spellEnd"/>
      <w:r w:rsidR="009F6C64" w:rsidRPr="009F6C64">
        <w:t xml:space="preserve"> General de la </w:t>
      </w:r>
      <w:proofErr w:type="spellStart"/>
      <w:r w:rsidR="009F6C64" w:rsidRPr="009F6C64">
        <w:t>República</w:t>
      </w:r>
      <w:proofErr w:type="spellEnd"/>
      <w:r w:rsidR="009F6C64" w:rsidRPr="009F6C64">
        <w:t xml:space="preserve">, </w:t>
      </w:r>
      <w:r w:rsidR="00427ABA" w:rsidRPr="009747A2">
        <w:t>PGR)</w:t>
      </w:r>
      <w:r w:rsidR="00745496" w:rsidRPr="009747A2">
        <w:t xml:space="preserve"> including the </w:t>
      </w:r>
      <w:r w:rsidR="0015650E" w:rsidRPr="009747A2">
        <w:t xml:space="preserve">Deputy </w:t>
      </w:r>
      <w:r w:rsidR="00745496" w:rsidRPr="009747A2">
        <w:t>A</w:t>
      </w:r>
      <w:r w:rsidR="00132D9F" w:rsidRPr="009747A2">
        <w:t>ttorney General on Human Rights</w:t>
      </w:r>
      <w:r w:rsidR="00A8723B" w:rsidRPr="009747A2">
        <w:t>,</w:t>
      </w:r>
      <w:r w:rsidR="00132D9F" w:rsidRPr="009747A2">
        <w:t xml:space="preserve"> the new Special Unit for the Investigation</w:t>
      </w:r>
      <w:r w:rsidR="00427ABA" w:rsidRPr="009747A2">
        <w:t xml:space="preserve"> of Torture</w:t>
      </w:r>
      <w:r w:rsidR="00132D9F" w:rsidRPr="009747A2">
        <w:t xml:space="preserve"> </w:t>
      </w:r>
      <w:r w:rsidR="00A8723B" w:rsidRPr="009747A2">
        <w:t xml:space="preserve">in </w:t>
      </w:r>
      <w:r w:rsidR="00132D9F" w:rsidRPr="009747A2">
        <w:t xml:space="preserve">the </w:t>
      </w:r>
      <w:r w:rsidR="00A8723B" w:rsidRPr="009747A2">
        <w:t xml:space="preserve">Office of the </w:t>
      </w:r>
      <w:r w:rsidR="0015650E" w:rsidRPr="009747A2">
        <w:t xml:space="preserve">Deputy </w:t>
      </w:r>
      <w:r w:rsidR="00132D9F" w:rsidRPr="009747A2">
        <w:t>Attorney General on Federal Crimes</w:t>
      </w:r>
      <w:r w:rsidR="00A8723B" w:rsidRPr="009747A2">
        <w:t xml:space="preserve"> and</w:t>
      </w:r>
      <w:r w:rsidR="00132D9F" w:rsidRPr="009747A2">
        <w:t xml:space="preserve"> the Division of Forensic Services of the PGR. </w:t>
      </w:r>
    </w:p>
    <w:p w14:paraId="77734DDF" w14:textId="1F9037E9" w:rsidR="00A8723B" w:rsidRPr="009747A2" w:rsidRDefault="008B5857" w:rsidP="003036FE">
      <w:pPr>
        <w:pStyle w:val="AIBodyText"/>
      </w:pPr>
      <w:r w:rsidRPr="009747A2">
        <w:t>Within the Ministry of the Interior</w:t>
      </w:r>
      <w:r w:rsidR="003036FE">
        <w:t xml:space="preserve"> (</w:t>
      </w:r>
      <w:proofErr w:type="spellStart"/>
      <w:r w:rsidR="003036FE" w:rsidRPr="00E963A7">
        <w:rPr>
          <w:color w:val="auto"/>
        </w:rPr>
        <w:t>Secretaría</w:t>
      </w:r>
      <w:proofErr w:type="spellEnd"/>
      <w:r w:rsidR="003036FE" w:rsidRPr="00E963A7">
        <w:rPr>
          <w:color w:val="auto"/>
        </w:rPr>
        <w:t xml:space="preserve"> de </w:t>
      </w:r>
      <w:proofErr w:type="spellStart"/>
      <w:r w:rsidR="003036FE" w:rsidRPr="00E963A7">
        <w:rPr>
          <w:color w:val="auto"/>
        </w:rPr>
        <w:t>Gobernación</w:t>
      </w:r>
      <w:proofErr w:type="spellEnd"/>
      <w:r w:rsidR="003036FE" w:rsidRPr="00E963A7">
        <w:rPr>
          <w:color w:val="auto"/>
        </w:rPr>
        <w:t>, SEGOB)</w:t>
      </w:r>
      <w:r w:rsidRPr="00E963A7">
        <w:rPr>
          <w:color w:val="auto"/>
        </w:rPr>
        <w:t xml:space="preserve">, </w:t>
      </w:r>
      <w:r w:rsidR="00A8723B" w:rsidRPr="00E963A7">
        <w:rPr>
          <w:color w:val="auto"/>
        </w:rPr>
        <w:t xml:space="preserve">Amnesty International </w:t>
      </w:r>
      <w:r w:rsidRPr="00E963A7">
        <w:rPr>
          <w:color w:val="auto"/>
        </w:rPr>
        <w:t xml:space="preserve">held meetings with the National Security </w:t>
      </w:r>
      <w:r w:rsidRPr="004B4056">
        <w:t>Commissioner (</w:t>
      </w:r>
      <w:proofErr w:type="spellStart"/>
      <w:r w:rsidR="004B4056">
        <w:t>Comisionado</w:t>
      </w:r>
      <w:proofErr w:type="spellEnd"/>
      <w:r w:rsidR="004B4056">
        <w:t xml:space="preserve"> </w:t>
      </w:r>
      <w:r w:rsidR="00A8723B" w:rsidRPr="004B4056">
        <w:t xml:space="preserve">Nacional de </w:t>
      </w:r>
      <w:proofErr w:type="spellStart"/>
      <w:r w:rsidR="00A8723B" w:rsidRPr="004B4056">
        <w:t>Seguridad</w:t>
      </w:r>
      <w:proofErr w:type="spellEnd"/>
      <w:r w:rsidR="00A8723B" w:rsidRPr="004B4056">
        <w:t xml:space="preserve">, </w:t>
      </w:r>
      <w:r w:rsidRPr="004B4056">
        <w:t>CNS</w:t>
      </w:r>
      <w:r w:rsidRPr="00E963A7">
        <w:t>),</w:t>
      </w:r>
      <w:r w:rsidRPr="009747A2">
        <w:t xml:space="preserve"> the Head of Internal Affairs of the Federal Police and the </w:t>
      </w:r>
      <w:r w:rsidR="00F631A0" w:rsidRPr="009747A2">
        <w:t xml:space="preserve">head of the </w:t>
      </w:r>
      <w:r w:rsidRPr="009747A2">
        <w:t xml:space="preserve">National </w:t>
      </w:r>
      <w:r w:rsidR="00F631A0" w:rsidRPr="009747A2">
        <w:t>Commission</w:t>
      </w:r>
      <w:r w:rsidRPr="009747A2">
        <w:t xml:space="preserve"> on Violence </w:t>
      </w:r>
      <w:r w:rsidR="009236F7" w:rsidRPr="009747A2">
        <w:t>a</w:t>
      </w:r>
      <w:r w:rsidRPr="009747A2">
        <w:t>gainst Women (</w:t>
      </w:r>
      <w:proofErr w:type="spellStart"/>
      <w:r w:rsidR="00A8723B" w:rsidRPr="009747A2">
        <w:t>Comisión</w:t>
      </w:r>
      <w:proofErr w:type="spellEnd"/>
      <w:r w:rsidR="00A8723B" w:rsidRPr="009747A2">
        <w:t xml:space="preserve"> Nacional para </w:t>
      </w:r>
      <w:proofErr w:type="spellStart"/>
      <w:r w:rsidR="00A8723B" w:rsidRPr="009747A2">
        <w:t>Prevenir</w:t>
      </w:r>
      <w:proofErr w:type="spellEnd"/>
      <w:r w:rsidR="00A8723B" w:rsidRPr="009747A2">
        <w:t xml:space="preserve"> y </w:t>
      </w:r>
      <w:proofErr w:type="spellStart"/>
      <w:r w:rsidR="00A8723B" w:rsidRPr="009747A2">
        <w:t>Erradicar</w:t>
      </w:r>
      <w:proofErr w:type="spellEnd"/>
      <w:r w:rsidR="00A8723B" w:rsidRPr="009747A2">
        <w:t xml:space="preserve"> la </w:t>
      </w:r>
      <w:proofErr w:type="spellStart"/>
      <w:r w:rsidR="00A8723B" w:rsidRPr="009747A2">
        <w:t>Violencia</w:t>
      </w:r>
      <w:proofErr w:type="spellEnd"/>
      <w:r w:rsidR="00A8723B" w:rsidRPr="009747A2">
        <w:t xml:space="preserve"> </w:t>
      </w:r>
      <w:r w:rsidR="00A8723B" w:rsidRPr="00E963A7">
        <w:rPr>
          <w:color w:val="auto"/>
        </w:rPr>
        <w:t xml:space="preserve">Contra las </w:t>
      </w:r>
      <w:proofErr w:type="spellStart"/>
      <w:r w:rsidR="00A8723B" w:rsidRPr="00E963A7">
        <w:rPr>
          <w:color w:val="auto"/>
        </w:rPr>
        <w:t>Mujeres</w:t>
      </w:r>
      <w:proofErr w:type="spellEnd"/>
      <w:r w:rsidR="00A8723B" w:rsidRPr="00E963A7">
        <w:rPr>
          <w:color w:val="auto"/>
        </w:rPr>
        <w:t xml:space="preserve">, </w:t>
      </w:r>
      <w:r w:rsidRPr="00E963A7">
        <w:rPr>
          <w:color w:val="auto"/>
        </w:rPr>
        <w:t>CONA</w:t>
      </w:r>
      <w:r w:rsidR="00F631A0" w:rsidRPr="00E963A7">
        <w:rPr>
          <w:color w:val="auto"/>
        </w:rPr>
        <w:t>VIM</w:t>
      </w:r>
      <w:r w:rsidR="00F631A0" w:rsidRPr="009747A2">
        <w:t xml:space="preserve">). </w:t>
      </w:r>
    </w:p>
    <w:p w14:paraId="466F527C" w14:textId="27442CE2" w:rsidR="002A1391" w:rsidRPr="009747A2" w:rsidRDefault="00A8723B" w:rsidP="003036FE">
      <w:pPr>
        <w:pStyle w:val="AIBodyText"/>
      </w:pPr>
      <w:r w:rsidRPr="009747A2">
        <w:t xml:space="preserve">Amnesty International </w:t>
      </w:r>
      <w:r w:rsidR="00E729C4" w:rsidRPr="009747A2">
        <w:t xml:space="preserve">requested meetings with the Director of Human Rights of the Ministry of </w:t>
      </w:r>
      <w:proofErr w:type="spellStart"/>
      <w:r w:rsidR="00F545F1">
        <w:t>Defens</w:t>
      </w:r>
      <w:r w:rsidRPr="009747A2">
        <w:t>e</w:t>
      </w:r>
      <w:proofErr w:type="spellEnd"/>
      <w:r w:rsidR="004B4056">
        <w:t xml:space="preserve"> (</w:t>
      </w:r>
      <w:proofErr w:type="spellStart"/>
      <w:r w:rsidR="004B4056">
        <w:t>Secretaría</w:t>
      </w:r>
      <w:proofErr w:type="spellEnd"/>
      <w:r w:rsidR="004B4056">
        <w:t xml:space="preserve"> de la </w:t>
      </w:r>
      <w:proofErr w:type="spellStart"/>
      <w:r w:rsidR="004B4056">
        <w:t>Defensa</w:t>
      </w:r>
      <w:proofErr w:type="spellEnd"/>
      <w:r w:rsidR="004B4056">
        <w:t xml:space="preserve"> Nacional, SEDENA)</w:t>
      </w:r>
      <w:r w:rsidR="00E729C4" w:rsidRPr="009747A2">
        <w:t>,</w:t>
      </w:r>
      <w:r w:rsidR="0015650E" w:rsidRPr="009747A2">
        <w:t xml:space="preserve"> </w:t>
      </w:r>
      <w:r w:rsidR="00F03973" w:rsidRPr="009747A2">
        <w:t xml:space="preserve">however </w:t>
      </w:r>
      <w:r w:rsidRPr="009747A2">
        <w:t>the</w:t>
      </w:r>
      <w:r w:rsidR="002A4622" w:rsidRPr="009747A2">
        <w:t xml:space="preserve"> request </w:t>
      </w:r>
      <w:r w:rsidRPr="009747A2">
        <w:t xml:space="preserve">was refused on the grounds that </w:t>
      </w:r>
      <w:r w:rsidR="002A4622" w:rsidRPr="009747A2">
        <w:t>express</w:t>
      </w:r>
      <w:r w:rsidR="00F03973" w:rsidRPr="009747A2">
        <w:t xml:space="preserve"> </w:t>
      </w:r>
      <w:r w:rsidR="004810A0" w:rsidRPr="009747A2">
        <w:t>permission</w:t>
      </w:r>
      <w:r w:rsidR="00F03973" w:rsidRPr="009747A2">
        <w:t xml:space="preserve"> from </w:t>
      </w:r>
      <w:r w:rsidR="003036FE">
        <w:t>SEGOB</w:t>
      </w:r>
      <w:r w:rsidR="002A4622" w:rsidRPr="009747A2">
        <w:t xml:space="preserve"> was needed</w:t>
      </w:r>
      <w:r w:rsidR="00F03973" w:rsidRPr="009747A2">
        <w:t xml:space="preserve"> in order to speak to the Army. </w:t>
      </w:r>
      <w:r w:rsidRPr="009747A2">
        <w:t xml:space="preserve">Amnesty International </w:t>
      </w:r>
      <w:r w:rsidR="00400609" w:rsidRPr="009747A2">
        <w:t xml:space="preserve">also requested </w:t>
      </w:r>
      <w:r w:rsidRPr="009747A2">
        <w:t xml:space="preserve">a </w:t>
      </w:r>
      <w:r w:rsidR="00400609" w:rsidRPr="009747A2">
        <w:t>meet</w:t>
      </w:r>
      <w:r w:rsidRPr="009747A2">
        <w:t>ing</w:t>
      </w:r>
      <w:r w:rsidR="00400609" w:rsidRPr="009747A2">
        <w:t xml:space="preserve"> with the Unit of Internal A</w:t>
      </w:r>
      <w:r w:rsidR="00427ABA" w:rsidRPr="009747A2">
        <w:t>ffairs of the</w:t>
      </w:r>
      <w:r w:rsidR="00400609" w:rsidRPr="009747A2">
        <w:t xml:space="preserve"> Navy</w:t>
      </w:r>
      <w:r w:rsidR="004B4056">
        <w:t xml:space="preserve"> (</w:t>
      </w:r>
      <w:proofErr w:type="spellStart"/>
      <w:r w:rsidR="004B4056">
        <w:t>Secretaría</w:t>
      </w:r>
      <w:proofErr w:type="spellEnd"/>
      <w:r w:rsidR="004B4056">
        <w:t xml:space="preserve"> de la Marina, SEMAR)</w:t>
      </w:r>
      <w:r w:rsidR="0015650E" w:rsidRPr="009747A2">
        <w:t xml:space="preserve"> </w:t>
      </w:r>
      <w:r w:rsidR="00400609" w:rsidRPr="009747A2">
        <w:t>on various occasions</w:t>
      </w:r>
      <w:r w:rsidRPr="009747A2">
        <w:t xml:space="preserve">. </w:t>
      </w:r>
      <w:r w:rsidR="009F6C64">
        <w:t>Despite being repeatedly told not to contact the Navy as the Navy would contact the organization,</w:t>
      </w:r>
      <w:r w:rsidR="00400609" w:rsidRPr="009747A2">
        <w:t xml:space="preserve"> </w:t>
      </w:r>
      <w:r w:rsidRPr="009747A2">
        <w:t xml:space="preserve">Amnesty International </w:t>
      </w:r>
      <w:r w:rsidR="009F6C64">
        <w:t>never received a</w:t>
      </w:r>
      <w:r w:rsidR="009236F7" w:rsidRPr="009747A2">
        <w:t xml:space="preserve"> response to requests</w:t>
      </w:r>
      <w:r w:rsidRPr="009747A2">
        <w:t xml:space="preserve"> for a meeting</w:t>
      </w:r>
      <w:r w:rsidR="009236F7" w:rsidRPr="009747A2">
        <w:t xml:space="preserve">. </w:t>
      </w:r>
    </w:p>
    <w:p w14:paraId="5D51EC2A" w14:textId="5A0ECCE2" w:rsidR="007715BA" w:rsidRPr="009747A2" w:rsidRDefault="0015650E" w:rsidP="003036FE">
      <w:pPr>
        <w:pStyle w:val="AIBodyText"/>
      </w:pPr>
      <w:r w:rsidRPr="009747A2">
        <w:t>Amnesty International also held</w:t>
      </w:r>
      <w:r w:rsidR="00670470" w:rsidRPr="009747A2">
        <w:t xml:space="preserve"> numerous </w:t>
      </w:r>
      <w:r w:rsidRPr="009747A2">
        <w:t xml:space="preserve">interviews with </w:t>
      </w:r>
      <w:r w:rsidR="00670470" w:rsidRPr="009747A2">
        <w:t>civil society organizations work</w:t>
      </w:r>
      <w:r w:rsidR="00676290">
        <w:t>ing</w:t>
      </w:r>
      <w:r w:rsidR="00670470" w:rsidRPr="009747A2">
        <w:t xml:space="preserve"> on women</w:t>
      </w:r>
      <w:r w:rsidR="00567ADA" w:rsidRPr="009747A2">
        <w:t>’</w:t>
      </w:r>
      <w:r w:rsidR="00670470" w:rsidRPr="009747A2">
        <w:t>s rights, torture and issues of gender</w:t>
      </w:r>
      <w:r w:rsidRPr="009747A2">
        <w:t>-based</w:t>
      </w:r>
      <w:r w:rsidR="00670470" w:rsidRPr="009747A2">
        <w:t xml:space="preserve"> violence, as well as </w:t>
      </w:r>
      <w:r w:rsidR="004923CF" w:rsidRPr="009747A2">
        <w:t xml:space="preserve">reaching out to academics </w:t>
      </w:r>
      <w:r w:rsidR="000C672C" w:rsidRPr="009747A2">
        <w:t>and other</w:t>
      </w:r>
      <w:r w:rsidR="004923CF" w:rsidRPr="009747A2">
        <w:t xml:space="preserve"> experts.</w:t>
      </w:r>
      <w:r w:rsidR="00367B8E" w:rsidRPr="009747A2">
        <w:t xml:space="preserve"> </w:t>
      </w:r>
      <w:r w:rsidR="00676290">
        <w:t>Researchers</w:t>
      </w:r>
      <w:r w:rsidR="00676290" w:rsidRPr="009747A2">
        <w:t xml:space="preserve"> </w:t>
      </w:r>
      <w:r w:rsidR="002A4622" w:rsidRPr="009747A2">
        <w:t xml:space="preserve">also </w:t>
      </w:r>
      <w:r w:rsidR="009D0AE4" w:rsidRPr="009747A2">
        <w:t xml:space="preserve">spoke to a </w:t>
      </w:r>
      <w:r w:rsidR="009236F7" w:rsidRPr="009747A2">
        <w:t xml:space="preserve">number of </w:t>
      </w:r>
      <w:r w:rsidR="00567ADA" w:rsidRPr="009747A2">
        <w:t xml:space="preserve">officials in </w:t>
      </w:r>
      <w:r w:rsidR="009D0AE4" w:rsidRPr="009747A2">
        <w:t xml:space="preserve">the </w:t>
      </w:r>
      <w:r w:rsidR="00567ADA" w:rsidRPr="009747A2">
        <w:t>justice system</w:t>
      </w:r>
      <w:r w:rsidR="009D0AE4" w:rsidRPr="009747A2">
        <w:t xml:space="preserve"> including </w:t>
      </w:r>
      <w:r w:rsidR="000C672C" w:rsidRPr="009747A2">
        <w:t xml:space="preserve">public </w:t>
      </w:r>
      <w:r w:rsidR="009D0AE4" w:rsidRPr="009747A2">
        <w:t>defen</w:t>
      </w:r>
      <w:r w:rsidR="00567ADA" w:rsidRPr="009747A2">
        <w:t>c</w:t>
      </w:r>
      <w:r w:rsidR="009D0AE4" w:rsidRPr="009747A2">
        <w:t xml:space="preserve">e </w:t>
      </w:r>
      <w:r w:rsidR="004810A0" w:rsidRPr="009747A2">
        <w:t>lawyers</w:t>
      </w:r>
      <w:r w:rsidR="007C769E">
        <w:t xml:space="preserve"> and court officials. </w:t>
      </w:r>
    </w:p>
    <w:p w14:paraId="7310925A" w14:textId="518ACA95" w:rsidR="006E461E" w:rsidRPr="009747A2" w:rsidRDefault="003F74A8" w:rsidP="00B86E8F">
      <w:pPr>
        <w:pStyle w:val="AIBodyText"/>
      </w:pPr>
      <w:r w:rsidRPr="009747A2">
        <w:t xml:space="preserve">The bulk of research material came from 100 </w:t>
      </w:r>
      <w:r w:rsidR="009236F7" w:rsidRPr="009747A2">
        <w:t>women</w:t>
      </w:r>
      <w:r w:rsidRPr="009747A2">
        <w:t xml:space="preserve">. </w:t>
      </w:r>
      <w:r w:rsidR="00676290">
        <w:t>Researchers</w:t>
      </w:r>
      <w:r w:rsidR="00DD3FCB" w:rsidRPr="009747A2">
        <w:t xml:space="preserve"> spent a total of </w:t>
      </w:r>
      <w:r w:rsidR="00567ADA" w:rsidRPr="007C769E">
        <w:t>11</w:t>
      </w:r>
      <w:r w:rsidR="00567ADA" w:rsidRPr="009747A2">
        <w:t xml:space="preserve"> </w:t>
      </w:r>
      <w:r w:rsidR="00DD3FCB" w:rsidRPr="009747A2">
        <w:t>days in federal prisons</w:t>
      </w:r>
      <w:r w:rsidR="009236F7" w:rsidRPr="009747A2">
        <w:t xml:space="preserve"> and </w:t>
      </w:r>
      <w:r w:rsidR="00567ADA" w:rsidRPr="009747A2">
        <w:t>through a combination of</w:t>
      </w:r>
      <w:r w:rsidR="009236F7" w:rsidRPr="009747A2">
        <w:t xml:space="preserve"> in-depth interviews </w:t>
      </w:r>
      <w:r w:rsidR="00567ADA" w:rsidRPr="009747A2">
        <w:t>and</w:t>
      </w:r>
      <w:r w:rsidR="009236F7" w:rsidRPr="009747A2">
        <w:t xml:space="preserve"> written questionnaires </w:t>
      </w:r>
      <w:r w:rsidR="00567ADA" w:rsidRPr="009747A2">
        <w:t xml:space="preserve">gathered </w:t>
      </w:r>
      <w:r w:rsidR="009236F7" w:rsidRPr="009747A2">
        <w:t xml:space="preserve">information </w:t>
      </w:r>
      <w:r w:rsidR="00567ADA" w:rsidRPr="009747A2">
        <w:t>from the women about</w:t>
      </w:r>
      <w:r w:rsidR="009236F7" w:rsidRPr="009747A2">
        <w:t xml:space="preserve"> the</w:t>
      </w:r>
      <w:r w:rsidR="007C769E">
        <w:t xml:space="preserve"> conditions of</w:t>
      </w:r>
      <w:r w:rsidR="00D64804">
        <w:t xml:space="preserve"> their</w:t>
      </w:r>
      <w:r w:rsidR="009236F7" w:rsidRPr="009747A2">
        <w:t xml:space="preserve"> arrest. </w:t>
      </w:r>
      <w:r w:rsidR="00676290">
        <w:t>T</w:t>
      </w:r>
      <w:r w:rsidR="006E461E" w:rsidRPr="009747A2">
        <w:t>he “snowballing method”</w:t>
      </w:r>
      <w:r w:rsidR="00676290">
        <w:t xml:space="preserve"> was applied to access their stories; </w:t>
      </w:r>
      <w:r w:rsidR="006E461E" w:rsidRPr="009747A2">
        <w:t xml:space="preserve">interviewees </w:t>
      </w:r>
      <w:r w:rsidR="00676290">
        <w:t xml:space="preserve">were asked </w:t>
      </w:r>
      <w:r w:rsidR="006E461E" w:rsidRPr="009747A2">
        <w:t xml:space="preserve">about other people </w:t>
      </w:r>
      <w:r w:rsidR="00676290">
        <w:t>who</w:t>
      </w:r>
      <w:r w:rsidR="00676290" w:rsidRPr="009747A2">
        <w:t xml:space="preserve"> </w:t>
      </w:r>
      <w:r w:rsidR="00567ADA" w:rsidRPr="009747A2">
        <w:t xml:space="preserve">may have </w:t>
      </w:r>
      <w:r w:rsidR="006E461E" w:rsidRPr="009747A2">
        <w:t xml:space="preserve">lived through </w:t>
      </w:r>
      <w:r w:rsidR="00567ADA" w:rsidRPr="009747A2">
        <w:t>experiences</w:t>
      </w:r>
      <w:r w:rsidR="004B4056">
        <w:t xml:space="preserve"> </w:t>
      </w:r>
      <w:r w:rsidR="004B4056" w:rsidRPr="009747A2">
        <w:t>similar</w:t>
      </w:r>
      <w:r w:rsidR="00567ADA" w:rsidRPr="009747A2">
        <w:t xml:space="preserve"> to their own</w:t>
      </w:r>
      <w:r w:rsidR="006E461E" w:rsidRPr="009747A2">
        <w:t xml:space="preserve">. The first set of interviewees </w:t>
      </w:r>
      <w:r w:rsidR="00676290">
        <w:t>was</w:t>
      </w:r>
      <w:r w:rsidR="00676290" w:rsidRPr="009747A2">
        <w:t xml:space="preserve"> </w:t>
      </w:r>
      <w:r w:rsidR="006E461E" w:rsidRPr="009747A2">
        <w:t xml:space="preserve">visited in a </w:t>
      </w:r>
      <w:r w:rsidR="00CE1FA6">
        <w:t>f</w:t>
      </w:r>
      <w:r w:rsidR="00CE1FA6" w:rsidRPr="009747A2">
        <w:t xml:space="preserve">ederal </w:t>
      </w:r>
      <w:r w:rsidR="00CE1FA6">
        <w:t>p</w:t>
      </w:r>
      <w:r w:rsidR="00CE1FA6" w:rsidRPr="009747A2">
        <w:t xml:space="preserve">rison </w:t>
      </w:r>
      <w:r w:rsidR="006E461E" w:rsidRPr="009747A2">
        <w:t>in Tepic</w:t>
      </w:r>
      <w:r w:rsidR="00676290">
        <w:t>,</w:t>
      </w:r>
      <w:r w:rsidR="006E461E" w:rsidRPr="009747A2">
        <w:t xml:space="preserve"> Nayarit</w:t>
      </w:r>
      <w:r w:rsidR="00676290">
        <w:t xml:space="preserve"> state</w:t>
      </w:r>
      <w:r w:rsidR="006E461E" w:rsidRPr="009747A2">
        <w:t>, in September 2015. On that occasion interview</w:t>
      </w:r>
      <w:r w:rsidR="00567ADA" w:rsidRPr="009747A2">
        <w:t>s were held with</w:t>
      </w:r>
      <w:r w:rsidR="006E461E" w:rsidRPr="009747A2">
        <w:t xml:space="preserve"> six women who alleged </w:t>
      </w:r>
      <w:r w:rsidR="00567ADA" w:rsidRPr="009747A2">
        <w:t xml:space="preserve">they had suffered </w:t>
      </w:r>
      <w:r w:rsidR="006E461E" w:rsidRPr="009747A2">
        <w:t xml:space="preserve">torture and other ill-treatment. Those women </w:t>
      </w:r>
      <w:r w:rsidR="00567ADA" w:rsidRPr="009747A2">
        <w:t>provided the</w:t>
      </w:r>
      <w:r w:rsidR="006E461E" w:rsidRPr="009747A2">
        <w:t xml:space="preserve"> names of other women they </w:t>
      </w:r>
      <w:r w:rsidR="00567ADA" w:rsidRPr="009747A2">
        <w:t xml:space="preserve">had known </w:t>
      </w:r>
      <w:r w:rsidR="006E461E" w:rsidRPr="009747A2">
        <w:t xml:space="preserve">in prison who had lived through similar </w:t>
      </w:r>
      <w:r w:rsidR="00567ADA" w:rsidRPr="009747A2">
        <w:t>experiences</w:t>
      </w:r>
      <w:r w:rsidR="006E461E" w:rsidRPr="009747A2">
        <w:t xml:space="preserve">. The women were not aware that </w:t>
      </w:r>
      <w:r w:rsidR="00567ADA" w:rsidRPr="009747A2">
        <w:t>they would be asked</w:t>
      </w:r>
      <w:r w:rsidR="006E461E" w:rsidRPr="009747A2">
        <w:t xml:space="preserve"> for </w:t>
      </w:r>
      <w:r w:rsidR="00567ADA" w:rsidRPr="009747A2">
        <w:t xml:space="preserve">the </w:t>
      </w:r>
      <w:r w:rsidR="006E461E" w:rsidRPr="009747A2">
        <w:t>names of other women</w:t>
      </w:r>
      <w:r w:rsidR="00567ADA" w:rsidRPr="009747A2">
        <w:t xml:space="preserve"> prior to the interviews</w:t>
      </w:r>
      <w:r w:rsidR="006E461E" w:rsidRPr="009747A2">
        <w:t xml:space="preserve">. </w:t>
      </w:r>
      <w:r w:rsidR="00567ADA" w:rsidRPr="009747A2">
        <w:t xml:space="preserve">A </w:t>
      </w:r>
      <w:r w:rsidR="006E461E" w:rsidRPr="009747A2">
        <w:t xml:space="preserve">second </w:t>
      </w:r>
      <w:r w:rsidR="00567ADA" w:rsidRPr="009747A2">
        <w:t xml:space="preserve">research visit took place </w:t>
      </w:r>
      <w:r w:rsidR="006E461E" w:rsidRPr="009747A2">
        <w:t xml:space="preserve">in February 2016 to a </w:t>
      </w:r>
      <w:r w:rsidR="00567ADA" w:rsidRPr="009747A2">
        <w:t xml:space="preserve">newly opened women-only </w:t>
      </w:r>
      <w:r w:rsidR="006E461E" w:rsidRPr="009747A2">
        <w:t xml:space="preserve">federal prison in Morelos state. </w:t>
      </w:r>
      <w:r w:rsidR="000D7CC9">
        <w:t>33</w:t>
      </w:r>
      <w:r w:rsidR="006E461E" w:rsidRPr="009747A2">
        <w:t xml:space="preserve"> </w:t>
      </w:r>
      <w:r w:rsidR="00567ADA" w:rsidRPr="009747A2">
        <w:t>in-</w:t>
      </w:r>
      <w:r w:rsidR="006E461E" w:rsidRPr="009747A2">
        <w:t xml:space="preserve">depth individual interviews </w:t>
      </w:r>
      <w:r w:rsidR="00567ADA" w:rsidRPr="009747A2">
        <w:t>were carried out</w:t>
      </w:r>
      <w:r w:rsidR="006E461E" w:rsidRPr="009747A2">
        <w:t xml:space="preserve">, some of </w:t>
      </w:r>
      <w:r w:rsidR="00567ADA" w:rsidRPr="009747A2">
        <w:t>them with women previously</w:t>
      </w:r>
      <w:r w:rsidR="006E461E" w:rsidRPr="009747A2">
        <w:t xml:space="preserve"> interviewed in Tepic</w:t>
      </w:r>
      <w:r w:rsidR="00CE1FA6">
        <w:t>, and</w:t>
      </w:r>
      <w:r w:rsidR="006E461E" w:rsidRPr="009747A2">
        <w:t xml:space="preserve"> dozens of names of other women who reported ill-treatment or violence during arrest</w:t>
      </w:r>
      <w:r w:rsidR="00CE1FA6">
        <w:t xml:space="preserve"> were provided</w:t>
      </w:r>
      <w:r w:rsidR="006E461E" w:rsidRPr="009747A2">
        <w:t xml:space="preserve">. </w:t>
      </w:r>
    </w:p>
    <w:p w14:paraId="5DCB7404" w14:textId="4893A01E" w:rsidR="006E461E" w:rsidRDefault="00567ADA" w:rsidP="00864314">
      <w:pPr>
        <w:pStyle w:val="AIBodyText"/>
      </w:pPr>
      <w:r w:rsidRPr="009747A2">
        <w:t>In</w:t>
      </w:r>
      <w:r w:rsidR="006E461E" w:rsidRPr="009747A2">
        <w:t xml:space="preserve"> April 2016</w:t>
      </w:r>
      <w:r w:rsidR="00D64804">
        <w:t>,</w:t>
      </w:r>
      <w:r w:rsidRPr="009747A2">
        <w:t xml:space="preserve"> Amnesty International researchers undertook a final research visit</w:t>
      </w:r>
      <w:r w:rsidR="006C4920">
        <w:t xml:space="preserve"> to the federal prison in Morelos state</w:t>
      </w:r>
      <w:r w:rsidRPr="009747A2">
        <w:t xml:space="preserve">, speaking to </w:t>
      </w:r>
      <w:r w:rsidR="006E461E" w:rsidRPr="009747A2">
        <w:t xml:space="preserve">66 women. </w:t>
      </w:r>
      <w:r w:rsidRPr="009747A2">
        <w:t xml:space="preserve">The women did not have prior notice of the visit. </w:t>
      </w:r>
      <w:r w:rsidR="006E461E" w:rsidRPr="009747A2">
        <w:t xml:space="preserve">On this occasion </w:t>
      </w:r>
      <w:r w:rsidR="0037348C" w:rsidRPr="009747A2">
        <w:t>interviewees completed</w:t>
      </w:r>
      <w:r w:rsidR="00FD5356" w:rsidRPr="009747A2">
        <w:t xml:space="preserve"> </w:t>
      </w:r>
      <w:r w:rsidR="006E461E" w:rsidRPr="009747A2">
        <w:t>written questionnaire</w:t>
      </w:r>
      <w:r w:rsidR="0037348C" w:rsidRPr="009747A2">
        <w:t>s</w:t>
      </w:r>
      <w:r w:rsidR="000D7CC9">
        <w:t xml:space="preserve"> about the conditions of their arrests and detentions prior to being imprisoned</w:t>
      </w:r>
      <w:r w:rsidR="006E461E" w:rsidRPr="009747A2">
        <w:t xml:space="preserve">. The results of this study </w:t>
      </w:r>
      <w:r w:rsidR="0037348C" w:rsidRPr="009747A2">
        <w:t xml:space="preserve">are thus drawn from </w:t>
      </w:r>
      <w:r w:rsidR="006E461E" w:rsidRPr="009747A2">
        <w:t xml:space="preserve">a written questionnaire </w:t>
      </w:r>
      <w:r w:rsidR="0037348C" w:rsidRPr="009747A2">
        <w:t xml:space="preserve">completed by 66 women and in-depth interviews lasting an average of two hours with </w:t>
      </w:r>
      <w:r w:rsidR="006E461E" w:rsidRPr="009747A2">
        <w:t xml:space="preserve">34 women. As such, the 100 responses and the statistics in this </w:t>
      </w:r>
      <w:r w:rsidR="000D7CC9">
        <w:t>report</w:t>
      </w:r>
      <w:r w:rsidR="006E461E" w:rsidRPr="009747A2">
        <w:t xml:space="preserve"> include some incomplete information, mostly in terms of demographic data that had not </w:t>
      </w:r>
      <w:r w:rsidR="0037348C" w:rsidRPr="009747A2">
        <w:t xml:space="preserve">been </w:t>
      </w:r>
      <w:r w:rsidR="000D7CC9">
        <w:t xml:space="preserve">responded to in first round of interviews. </w:t>
      </w:r>
      <w:r w:rsidR="002A4622" w:rsidRPr="009747A2">
        <w:t>Nevertheless</w:t>
      </w:r>
      <w:r w:rsidR="006E461E" w:rsidRPr="009747A2">
        <w:t>, the</w:t>
      </w:r>
      <w:r w:rsidR="002A4622" w:rsidRPr="009747A2">
        <w:t xml:space="preserve"> main</w:t>
      </w:r>
      <w:r w:rsidR="006E461E" w:rsidRPr="009747A2">
        <w:t xml:space="preserve"> findings in terms of torture and other ill-treatment </w:t>
      </w:r>
      <w:r w:rsidR="00CE1FA6">
        <w:t>are</w:t>
      </w:r>
      <w:r w:rsidR="00CE1FA6" w:rsidRPr="009747A2">
        <w:t xml:space="preserve"> </w:t>
      </w:r>
      <w:r w:rsidR="006E461E" w:rsidRPr="009747A2">
        <w:t xml:space="preserve">based on questions that were </w:t>
      </w:r>
      <w:r w:rsidR="0037348C" w:rsidRPr="009747A2">
        <w:t xml:space="preserve">posed </w:t>
      </w:r>
      <w:r w:rsidR="002A4622" w:rsidRPr="009747A2">
        <w:t xml:space="preserve">to all </w:t>
      </w:r>
      <w:r w:rsidR="0037348C" w:rsidRPr="009747A2">
        <w:t xml:space="preserve">the </w:t>
      </w:r>
      <w:r w:rsidR="002A4622" w:rsidRPr="009747A2">
        <w:t>women.</w:t>
      </w:r>
      <w:r w:rsidR="00D64804">
        <w:t xml:space="preserve"> </w:t>
      </w:r>
      <w:r w:rsidR="008B4610">
        <w:t>T</w:t>
      </w:r>
      <w:r w:rsidR="006E461E" w:rsidRPr="009747A2">
        <w:t xml:space="preserve">he percentages of those </w:t>
      </w:r>
      <w:r w:rsidR="0037348C" w:rsidRPr="009747A2">
        <w:t xml:space="preserve">who </w:t>
      </w:r>
      <w:r w:rsidR="002A4622" w:rsidRPr="009747A2">
        <w:t>did not respond to questions</w:t>
      </w:r>
      <w:r w:rsidR="008B4610">
        <w:t xml:space="preserve"> have been included</w:t>
      </w:r>
      <w:r w:rsidR="002A4622" w:rsidRPr="009747A2">
        <w:t xml:space="preserve">. </w:t>
      </w:r>
      <w:r w:rsidR="006E461E" w:rsidRPr="009747A2">
        <w:t>As well as the 100 women interviewed and the statistics present</w:t>
      </w:r>
      <w:r w:rsidR="0037348C" w:rsidRPr="009747A2">
        <w:t>ed</w:t>
      </w:r>
      <w:r w:rsidR="006E461E" w:rsidRPr="009747A2">
        <w:t xml:space="preserve"> here based on </w:t>
      </w:r>
      <w:r w:rsidR="00672B1B" w:rsidRPr="009747A2">
        <w:t xml:space="preserve">those </w:t>
      </w:r>
      <w:r w:rsidR="006E461E" w:rsidRPr="009747A2">
        <w:t>interviews, this report present</w:t>
      </w:r>
      <w:r w:rsidR="00672B1B" w:rsidRPr="009747A2">
        <w:t>s</w:t>
      </w:r>
      <w:r w:rsidR="006E461E" w:rsidRPr="009747A2">
        <w:t xml:space="preserve"> further detail</w:t>
      </w:r>
      <w:r w:rsidR="00672B1B" w:rsidRPr="009747A2">
        <w:t>s</w:t>
      </w:r>
      <w:r w:rsidR="006E461E" w:rsidRPr="009747A2">
        <w:t xml:space="preserve"> on </w:t>
      </w:r>
      <w:r w:rsidR="00F545F1">
        <w:t>10</w:t>
      </w:r>
      <w:r w:rsidR="0037348C" w:rsidRPr="009747A2">
        <w:t xml:space="preserve"> </w:t>
      </w:r>
      <w:r w:rsidR="006E461E" w:rsidRPr="009747A2">
        <w:t>o</w:t>
      </w:r>
      <w:r w:rsidR="002A4622" w:rsidRPr="009747A2">
        <w:t xml:space="preserve">f the 100 </w:t>
      </w:r>
      <w:r w:rsidR="002A4622" w:rsidRPr="009747A2">
        <w:lastRenderedPageBreak/>
        <w:t xml:space="preserve">cases </w:t>
      </w:r>
      <w:r w:rsidR="0037348C" w:rsidRPr="009747A2">
        <w:t>where it was possible</w:t>
      </w:r>
      <w:r w:rsidR="006E461E" w:rsidRPr="009747A2">
        <w:t xml:space="preserve"> to obtain </w:t>
      </w:r>
      <w:r w:rsidR="002A4622" w:rsidRPr="009747A2">
        <w:t xml:space="preserve">casefile </w:t>
      </w:r>
      <w:r w:rsidR="0037348C" w:rsidRPr="009747A2">
        <w:t>information</w:t>
      </w:r>
      <w:r w:rsidR="00B02EF0">
        <w:t xml:space="preserve"> </w:t>
      </w:r>
      <w:r w:rsidR="007374E5">
        <w:t>that included plausible evidence of torture or other ill-treatment.</w:t>
      </w:r>
    </w:p>
    <w:p w14:paraId="210A27D1" w14:textId="30BD3366" w:rsidR="007C769E" w:rsidRPr="007C769E" w:rsidRDefault="00D64804" w:rsidP="007C769E">
      <w:pPr>
        <w:rPr>
          <w:rFonts w:asciiTheme="minorHAnsi" w:hAnsiTheme="minorHAnsi"/>
          <w:sz w:val="18"/>
          <w:lang w:val="en-GB"/>
        </w:rPr>
      </w:pPr>
      <w:r>
        <w:rPr>
          <w:rFonts w:asciiTheme="minorHAnsi" w:hAnsiTheme="minorHAnsi"/>
          <w:sz w:val="18"/>
          <w:lang w:val="en-GB"/>
        </w:rPr>
        <w:t>Amnesty International</w:t>
      </w:r>
      <w:r w:rsidR="007C769E" w:rsidRPr="007C769E">
        <w:rPr>
          <w:rFonts w:asciiTheme="minorHAnsi" w:hAnsiTheme="minorHAnsi"/>
          <w:sz w:val="18"/>
          <w:lang w:val="en-GB"/>
        </w:rPr>
        <w:t xml:space="preserve"> is conscious that some women could have </w:t>
      </w:r>
      <w:r>
        <w:rPr>
          <w:rFonts w:asciiTheme="minorHAnsi" w:hAnsiTheme="minorHAnsi"/>
          <w:sz w:val="18"/>
          <w:lang w:val="en-GB"/>
        </w:rPr>
        <w:t>provided false information</w:t>
      </w:r>
      <w:r w:rsidRPr="007C769E">
        <w:rPr>
          <w:rFonts w:asciiTheme="minorHAnsi" w:hAnsiTheme="minorHAnsi"/>
          <w:sz w:val="18"/>
          <w:lang w:val="en-GB"/>
        </w:rPr>
        <w:t xml:space="preserve"> </w:t>
      </w:r>
      <w:r w:rsidR="007C769E" w:rsidRPr="007C769E">
        <w:rPr>
          <w:rFonts w:asciiTheme="minorHAnsi" w:hAnsiTheme="minorHAnsi"/>
          <w:sz w:val="18"/>
          <w:lang w:val="en-GB"/>
        </w:rPr>
        <w:t>in their allegations of wrongful acts on the part of the authorities, including torture or other ill-treatment, in an attempt to get some benefit for their own legal defense. However, A</w:t>
      </w:r>
      <w:r w:rsidR="007C769E">
        <w:rPr>
          <w:rFonts w:asciiTheme="minorHAnsi" w:hAnsiTheme="minorHAnsi"/>
          <w:sz w:val="18"/>
          <w:lang w:val="en-GB"/>
        </w:rPr>
        <w:t>mnesty International</w:t>
      </w:r>
      <w:r w:rsidR="007C769E" w:rsidRPr="007C769E">
        <w:rPr>
          <w:rFonts w:asciiTheme="minorHAnsi" w:hAnsiTheme="minorHAnsi"/>
          <w:sz w:val="18"/>
          <w:lang w:val="en-GB"/>
        </w:rPr>
        <w:t xml:space="preserve"> inf</w:t>
      </w:r>
      <w:r w:rsidR="007C769E">
        <w:rPr>
          <w:rFonts w:asciiTheme="minorHAnsi" w:hAnsiTheme="minorHAnsi"/>
          <w:sz w:val="18"/>
          <w:lang w:val="en-GB"/>
        </w:rPr>
        <w:t xml:space="preserve">ormed them before the questionnaires were applied that </w:t>
      </w:r>
      <w:r w:rsidR="007C769E" w:rsidRPr="007C769E">
        <w:rPr>
          <w:rFonts w:asciiTheme="minorHAnsi" w:hAnsiTheme="minorHAnsi"/>
          <w:sz w:val="18"/>
          <w:lang w:val="en-GB"/>
        </w:rPr>
        <w:t>their names</w:t>
      </w:r>
      <w:r w:rsidR="007C769E">
        <w:rPr>
          <w:rFonts w:asciiTheme="minorHAnsi" w:hAnsiTheme="minorHAnsi"/>
          <w:sz w:val="18"/>
          <w:lang w:val="en-GB"/>
        </w:rPr>
        <w:t xml:space="preserve"> would not be revealed</w:t>
      </w:r>
      <w:r w:rsidR="007C769E" w:rsidRPr="007C769E">
        <w:rPr>
          <w:rFonts w:asciiTheme="minorHAnsi" w:hAnsiTheme="minorHAnsi"/>
          <w:sz w:val="18"/>
          <w:lang w:val="en-GB"/>
        </w:rPr>
        <w:t xml:space="preserve"> in our reporting, therefore our research would not provide any sup</w:t>
      </w:r>
      <w:r w:rsidR="007C769E">
        <w:rPr>
          <w:rFonts w:asciiTheme="minorHAnsi" w:hAnsiTheme="minorHAnsi"/>
          <w:sz w:val="18"/>
          <w:lang w:val="en-GB"/>
        </w:rPr>
        <w:t xml:space="preserve">port in their legal defense.  Amnesty International </w:t>
      </w:r>
      <w:r w:rsidR="007C769E" w:rsidRPr="007C769E">
        <w:rPr>
          <w:rFonts w:asciiTheme="minorHAnsi" w:hAnsiTheme="minorHAnsi"/>
          <w:sz w:val="18"/>
          <w:lang w:val="en-GB"/>
        </w:rPr>
        <w:t>believes there was very little incentive – if at all – for the participant women to provide false information in their interviews.</w:t>
      </w:r>
    </w:p>
    <w:p w14:paraId="1DA62F81" w14:textId="77777777" w:rsidR="007C769E" w:rsidRPr="007C769E" w:rsidRDefault="007C769E" w:rsidP="007C769E">
      <w:pPr>
        <w:rPr>
          <w:rFonts w:asciiTheme="minorHAnsi" w:hAnsiTheme="minorHAnsi"/>
          <w:sz w:val="18"/>
          <w:lang w:val="en-GB"/>
        </w:rPr>
      </w:pPr>
    </w:p>
    <w:p w14:paraId="0B7932A5" w14:textId="6C4E15CF" w:rsidR="007C769E" w:rsidRPr="007C769E" w:rsidRDefault="00B53A72" w:rsidP="007C769E">
      <w:pPr>
        <w:rPr>
          <w:rFonts w:asciiTheme="minorHAnsi" w:hAnsiTheme="minorHAnsi"/>
          <w:sz w:val="18"/>
          <w:lang w:val="en-GB"/>
        </w:rPr>
      </w:pPr>
      <w:r>
        <w:rPr>
          <w:rFonts w:asciiTheme="minorHAnsi" w:hAnsiTheme="minorHAnsi"/>
          <w:sz w:val="18"/>
          <w:lang w:val="en-GB"/>
        </w:rPr>
        <w:t>The 10</w:t>
      </w:r>
      <w:r w:rsidR="00F545F1" w:rsidRPr="00F545F1">
        <w:rPr>
          <w:rFonts w:asciiTheme="minorHAnsi" w:hAnsiTheme="minorHAnsi"/>
          <w:sz w:val="18"/>
          <w:lang w:val="en-GB"/>
        </w:rPr>
        <w:t xml:space="preserve"> emblematic cases which are identified by name and surname in our reporting were decided at a later stage, based on the casefiles obtained in a period of a few months.</w:t>
      </w:r>
      <w:r w:rsidR="007C769E" w:rsidRPr="007C769E">
        <w:rPr>
          <w:rFonts w:asciiTheme="minorHAnsi" w:hAnsiTheme="minorHAnsi"/>
          <w:sz w:val="18"/>
          <w:lang w:val="en-GB"/>
        </w:rPr>
        <w:t xml:space="preserve"> </w:t>
      </w:r>
      <w:r w:rsidR="00D64804" w:rsidRPr="007C769E">
        <w:rPr>
          <w:rFonts w:asciiTheme="minorHAnsi" w:hAnsiTheme="minorHAnsi"/>
          <w:sz w:val="18"/>
          <w:lang w:val="en-GB"/>
        </w:rPr>
        <w:t>A</w:t>
      </w:r>
      <w:r w:rsidR="00D64804">
        <w:rPr>
          <w:rFonts w:asciiTheme="minorHAnsi" w:hAnsiTheme="minorHAnsi"/>
          <w:sz w:val="18"/>
          <w:lang w:val="en-GB"/>
        </w:rPr>
        <w:t>mnesty International</w:t>
      </w:r>
      <w:r w:rsidR="00D64804" w:rsidRPr="007C769E">
        <w:rPr>
          <w:rFonts w:asciiTheme="minorHAnsi" w:hAnsiTheme="minorHAnsi"/>
          <w:sz w:val="18"/>
          <w:lang w:val="en-GB"/>
        </w:rPr>
        <w:t xml:space="preserve"> </w:t>
      </w:r>
      <w:r w:rsidR="007C769E" w:rsidRPr="007C769E">
        <w:rPr>
          <w:rFonts w:asciiTheme="minorHAnsi" w:hAnsiTheme="minorHAnsi"/>
          <w:sz w:val="18"/>
          <w:lang w:val="en-GB"/>
        </w:rPr>
        <w:t>has corroborated the details of those cases in a thorough and independent manner. Those survivors have expressed their consent to be named publicly.</w:t>
      </w:r>
      <w:r w:rsidR="000429A1">
        <w:rPr>
          <w:rFonts w:asciiTheme="minorHAnsi" w:hAnsiTheme="minorHAnsi"/>
          <w:sz w:val="18"/>
          <w:lang w:val="en-GB"/>
        </w:rPr>
        <w:t xml:space="preserve"> </w:t>
      </w:r>
      <w:r w:rsidR="000429A1" w:rsidRPr="000429A1">
        <w:rPr>
          <w:rFonts w:asciiTheme="minorHAnsi" w:hAnsiTheme="minorHAnsi"/>
          <w:sz w:val="18"/>
          <w:lang w:val="en-GB"/>
        </w:rPr>
        <w:t>Some of those interviewed asked that their identity be withheld for their security. Where pseudonyms are used in this report, they are indicated by an asterisk (*).</w:t>
      </w:r>
    </w:p>
    <w:p w14:paraId="0BD47B2A" w14:textId="77777777" w:rsidR="007C769E" w:rsidRPr="007C769E" w:rsidRDefault="007C769E" w:rsidP="00864314">
      <w:pPr>
        <w:pStyle w:val="AIBodyText"/>
        <w:rPr>
          <w:lang w:val="en-US"/>
        </w:rPr>
      </w:pPr>
    </w:p>
    <w:p w14:paraId="2A17D5B1" w14:textId="04AFA19B" w:rsidR="00B60050" w:rsidRPr="009747A2" w:rsidRDefault="00CE1FA6" w:rsidP="00864314">
      <w:pPr>
        <w:pStyle w:val="AISubheading"/>
      </w:pPr>
      <w:r>
        <w:t xml:space="preserve">government </w:t>
      </w:r>
      <w:r w:rsidRPr="009747A2">
        <w:t>b</w:t>
      </w:r>
      <w:r w:rsidR="00A8723B" w:rsidRPr="009747A2">
        <w:t xml:space="preserve">arriers </w:t>
      </w:r>
      <w:r w:rsidR="00C817E5" w:rsidRPr="009747A2">
        <w:t>to</w:t>
      </w:r>
      <w:r w:rsidR="00A8723B" w:rsidRPr="009747A2">
        <w:t xml:space="preserve"> Amnesty International’s research </w:t>
      </w:r>
    </w:p>
    <w:p w14:paraId="4C0E4D33" w14:textId="57670002" w:rsidR="00E01D2F" w:rsidRDefault="002A4622" w:rsidP="00864314">
      <w:pPr>
        <w:pStyle w:val="AIBodyText"/>
      </w:pPr>
      <w:r w:rsidRPr="009747A2">
        <w:t>Unfortunately, from December 2015 to March 2016 the</w:t>
      </w:r>
      <w:r w:rsidR="000D7CC9" w:rsidRPr="009747A2">
        <w:t xml:space="preserve"> Minister of the Interior</w:t>
      </w:r>
      <w:r w:rsidR="000D7CC9">
        <w:t xml:space="preserve"> and the</w:t>
      </w:r>
      <w:r w:rsidRPr="009747A2">
        <w:t xml:space="preserve"> Under-Secretary for Human Rights of </w:t>
      </w:r>
      <w:r w:rsidR="000D7CC9">
        <w:t>the Ministry of the Interior placed</w:t>
      </w:r>
      <w:r w:rsidR="00921B7B" w:rsidRPr="009747A2">
        <w:t xml:space="preserve"> a number of obstacles in the way</w:t>
      </w:r>
      <w:r w:rsidRPr="009747A2">
        <w:t xml:space="preserve"> </w:t>
      </w:r>
      <w:r w:rsidR="00921B7B" w:rsidRPr="009747A2">
        <w:t xml:space="preserve">of </w:t>
      </w:r>
      <w:r w:rsidRPr="009747A2">
        <w:t xml:space="preserve">this research. </w:t>
      </w:r>
      <w:r w:rsidR="00903765" w:rsidRPr="009747A2">
        <w:t xml:space="preserve">A number of written communications were passed between </w:t>
      </w:r>
      <w:r w:rsidR="000D7CC9">
        <w:t xml:space="preserve">Amnesty International and </w:t>
      </w:r>
      <w:r w:rsidR="00903765" w:rsidRPr="009747A2">
        <w:t xml:space="preserve">public officials with each answer providing slightly different reasons for not allowing </w:t>
      </w:r>
      <w:r w:rsidR="009D3AA6">
        <w:t>Amnesty International to see a larger number of women</w:t>
      </w:r>
      <w:r w:rsidR="00E04347">
        <w:t>.</w:t>
      </w:r>
      <w:r w:rsidR="00903765" w:rsidRPr="009747A2">
        <w:t xml:space="preserve"> </w:t>
      </w:r>
      <w:r w:rsidR="009D4EA4" w:rsidRPr="009747A2">
        <w:t>In its communications with the Minister</w:t>
      </w:r>
      <w:r w:rsidR="005D2F64">
        <w:t xml:space="preserve"> of Interior,</w:t>
      </w:r>
      <w:r w:rsidR="009D4EA4" w:rsidRPr="009747A2">
        <w:t xml:space="preserve"> Amnesty International made clear </w:t>
      </w:r>
      <w:r w:rsidR="009D707C" w:rsidRPr="009747A2">
        <w:t xml:space="preserve">the aims of the study and its importance </w:t>
      </w:r>
      <w:r w:rsidR="009D4EA4" w:rsidRPr="009747A2">
        <w:t>with regard to</w:t>
      </w:r>
      <w:r w:rsidR="009D707C" w:rsidRPr="009747A2">
        <w:t xml:space="preserve"> women</w:t>
      </w:r>
      <w:r w:rsidR="009D4EA4" w:rsidRPr="009747A2">
        <w:t>’</w:t>
      </w:r>
      <w:r w:rsidR="009D707C" w:rsidRPr="009747A2">
        <w:t>s rights</w:t>
      </w:r>
      <w:r w:rsidR="009D4EA4" w:rsidRPr="009747A2">
        <w:t xml:space="preserve">. The organization regrets </w:t>
      </w:r>
      <w:r w:rsidR="000D7CC9">
        <w:t>that the Minister has shown</w:t>
      </w:r>
      <w:r w:rsidR="009D4EA4" w:rsidRPr="009747A2">
        <w:t xml:space="preserve"> a lack of commitment on this important issue. </w:t>
      </w:r>
      <w:r w:rsidR="00DC26DA">
        <w:t xml:space="preserve">If it had not been for the barriers placed from the Ministry of the Interior, further data on this issue could have been obtained. </w:t>
      </w:r>
      <w:r w:rsidR="007C769E">
        <w:t xml:space="preserve"> </w:t>
      </w:r>
    </w:p>
    <w:p w14:paraId="337F1044" w14:textId="7525F4D4" w:rsidR="007B68D3" w:rsidRPr="009747A2" w:rsidRDefault="0026318A" w:rsidP="00864314">
      <w:pPr>
        <w:pStyle w:val="AIBodyText"/>
      </w:pPr>
      <w:r w:rsidRPr="009747A2">
        <w:t xml:space="preserve">On the </w:t>
      </w:r>
      <w:r w:rsidR="00903765" w:rsidRPr="009747A2">
        <w:t xml:space="preserve">final </w:t>
      </w:r>
      <w:r w:rsidRPr="009747A2">
        <w:t xml:space="preserve">visit </w:t>
      </w:r>
      <w:r w:rsidR="00395DB0" w:rsidRPr="009747A2">
        <w:t>in April 2016</w:t>
      </w:r>
      <w:r w:rsidR="00E04347">
        <w:t xml:space="preserve"> </w:t>
      </w:r>
      <w:r w:rsidR="000D7CC9">
        <w:t>to</w:t>
      </w:r>
      <w:r w:rsidR="00E04347">
        <w:t xml:space="preserve"> Morelos </w:t>
      </w:r>
      <w:r w:rsidR="000D7CC9">
        <w:t>Federal Prison 16</w:t>
      </w:r>
      <w:r w:rsidR="00395DB0" w:rsidRPr="009747A2">
        <w:t xml:space="preserve">, </w:t>
      </w:r>
      <w:r w:rsidRPr="009747A2">
        <w:t xml:space="preserve">Amnesty International </w:t>
      </w:r>
      <w:r w:rsidR="00395DB0" w:rsidRPr="009747A2">
        <w:t>researchers were subjected to a</w:t>
      </w:r>
      <w:r w:rsidR="00903765" w:rsidRPr="009747A2">
        <w:t>n</w:t>
      </w:r>
      <w:r w:rsidR="00395DB0" w:rsidRPr="009747A2">
        <w:t xml:space="preserve"> incident involv</w:t>
      </w:r>
      <w:r w:rsidRPr="009747A2">
        <w:t>ing</w:t>
      </w:r>
      <w:r w:rsidR="00395DB0" w:rsidRPr="009747A2">
        <w:t xml:space="preserve"> a prison guard who had hidden in a metal tray </w:t>
      </w:r>
      <w:r w:rsidRPr="009747A2">
        <w:t xml:space="preserve">in </w:t>
      </w:r>
      <w:r w:rsidR="00D84E1E" w:rsidRPr="009747A2">
        <w:t>the kitchen</w:t>
      </w:r>
      <w:r w:rsidR="00395DB0" w:rsidRPr="009747A2">
        <w:t xml:space="preserve"> area of the conference room where </w:t>
      </w:r>
      <w:r w:rsidRPr="009747A2">
        <w:t>women were being interviewed.</w:t>
      </w:r>
      <w:r w:rsidR="00395DB0" w:rsidRPr="009747A2">
        <w:t xml:space="preserve"> </w:t>
      </w:r>
      <w:r w:rsidR="00903765" w:rsidRPr="009747A2">
        <w:t xml:space="preserve">This incident suggests a serious attempt to intimidate the women interviewees, </w:t>
      </w:r>
      <w:r w:rsidRPr="009747A2">
        <w:t xml:space="preserve">compromise the </w:t>
      </w:r>
      <w:r w:rsidR="00903765" w:rsidRPr="009747A2">
        <w:t xml:space="preserve">confidentiality of conversations and </w:t>
      </w:r>
      <w:r w:rsidRPr="009747A2">
        <w:t xml:space="preserve">deter </w:t>
      </w:r>
      <w:r w:rsidR="00FA1BE0">
        <w:t>women</w:t>
      </w:r>
      <w:r w:rsidR="00FA1BE0" w:rsidRPr="009747A2">
        <w:t xml:space="preserve"> </w:t>
      </w:r>
      <w:r w:rsidR="00903765" w:rsidRPr="009747A2">
        <w:t xml:space="preserve">from reporting torture or other ill-treatment. </w:t>
      </w:r>
      <w:r w:rsidR="00395DB0" w:rsidRPr="009747A2">
        <w:t xml:space="preserve">To date no investigation </w:t>
      </w:r>
      <w:r w:rsidRPr="009747A2">
        <w:t xml:space="preserve">has been initiated </w:t>
      </w:r>
      <w:r w:rsidR="00AB7BEE">
        <w:t>in relation to</w:t>
      </w:r>
      <w:r w:rsidRPr="009747A2">
        <w:t xml:space="preserve"> the guard’s </w:t>
      </w:r>
      <w:r w:rsidR="00395DB0" w:rsidRPr="009747A2">
        <w:t>superiors</w:t>
      </w:r>
      <w:r w:rsidR="00FA1BE0">
        <w:t>,</w:t>
      </w:r>
      <w:r w:rsidR="00395DB0" w:rsidRPr="009747A2">
        <w:t xml:space="preserve"> </w:t>
      </w:r>
      <w:r w:rsidR="002207A7" w:rsidRPr="009747A2">
        <w:t xml:space="preserve">nor has </w:t>
      </w:r>
      <w:r w:rsidRPr="009747A2">
        <w:t xml:space="preserve">the </w:t>
      </w:r>
      <w:r w:rsidR="002207A7" w:rsidRPr="009747A2">
        <w:t xml:space="preserve">incident been </w:t>
      </w:r>
      <w:r w:rsidRPr="009747A2">
        <w:t>referred to</w:t>
      </w:r>
      <w:r w:rsidR="002207A7" w:rsidRPr="009747A2">
        <w:t xml:space="preserve"> the </w:t>
      </w:r>
      <w:r w:rsidR="00F463DF">
        <w:t xml:space="preserve">Penitentiary System </w:t>
      </w:r>
      <w:r w:rsidR="002207A7" w:rsidRPr="009747A2">
        <w:t>O</w:t>
      </w:r>
      <w:r w:rsidR="00F463DF">
        <w:t>versight Committee</w:t>
      </w:r>
      <w:r w:rsidR="002207A7" w:rsidRPr="009747A2">
        <w:t xml:space="preserve">, despite </w:t>
      </w:r>
      <w:r w:rsidRPr="009747A2">
        <w:t xml:space="preserve">Amnesty International’s </w:t>
      </w:r>
      <w:r w:rsidR="004810A0" w:rsidRPr="009747A2">
        <w:t>written</w:t>
      </w:r>
      <w:r w:rsidR="002207A7" w:rsidRPr="009747A2">
        <w:t xml:space="preserve"> requests. </w:t>
      </w:r>
    </w:p>
    <w:p w14:paraId="030B591F" w14:textId="2C5578A7" w:rsidR="00A861DE" w:rsidRPr="009747A2" w:rsidRDefault="00880907" w:rsidP="00864314">
      <w:pPr>
        <w:pStyle w:val="AIBodyText"/>
      </w:pPr>
      <w:r w:rsidRPr="009747A2">
        <w:t xml:space="preserve">Amnesty International believes that the obstacles faced in carrying out this research are testament to the difficult climate for human rights </w:t>
      </w:r>
      <w:r w:rsidR="00FA1BE0" w:rsidRPr="009747A2">
        <w:t>observ</w:t>
      </w:r>
      <w:r w:rsidR="00FA1BE0">
        <w:t>ers</w:t>
      </w:r>
      <w:r w:rsidR="00FA1BE0" w:rsidRPr="009747A2">
        <w:t xml:space="preserve"> </w:t>
      </w:r>
      <w:r w:rsidR="00FD7473" w:rsidRPr="009747A2">
        <w:t xml:space="preserve">and independent monitoring </w:t>
      </w:r>
      <w:r w:rsidRPr="009747A2">
        <w:t xml:space="preserve">that </w:t>
      </w:r>
      <w:r w:rsidR="00FD7473" w:rsidRPr="009747A2">
        <w:t>prevails</w:t>
      </w:r>
      <w:r w:rsidRPr="009747A2">
        <w:t xml:space="preserve"> in Mexico.</w:t>
      </w:r>
      <w:r w:rsidR="004779A3" w:rsidRPr="009747A2">
        <w:t xml:space="preserve"> There are indeed</w:t>
      </w:r>
      <w:r w:rsidRPr="009747A2">
        <w:t xml:space="preserve"> public </w:t>
      </w:r>
      <w:r w:rsidR="0026318A" w:rsidRPr="009747A2">
        <w:t xml:space="preserve">officials </w:t>
      </w:r>
      <w:r w:rsidRPr="009747A2">
        <w:t xml:space="preserve">who strive to </w:t>
      </w:r>
      <w:r w:rsidR="0026318A" w:rsidRPr="009747A2">
        <w:t>make progress</w:t>
      </w:r>
      <w:r w:rsidRPr="009747A2">
        <w:t xml:space="preserve"> on the issue of torture and ill treatment</w:t>
      </w:r>
      <w:r w:rsidR="0026318A" w:rsidRPr="009747A2">
        <w:t xml:space="preserve">, but </w:t>
      </w:r>
      <w:r w:rsidRPr="009747A2">
        <w:t xml:space="preserve">unfortunately they appear </w:t>
      </w:r>
      <w:r w:rsidR="0026318A" w:rsidRPr="009747A2">
        <w:t xml:space="preserve">to be </w:t>
      </w:r>
      <w:r w:rsidRPr="009747A2">
        <w:t xml:space="preserve">outnumbered by those </w:t>
      </w:r>
      <w:r w:rsidR="0026318A" w:rsidRPr="009747A2">
        <w:t xml:space="preserve">who would </w:t>
      </w:r>
      <w:r w:rsidRPr="009747A2">
        <w:t xml:space="preserve">obstruct access to justice and information. </w:t>
      </w:r>
    </w:p>
    <w:p w14:paraId="38407F31" w14:textId="77777777" w:rsidR="004B7822" w:rsidRDefault="004B7822" w:rsidP="00864314">
      <w:pPr>
        <w:pStyle w:val="AISubheading"/>
      </w:pPr>
    </w:p>
    <w:p w14:paraId="1D5C45F5" w14:textId="77777777" w:rsidR="004B7822" w:rsidRDefault="004B7822" w:rsidP="00864314">
      <w:pPr>
        <w:pStyle w:val="AISubheading"/>
      </w:pPr>
    </w:p>
    <w:p w14:paraId="77F48298" w14:textId="77777777" w:rsidR="004B7822" w:rsidRDefault="004B7822" w:rsidP="00864314">
      <w:pPr>
        <w:pStyle w:val="AISubheading"/>
      </w:pPr>
    </w:p>
    <w:p w14:paraId="05475E62" w14:textId="66025FC7" w:rsidR="009236F7" w:rsidRPr="009747A2" w:rsidRDefault="009236F7" w:rsidP="00864314">
      <w:pPr>
        <w:pStyle w:val="AISubheading"/>
      </w:pPr>
      <w:r w:rsidRPr="009747A2">
        <w:t>A</w:t>
      </w:r>
      <w:r w:rsidR="00371489" w:rsidRPr="009747A2">
        <w:t>cknowledgements</w:t>
      </w:r>
    </w:p>
    <w:p w14:paraId="1DFC83C3" w14:textId="2C4D218D" w:rsidR="009236F7" w:rsidRDefault="00482430" w:rsidP="00864314">
      <w:pPr>
        <w:pStyle w:val="AIBodyText"/>
      </w:pPr>
      <w:r w:rsidRPr="009747A2">
        <w:t>Amnesty International</w:t>
      </w:r>
      <w:r w:rsidR="004779A3" w:rsidRPr="009747A2">
        <w:t xml:space="preserve"> </w:t>
      </w:r>
      <w:r w:rsidR="009236F7" w:rsidRPr="009747A2">
        <w:t>wish</w:t>
      </w:r>
      <w:r w:rsidRPr="009747A2">
        <w:t>es</w:t>
      </w:r>
      <w:r w:rsidR="009236F7" w:rsidRPr="009747A2">
        <w:t xml:space="preserve"> to thank </w:t>
      </w:r>
      <w:r w:rsidR="0026318A" w:rsidRPr="009747A2">
        <w:t xml:space="preserve">the </w:t>
      </w:r>
      <w:r w:rsidR="009236F7" w:rsidRPr="009747A2">
        <w:t>Centre for Research and Economic Teaching</w:t>
      </w:r>
      <w:r w:rsidR="0026318A" w:rsidRPr="009747A2">
        <w:t xml:space="preserve"> (Centro de </w:t>
      </w:r>
      <w:proofErr w:type="spellStart"/>
      <w:r w:rsidR="0026318A" w:rsidRPr="009747A2">
        <w:t>Investigación</w:t>
      </w:r>
      <w:proofErr w:type="spellEnd"/>
      <w:r w:rsidR="0026318A" w:rsidRPr="009747A2">
        <w:t xml:space="preserve"> y </w:t>
      </w:r>
      <w:proofErr w:type="spellStart"/>
      <w:r w:rsidR="0026318A" w:rsidRPr="009747A2">
        <w:t>Docencia</w:t>
      </w:r>
      <w:proofErr w:type="spellEnd"/>
      <w:r w:rsidR="0026318A" w:rsidRPr="009747A2">
        <w:t xml:space="preserve"> </w:t>
      </w:r>
      <w:proofErr w:type="spellStart"/>
      <w:r w:rsidR="0026318A" w:rsidRPr="009747A2">
        <w:t>Económicas</w:t>
      </w:r>
      <w:proofErr w:type="spellEnd"/>
      <w:r w:rsidR="0026318A" w:rsidRPr="009747A2">
        <w:t xml:space="preserve">, CIDE) </w:t>
      </w:r>
      <w:r w:rsidR="009236F7" w:rsidRPr="009747A2">
        <w:t xml:space="preserve">whose advice </w:t>
      </w:r>
      <w:r w:rsidR="0026318A" w:rsidRPr="009747A2">
        <w:t>regarding</w:t>
      </w:r>
      <w:r w:rsidR="009E3753">
        <w:t xml:space="preserve"> </w:t>
      </w:r>
      <w:r w:rsidR="000429A1">
        <w:t xml:space="preserve">survey </w:t>
      </w:r>
      <w:r w:rsidR="009E3753">
        <w:t>research</w:t>
      </w:r>
      <w:r w:rsidR="0026318A" w:rsidRPr="009747A2">
        <w:t xml:space="preserve"> </w:t>
      </w:r>
      <w:r w:rsidRPr="009747A2">
        <w:t>methodologies</w:t>
      </w:r>
      <w:r w:rsidR="009236F7" w:rsidRPr="009747A2">
        <w:t xml:space="preserve"> </w:t>
      </w:r>
      <w:r w:rsidR="0026318A" w:rsidRPr="009747A2">
        <w:t>was invaluable</w:t>
      </w:r>
      <w:r w:rsidR="009236F7" w:rsidRPr="009747A2">
        <w:t>.</w:t>
      </w:r>
      <w:r w:rsidR="00E04347">
        <w:t xml:space="preserve"> In addition, we acknowledge the many human rights organizations who are working to further the rights of women around the country and combat torture and other ill-treatment. </w:t>
      </w:r>
    </w:p>
    <w:p w14:paraId="4EDAEA57" w14:textId="51CC0B33" w:rsidR="00E04347" w:rsidRDefault="00E04347" w:rsidP="00864314">
      <w:pPr>
        <w:pStyle w:val="AIBodyText"/>
      </w:pPr>
      <w:r>
        <w:t xml:space="preserve">Amnesty International wishes to thank the National Security Commissioner and the staff of the National Security Commission for providing the assistance and accompaniment needed to carry out our research. We also wish to thank the Director and staff of the Federal Prison 16 in Morelos state for providing us with the facilities and logistics required to carry out the interviews.  </w:t>
      </w:r>
    </w:p>
    <w:p w14:paraId="794E608D" w14:textId="77777777" w:rsidR="00E04347" w:rsidRPr="009747A2" w:rsidRDefault="00E04347" w:rsidP="00864314">
      <w:pPr>
        <w:pStyle w:val="AIBodyText"/>
      </w:pPr>
    </w:p>
    <w:p w14:paraId="260CFBE3" w14:textId="68112A94" w:rsidR="000429A1" w:rsidRDefault="005F54AE" w:rsidP="00272B4B">
      <w:pPr>
        <w:pStyle w:val="AIBodyText"/>
      </w:pPr>
      <w:r>
        <w:t>Finally, we</w:t>
      </w:r>
      <w:r w:rsidR="000429A1">
        <w:t xml:space="preserve"> are grateful to the 100 women who accepted to talk to us</w:t>
      </w:r>
      <w:r w:rsidR="000429A1" w:rsidRPr="00441C21">
        <w:t xml:space="preserve"> </w:t>
      </w:r>
      <w:r w:rsidR="000429A1">
        <w:t>and tells us their stories</w:t>
      </w:r>
      <w:r w:rsidR="00272B4B" w:rsidRPr="00441C21">
        <w:t>.</w:t>
      </w:r>
      <w:r w:rsidR="000429A1">
        <w:t xml:space="preserve"> </w:t>
      </w:r>
    </w:p>
    <w:p w14:paraId="5CD5C724" w14:textId="077BF875" w:rsidR="00272B4B" w:rsidRPr="00441C21" w:rsidRDefault="00272B4B" w:rsidP="00272B4B">
      <w:pPr>
        <w:pStyle w:val="AIBodyText"/>
      </w:pPr>
      <w:r w:rsidRPr="005F54AE">
        <w:lastRenderedPageBreak/>
        <w:t>This report is dedicated to those women</w:t>
      </w:r>
      <w:r w:rsidR="00FA1BE0" w:rsidRPr="005F54AE">
        <w:t>,</w:t>
      </w:r>
      <w:r w:rsidRPr="005F54AE">
        <w:t xml:space="preserve"> who despite daunting pressures</w:t>
      </w:r>
      <w:r w:rsidR="005F54AE" w:rsidRPr="005F54AE">
        <w:t>,</w:t>
      </w:r>
      <w:r w:rsidRPr="005F54AE">
        <w:t xml:space="preserve"> </w:t>
      </w:r>
      <w:r w:rsidR="005F54AE">
        <w:t xml:space="preserve">recently </w:t>
      </w:r>
      <w:r w:rsidR="005F54AE" w:rsidRPr="005F54AE">
        <w:t>spearheaded</w:t>
      </w:r>
      <w:r w:rsidR="005F54AE">
        <w:t xml:space="preserve"> a national campaign to “break the silence”</w:t>
      </w:r>
      <w:r w:rsidRPr="005F54AE">
        <w:t xml:space="preserve"> about the </w:t>
      </w:r>
      <w:r w:rsidR="005F54AE" w:rsidRPr="005F54AE">
        <w:t xml:space="preserve">sexual violence as </w:t>
      </w:r>
      <w:r w:rsidRPr="005F54AE">
        <w:t>torture they have experienced.</w:t>
      </w:r>
      <w:r w:rsidRPr="005F54AE">
        <w:rPr>
          <w:rStyle w:val="FootnoteReference"/>
        </w:rPr>
        <w:footnoteReference w:id="3"/>
      </w:r>
      <w:r w:rsidRPr="005F54AE">
        <w:t xml:space="preserve"> Amnesty International hopes that its efforts </w:t>
      </w:r>
      <w:r w:rsidR="00FA1BE0" w:rsidRPr="005F54AE">
        <w:t>in researching and publishing this report</w:t>
      </w:r>
      <w:r w:rsidRPr="005F54AE">
        <w:t xml:space="preserve"> will spur the government to action</w:t>
      </w:r>
      <w:r w:rsidR="005F54AE">
        <w:t xml:space="preserve"> on this issue</w:t>
      </w:r>
      <w:r w:rsidRPr="005F54AE">
        <w:t>.</w:t>
      </w:r>
      <w:r w:rsidRPr="00441C21">
        <w:t xml:space="preserve"> </w:t>
      </w:r>
    </w:p>
    <w:p w14:paraId="426BBFC5" w14:textId="576F4438" w:rsidR="00A861DE" w:rsidRPr="00E11E9B" w:rsidRDefault="00304E7C" w:rsidP="00864314">
      <w:pPr>
        <w:pStyle w:val="AIBodyText"/>
        <w:rPr>
          <w:b/>
          <w:color w:val="FF0000"/>
          <w:lang w:val="en-US"/>
        </w:rPr>
      </w:pPr>
      <w:r w:rsidRPr="00E11E9B">
        <w:rPr>
          <w:b/>
          <w:color w:val="FF0000"/>
          <w:lang w:val="en-US"/>
        </w:rPr>
        <w:t xml:space="preserve"> </w:t>
      </w:r>
    </w:p>
    <w:p w14:paraId="50C28427" w14:textId="54D55D2D" w:rsidR="00704D0D" w:rsidRPr="00441C21" w:rsidRDefault="00AA0B7C" w:rsidP="00253930">
      <w:pPr>
        <w:pStyle w:val="AITitle-Numbered"/>
        <w:numPr>
          <w:ilvl w:val="0"/>
          <w:numId w:val="29"/>
        </w:numPr>
        <w:spacing w:before="0" w:after="1200"/>
      </w:pPr>
      <w:r w:rsidRPr="00441C21">
        <w:lastRenderedPageBreak/>
        <w:t>C</w:t>
      </w:r>
      <w:r w:rsidR="00602391" w:rsidRPr="00441C21">
        <w:t>ontext</w:t>
      </w:r>
    </w:p>
    <w:p w14:paraId="5154A110" w14:textId="64D6038D" w:rsidR="00D029A9" w:rsidRDefault="00602391" w:rsidP="00866486">
      <w:pPr>
        <w:pStyle w:val="Heading2"/>
      </w:pPr>
      <w:r w:rsidRPr="009747A2">
        <w:t xml:space="preserve">the scale of torture </w:t>
      </w:r>
      <w:r w:rsidR="00FD7473" w:rsidRPr="009747A2">
        <w:t xml:space="preserve">AND OTHER ILL-TREATMENT </w:t>
      </w:r>
      <w:r w:rsidRPr="009747A2">
        <w:t xml:space="preserve">of women </w:t>
      </w:r>
      <w:r w:rsidR="005E5B11" w:rsidRPr="009747A2">
        <w:t>in Mexico</w:t>
      </w:r>
    </w:p>
    <w:p w14:paraId="571EE9BC" w14:textId="77777777" w:rsidR="0047178F" w:rsidRPr="0047178F" w:rsidRDefault="0047178F" w:rsidP="0047178F">
      <w:pPr>
        <w:rPr>
          <w:lang w:val="en-GB" w:eastAsia="zh-CN"/>
        </w:rPr>
      </w:pPr>
    </w:p>
    <w:p w14:paraId="6A70B0F1" w14:textId="104530A1" w:rsidR="00CB2CAC" w:rsidRDefault="00602391" w:rsidP="00F545F1">
      <w:pPr>
        <w:autoSpaceDE w:val="0"/>
        <w:autoSpaceDN w:val="0"/>
        <w:adjustRightInd w:val="0"/>
        <w:rPr>
          <w:rFonts w:cs="AmnestyTradeGothic"/>
          <w:color w:val="auto"/>
          <w:sz w:val="20"/>
          <w:lang w:eastAsia="en-GB"/>
        </w:rPr>
      </w:pPr>
      <w:r w:rsidRPr="00F545F1">
        <w:rPr>
          <w:rFonts w:asciiTheme="minorHAnsi" w:hAnsiTheme="minorHAnsi"/>
          <w:sz w:val="18"/>
          <w:lang w:val="en-GB"/>
        </w:rPr>
        <w:t xml:space="preserve">Almost two years </w:t>
      </w:r>
      <w:r w:rsidR="00AC1763" w:rsidRPr="00F545F1">
        <w:rPr>
          <w:rFonts w:asciiTheme="minorHAnsi" w:hAnsiTheme="minorHAnsi"/>
          <w:sz w:val="18"/>
          <w:lang w:val="en-GB"/>
        </w:rPr>
        <w:t xml:space="preserve">since </w:t>
      </w:r>
      <w:r w:rsidRPr="00F545F1">
        <w:rPr>
          <w:rFonts w:asciiTheme="minorHAnsi" w:hAnsiTheme="minorHAnsi"/>
          <w:sz w:val="18"/>
          <w:lang w:val="en-GB"/>
        </w:rPr>
        <w:t>the publication of Amnesty International</w:t>
      </w:r>
      <w:r w:rsidR="00AC1763" w:rsidRPr="00F545F1">
        <w:rPr>
          <w:rFonts w:asciiTheme="minorHAnsi" w:hAnsiTheme="minorHAnsi"/>
          <w:sz w:val="18"/>
          <w:lang w:val="en-GB"/>
        </w:rPr>
        <w:t>’</w:t>
      </w:r>
      <w:r w:rsidRPr="00F545F1">
        <w:rPr>
          <w:rFonts w:asciiTheme="minorHAnsi" w:hAnsiTheme="minorHAnsi"/>
          <w:sz w:val="18"/>
          <w:lang w:val="en-GB"/>
        </w:rPr>
        <w:t xml:space="preserve">s report Out of </w:t>
      </w:r>
      <w:r w:rsidR="00AC1763" w:rsidRPr="00F545F1">
        <w:rPr>
          <w:rFonts w:asciiTheme="minorHAnsi" w:hAnsiTheme="minorHAnsi"/>
          <w:sz w:val="18"/>
          <w:lang w:val="en-GB"/>
        </w:rPr>
        <w:t>control</w:t>
      </w:r>
      <w:r w:rsidRPr="00F545F1">
        <w:rPr>
          <w:rFonts w:asciiTheme="minorHAnsi" w:hAnsiTheme="minorHAnsi"/>
          <w:sz w:val="18"/>
          <w:lang w:val="en-GB"/>
        </w:rPr>
        <w:t xml:space="preserve">: </w:t>
      </w:r>
      <w:r w:rsidR="00FA1BE0" w:rsidRPr="00F545F1">
        <w:rPr>
          <w:rFonts w:asciiTheme="minorHAnsi" w:hAnsiTheme="minorHAnsi"/>
          <w:sz w:val="18"/>
          <w:lang w:val="en-GB"/>
        </w:rPr>
        <w:t>T</w:t>
      </w:r>
      <w:r w:rsidR="00AC1763" w:rsidRPr="00F545F1">
        <w:rPr>
          <w:rFonts w:asciiTheme="minorHAnsi" w:hAnsiTheme="minorHAnsi"/>
          <w:sz w:val="18"/>
          <w:lang w:val="en-GB"/>
        </w:rPr>
        <w:t xml:space="preserve">orture </w:t>
      </w:r>
      <w:r w:rsidRPr="00F545F1">
        <w:rPr>
          <w:rFonts w:asciiTheme="minorHAnsi" w:hAnsiTheme="minorHAnsi"/>
          <w:sz w:val="18"/>
          <w:lang w:val="en-GB"/>
        </w:rPr>
        <w:t>and</w:t>
      </w:r>
      <w:r w:rsidR="008E3FBF" w:rsidRPr="00F545F1">
        <w:rPr>
          <w:rFonts w:asciiTheme="minorHAnsi" w:hAnsiTheme="minorHAnsi"/>
          <w:sz w:val="18"/>
          <w:lang w:val="en-GB"/>
        </w:rPr>
        <w:t xml:space="preserve"> other</w:t>
      </w:r>
      <w:r w:rsidRPr="00F545F1">
        <w:rPr>
          <w:rFonts w:asciiTheme="minorHAnsi" w:hAnsiTheme="minorHAnsi"/>
          <w:sz w:val="18"/>
          <w:lang w:val="en-GB"/>
        </w:rPr>
        <w:t xml:space="preserve"> Ill-treatment in Mexico, torture remains a serious problem in the country. In </w:t>
      </w:r>
      <w:r w:rsidR="001A5A0B" w:rsidRPr="00F545F1">
        <w:rPr>
          <w:rFonts w:asciiTheme="minorHAnsi" w:hAnsiTheme="minorHAnsi"/>
          <w:sz w:val="18"/>
          <w:lang w:val="en-GB"/>
        </w:rPr>
        <w:t>the 2015 report Paper Promis</w:t>
      </w:r>
      <w:r w:rsidR="00E83788" w:rsidRPr="00F545F1">
        <w:rPr>
          <w:rFonts w:asciiTheme="minorHAnsi" w:hAnsiTheme="minorHAnsi"/>
          <w:sz w:val="18"/>
          <w:lang w:val="en-GB"/>
        </w:rPr>
        <w:t>es, Daily Impunity</w:t>
      </w:r>
      <w:r w:rsidR="001A5A0B" w:rsidRPr="00F545F1">
        <w:rPr>
          <w:rFonts w:asciiTheme="minorHAnsi" w:hAnsiTheme="minorHAnsi"/>
          <w:sz w:val="18"/>
          <w:lang w:val="en-GB"/>
        </w:rPr>
        <w:t>,</w:t>
      </w:r>
      <w:r w:rsidRPr="00F545F1">
        <w:rPr>
          <w:rFonts w:asciiTheme="minorHAnsi" w:hAnsiTheme="minorHAnsi"/>
          <w:sz w:val="18"/>
          <w:vertAlign w:val="superscript"/>
          <w:lang w:val="en-GB"/>
        </w:rPr>
        <w:footnoteReference w:id="4"/>
      </w:r>
      <w:r w:rsidRPr="00F545F1">
        <w:rPr>
          <w:rFonts w:asciiTheme="minorHAnsi" w:hAnsiTheme="minorHAnsi"/>
          <w:sz w:val="18"/>
          <w:lang w:val="en-GB"/>
        </w:rPr>
        <w:t xml:space="preserve"> </w:t>
      </w:r>
      <w:r w:rsidR="001A5A0B" w:rsidRPr="00F545F1">
        <w:rPr>
          <w:rFonts w:asciiTheme="minorHAnsi" w:hAnsiTheme="minorHAnsi"/>
          <w:sz w:val="18"/>
          <w:lang w:val="en-GB"/>
        </w:rPr>
        <w:t>the organization found</w:t>
      </w:r>
      <w:r w:rsidRPr="00F545F1">
        <w:rPr>
          <w:rFonts w:asciiTheme="minorHAnsi" w:hAnsiTheme="minorHAnsi"/>
          <w:sz w:val="18"/>
          <w:lang w:val="en-GB"/>
        </w:rPr>
        <w:t xml:space="preserve"> that complaints </w:t>
      </w:r>
      <w:r w:rsidR="00AC1763" w:rsidRPr="00F545F1">
        <w:rPr>
          <w:rFonts w:asciiTheme="minorHAnsi" w:hAnsiTheme="minorHAnsi"/>
          <w:sz w:val="18"/>
          <w:lang w:val="en-GB"/>
        </w:rPr>
        <w:t xml:space="preserve">of </w:t>
      </w:r>
      <w:r w:rsidRPr="00F545F1">
        <w:rPr>
          <w:rFonts w:asciiTheme="minorHAnsi" w:hAnsiTheme="minorHAnsi"/>
          <w:sz w:val="18"/>
          <w:lang w:val="en-GB"/>
        </w:rPr>
        <w:t>torture filed before federal authorities had</w:t>
      </w:r>
      <w:r w:rsidR="00F20246" w:rsidRPr="00F545F1">
        <w:rPr>
          <w:rFonts w:asciiTheme="minorHAnsi" w:hAnsiTheme="minorHAnsi"/>
          <w:sz w:val="18"/>
          <w:lang w:val="en-GB"/>
        </w:rPr>
        <w:t xml:space="preserve"> doubled between 2013 and 2014.</w:t>
      </w:r>
      <w:r w:rsidR="00F545F1" w:rsidRPr="00F545F1">
        <w:rPr>
          <w:rFonts w:asciiTheme="minorHAnsi" w:hAnsiTheme="minorHAnsi"/>
          <w:sz w:val="18"/>
          <w:lang w:val="en-GB"/>
        </w:rPr>
        <w:t xml:space="preserve"> In addition, in December 2015, the National Statistics Institute stated that torture and other ill-treatment was the second most commonly reported human rights violation after arbitrary detent</w:t>
      </w:r>
      <w:r w:rsidR="00F545F1">
        <w:rPr>
          <w:rFonts w:asciiTheme="minorHAnsi" w:hAnsiTheme="minorHAnsi"/>
          <w:sz w:val="18"/>
          <w:lang w:val="en-GB"/>
        </w:rPr>
        <w:t xml:space="preserve">ion presented before the state </w:t>
      </w:r>
      <w:r w:rsidR="00F545F1" w:rsidRPr="00F545F1">
        <w:rPr>
          <w:rFonts w:asciiTheme="minorHAnsi" w:hAnsiTheme="minorHAnsi"/>
          <w:sz w:val="18"/>
          <w:lang w:val="en-GB"/>
        </w:rPr>
        <w:t>and national human rights ombudsperson in Mexico’s 32 states</w:t>
      </w:r>
      <w:r w:rsidR="009161CB" w:rsidRPr="00F545F1">
        <w:rPr>
          <w:rFonts w:asciiTheme="minorHAnsi" w:hAnsiTheme="minorHAnsi"/>
          <w:sz w:val="18"/>
          <w:lang w:val="en-GB"/>
        </w:rPr>
        <w:t>.</w:t>
      </w:r>
      <w:r w:rsidR="00F545F1">
        <w:rPr>
          <w:rFonts w:asciiTheme="minorHAnsi" w:hAnsiTheme="minorHAnsi"/>
          <w:sz w:val="18"/>
          <w:lang w:val="en-GB"/>
        </w:rPr>
        <w:t xml:space="preserve"> </w:t>
      </w:r>
      <w:r w:rsidR="009161CB" w:rsidRPr="00F545F1">
        <w:rPr>
          <w:rFonts w:asciiTheme="minorHAnsi" w:hAnsiTheme="minorHAnsi"/>
          <w:sz w:val="18"/>
          <w:vertAlign w:val="superscript"/>
          <w:lang w:val="en-GB"/>
        </w:rPr>
        <w:footnoteReference w:id="5"/>
      </w:r>
      <w:r w:rsidR="00E106EA" w:rsidRPr="00F545F1">
        <w:rPr>
          <w:rFonts w:asciiTheme="minorHAnsi" w:hAnsiTheme="minorHAnsi"/>
          <w:sz w:val="18"/>
          <w:lang w:val="en-GB"/>
        </w:rPr>
        <w:t xml:space="preserve"> </w:t>
      </w:r>
      <w:r w:rsidR="009161CB" w:rsidRPr="00F545F1">
        <w:rPr>
          <w:rFonts w:asciiTheme="minorHAnsi" w:hAnsiTheme="minorHAnsi"/>
          <w:sz w:val="18"/>
          <w:lang w:val="en-GB"/>
        </w:rPr>
        <w:t>This data showed that in 2013 al</w:t>
      </w:r>
      <w:r w:rsidR="00F545F1">
        <w:rPr>
          <w:rFonts w:asciiTheme="minorHAnsi" w:hAnsiTheme="minorHAnsi"/>
          <w:sz w:val="18"/>
          <w:lang w:val="en-GB"/>
        </w:rPr>
        <w:t>one, more than 12,000 reports</w:t>
      </w:r>
      <w:r w:rsidR="009161CB" w:rsidRPr="00F545F1">
        <w:rPr>
          <w:rFonts w:asciiTheme="minorHAnsi" w:hAnsiTheme="minorHAnsi"/>
          <w:sz w:val="18"/>
          <w:lang w:val="en-GB"/>
        </w:rPr>
        <w:t xml:space="preserve"> </w:t>
      </w:r>
      <w:r w:rsidR="00617E9E" w:rsidRPr="00F545F1">
        <w:rPr>
          <w:rFonts w:asciiTheme="minorHAnsi" w:hAnsiTheme="minorHAnsi"/>
          <w:sz w:val="18"/>
          <w:lang w:val="en-GB"/>
        </w:rPr>
        <w:t>of</w:t>
      </w:r>
      <w:r w:rsidR="009161CB" w:rsidRPr="00F545F1">
        <w:rPr>
          <w:rFonts w:asciiTheme="minorHAnsi" w:hAnsiTheme="minorHAnsi"/>
          <w:sz w:val="18"/>
          <w:lang w:val="en-GB"/>
        </w:rPr>
        <w:t xml:space="preserve"> torture </w:t>
      </w:r>
      <w:r w:rsidR="002606CA" w:rsidRPr="00F545F1">
        <w:rPr>
          <w:rFonts w:asciiTheme="minorHAnsi" w:hAnsiTheme="minorHAnsi"/>
          <w:sz w:val="18"/>
          <w:lang w:val="en-GB"/>
        </w:rPr>
        <w:t>and other ill-treatment</w:t>
      </w:r>
      <w:r w:rsidR="008E3FBF" w:rsidRPr="00F545F1">
        <w:rPr>
          <w:rFonts w:asciiTheme="minorHAnsi" w:hAnsiTheme="minorHAnsi"/>
          <w:sz w:val="18"/>
          <w:lang w:val="en-GB"/>
        </w:rPr>
        <w:t xml:space="preserve"> </w:t>
      </w:r>
      <w:r w:rsidR="009161CB" w:rsidRPr="00F545F1">
        <w:rPr>
          <w:rFonts w:asciiTheme="minorHAnsi" w:hAnsiTheme="minorHAnsi"/>
          <w:sz w:val="18"/>
          <w:lang w:val="en-GB"/>
        </w:rPr>
        <w:t>were filed throughout the country</w:t>
      </w:r>
      <w:r w:rsidR="00414CA2">
        <w:rPr>
          <w:rFonts w:asciiTheme="minorHAnsi" w:hAnsiTheme="minorHAnsi"/>
          <w:sz w:val="18"/>
          <w:lang w:val="en-GB"/>
        </w:rPr>
        <w:t>, with 8,943 referring to possible male victims</w:t>
      </w:r>
      <w:r w:rsidR="002B6AC1" w:rsidRPr="00F545F1">
        <w:rPr>
          <w:rFonts w:asciiTheme="minorHAnsi" w:hAnsiTheme="minorHAnsi"/>
          <w:sz w:val="18"/>
          <w:lang w:val="en-GB"/>
        </w:rPr>
        <w:t xml:space="preserve"> </w:t>
      </w:r>
      <w:r w:rsidR="00414CA2">
        <w:rPr>
          <w:rFonts w:asciiTheme="minorHAnsi" w:hAnsiTheme="minorHAnsi"/>
          <w:sz w:val="18"/>
          <w:lang w:val="en-GB"/>
        </w:rPr>
        <w:t>and 3,618 filed to</w:t>
      </w:r>
      <w:r w:rsidR="002B6AC1" w:rsidRPr="00F545F1">
        <w:rPr>
          <w:rFonts w:asciiTheme="minorHAnsi" w:hAnsiTheme="minorHAnsi"/>
          <w:sz w:val="18"/>
          <w:lang w:val="en-GB"/>
        </w:rPr>
        <w:t xml:space="preserve"> women</w:t>
      </w:r>
      <w:r w:rsidR="009161CB" w:rsidRPr="00F545F1">
        <w:rPr>
          <w:rFonts w:asciiTheme="minorHAnsi" w:hAnsiTheme="minorHAnsi"/>
          <w:sz w:val="18"/>
          <w:lang w:val="en-GB"/>
        </w:rPr>
        <w:t>.</w:t>
      </w:r>
      <w:r w:rsidR="009161CB" w:rsidRPr="00F545F1">
        <w:rPr>
          <w:rFonts w:asciiTheme="minorHAnsi" w:hAnsiTheme="minorHAnsi"/>
          <w:sz w:val="18"/>
          <w:vertAlign w:val="superscript"/>
          <w:lang w:val="en-GB"/>
        </w:rPr>
        <w:footnoteReference w:id="6"/>
      </w:r>
      <w:r w:rsidR="00740B6D" w:rsidRPr="00F545F1">
        <w:rPr>
          <w:rFonts w:asciiTheme="minorHAnsi" w:hAnsiTheme="minorHAnsi"/>
          <w:sz w:val="18"/>
          <w:lang w:val="en-GB"/>
        </w:rPr>
        <w:t xml:space="preserve"> </w:t>
      </w:r>
      <w:r w:rsidR="00F545F1" w:rsidRPr="00F545F1">
        <w:rPr>
          <w:rFonts w:asciiTheme="minorHAnsi" w:hAnsiTheme="minorHAnsi"/>
          <w:sz w:val="18"/>
          <w:lang w:val="en-GB"/>
        </w:rPr>
        <w:t>This is the first time that data on torture reports has been broken down by gender, however it does not include criminal complaints filed before public prosecutors or attorney general´s offices.</w:t>
      </w:r>
    </w:p>
    <w:p w14:paraId="766F8A2D" w14:textId="77777777" w:rsidR="00F545F1" w:rsidRPr="00F545F1" w:rsidRDefault="00F545F1" w:rsidP="00F545F1">
      <w:pPr>
        <w:autoSpaceDE w:val="0"/>
        <w:autoSpaceDN w:val="0"/>
        <w:adjustRightInd w:val="0"/>
        <w:rPr>
          <w:rFonts w:asciiTheme="minorHAnsi" w:hAnsiTheme="minorHAnsi"/>
          <w:sz w:val="18"/>
          <w:lang w:val="en-GB"/>
        </w:rPr>
      </w:pPr>
    </w:p>
    <w:p w14:paraId="6E7A3A2A" w14:textId="71236511" w:rsidR="00835865" w:rsidRDefault="00F20246" w:rsidP="00076ACD">
      <w:pPr>
        <w:pStyle w:val="AIBodyText"/>
      </w:pPr>
      <w:r w:rsidRPr="00441C21">
        <w:t xml:space="preserve">For more than two years, </w:t>
      </w:r>
      <w:r w:rsidR="006379D1" w:rsidRPr="00441C21">
        <w:t xml:space="preserve">despite requests, </w:t>
      </w:r>
      <w:r w:rsidRPr="00441C21">
        <w:t xml:space="preserve">Amnesty International </w:t>
      </w:r>
      <w:r w:rsidR="009161CB" w:rsidRPr="00441C21">
        <w:t>has been unable to obtain</w:t>
      </w:r>
      <w:r w:rsidR="008E3FBF" w:rsidRPr="00441C21">
        <w:t xml:space="preserve"> official</w:t>
      </w:r>
      <w:r w:rsidRPr="00441C21">
        <w:t xml:space="preserve"> information </w:t>
      </w:r>
      <w:r w:rsidR="008E3FBF" w:rsidRPr="00441C21">
        <w:t>and disaggregated data</w:t>
      </w:r>
      <w:r w:rsidR="006379D1" w:rsidRPr="00441C21">
        <w:t xml:space="preserve"> by gender</w:t>
      </w:r>
      <w:r w:rsidR="008E3FBF" w:rsidRPr="00441C21">
        <w:t xml:space="preserve"> </w:t>
      </w:r>
      <w:r w:rsidRPr="00441C21">
        <w:t xml:space="preserve">on the number of </w:t>
      </w:r>
      <w:r w:rsidR="00F03ED7" w:rsidRPr="00441C21">
        <w:t>complaints</w:t>
      </w:r>
      <w:r w:rsidR="008E3FBF" w:rsidRPr="00441C21">
        <w:t xml:space="preserve"> of </w:t>
      </w:r>
      <w:r w:rsidRPr="00441C21">
        <w:t xml:space="preserve">torture </w:t>
      </w:r>
      <w:r w:rsidR="008E3FBF" w:rsidRPr="00441C21">
        <w:t>and other ill-treatment</w:t>
      </w:r>
      <w:r w:rsidR="00D40729">
        <w:t xml:space="preserve"> at a federal level</w:t>
      </w:r>
      <w:r w:rsidRPr="00441C21">
        <w:t xml:space="preserve">. </w:t>
      </w:r>
      <w:r w:rsidR="00380D19">
        <w:t>In spite of</w:t>
      </w:r>
      <w:r w:rsidR="00380D19" w:rsidRPr="00441C21">
        <w:t xml:space="preserve"> </w:t>
      </w:r>
      <w:r w:rsidRPr="00441C21">
        <w:t xml:space="preserve">the creation of a new Specialized Unit on Torture within the </w:t>
      </w:r>
      <w:r w:rsidR="006A4A3E" w:rsidRPr="00441C21">
        <w:t>PGR</w:t>
      </w:r>
      <w:r w:rsidR="00AF6711" w:rsidRPr="00441C21">
        <w:rPr>
          <w:rStyle w:val="FootnoteReference"/>
        </w:rPr>
        <w:footnoteReference w:id="7"/>
      </w:r>
      <w:r w:rsidR="006379D1" w:rsidRPr="00441C21">
        <w:t xml:space="preserve"> in recent months</w:t>
      </w:r>
      <w:r w:rsidRPr="00441C21">
        <w:t xml:space="preserve">, </w:t>
      </w:r>
      <w:r w:rsidR="00160A01" w:rsidRPr="00441C21">
        <w:t xml:space="preserve">the </w:t>
      </w:r>
      <w:r w:rsidR="008774EB" w:rsidRPr="00441C21">
        <w:t xml:space="preserve">authorities are still unable to confirm what the gender, age or nationality is of the more than 2,400 </w:t>
      </w:r>
      <w:r w:rsidR="00160A01" w:rsidRPr="00441C21">
        <w:t>complaints</w:t>
      </w:r>
      <w:r w:rsidR="00F463DF">
        <w:t xml:space="preserve"> </w:t>
      </w:r>
      <w:r w:rsidR="00F463DF" w:rsidRPr="00441C21">
        <w:t>lodged</w:t>
      </w:r>
      <w:r w:rsidR="00160A01" w:rsidRPr="00441C21">
        <w:t xml:space="preserve"> of </w:t>
      </w:r>
      <w:r w:rsidR="006A4A3E" w:rsidRPr="00441C21">
        <w:t xml:space="preserve">torture </w:t>
      </w:r>
      <w:r w:rsidR="008774EB" w:rsidRPr="00441C21">
        <w:t>at a federal level</w:t>
      </w:r>
      <w:r w:rsidR="006A4A3E" w:rsidRPr="00441C21">
        <w:t xml:space="preserve"> by the end of 2014, </w:t>
      </w:r>
      <w:r w:rsidR="00160A01" w:rsidRPr="00441C21">
        <w:t>the date of the last published statistics</w:t>
      </w:r>
      <w:r w:rsidR="00076ACD">
        <w:t>.</w:t>
      </w:r>
      <w:r w:rsidR="00076ACD" w:rsidRPr="00441C21">
        <w:rPr>
          <w:rStyle w:val="FootnoteReference"/>
        </w:rPr>
        <w:footnoteReference w:id="8"/>
      </w:r>
      <w:r w:rsidR="00160A01" w:rsidRPr="00441C21">
        <w:t xml:space="preserve"> This</w:t>
      </w:r>
      <w:r w:rsidR="00D9763A" w:rsidRPr="00441C21">
        <w:t>,</w:t>
      </w:r>
      <w:r w:rsidR="00AE4D10" w:rsidRPr="00441C21">
        <w:t xml:space="preserve"> </w:t>
      </w:r>
      <w:r w:rsidR="008E3FBF" w:rsidRPr="00441C21">
        <w:t xml:space="preserve">despite an internal process that began </w:t>
      </w:r>
      <w:r w:rsidR="00927A1E" w:rsidRPr="00441C21">
        <w:t xml:space="preserve">two years </w:t>
      </w:r>
      <w:r w:rsidR="008E3FBF" w:rsidRPr="00441C21">
        <w:t>ago</w:t>
      </w:r>
      <w:r w:rsidR="00927A1E" w:rsidRPr="00441C21">
        <w:t xml:space="preserve"> </w:t>
      </w:r>
      <w:r w:rsidR="008E3FBF" w:rsidRPr="00441C21">
        <w:t>to compile</w:t>
      </w:r>
      <w:r w:rsidR="00927A1E" w:rsidRPr="00441C21">
        <w:t xml:space="preserve"> </w:t>
      </w:r>
      <w:r w:rsidR="00076ACD">
        <w:t xml:space="preserve">federal </w:t>
      </w:r>
      <w:r w:rsidR="00927A1E" w:rsidRPr="00441C21">
        <w:t>data on torture</w:t>
      </w:r>
      <w:r w:rsidR="00AE4D10" w:rsidRPr="00441C21">
        <w:t>.</w:t>
      </w:r>
      <w:r w:rsidR="00927A1E" w:rsidRPr="00441C21">
        <w:rPr>
          <w:rStyle w:val="FootnoteReference"/>
        </w:rPr>
        <w:footnoteReference w:id="9"/>
      </w:r>
      <w:r w:rsidR="00AE4D10" w:rsidRPr="00441C21">
        <w:t xml:space="preserve"> </w:t>
      </w:r>
      <w:r w:rsidR="00076ACD">
        <w:t>Notwithstanding this lack of clarity in government data</w:t>
      </w:r>
      <w:r w:rsidR="008E3FBF" w:rsidRPr="00441C21">
        <w:t xml:space="preserve">, </w:t>
      </w:r>
      <w:r w:rsidR="002F44E0" w:rsidRPr="00441C21">
        <w:t>national and international organizations and other human rights mechanisms have documented how t</w:t>
      </w:r>
      <w:r w:rsidR="00FC0C1E" w:rsidRPr="00441C21">
        <w:t>orture</w:t>
      </w:r>
      <w:r w:rsidR="00D9763A" w:rsidRPr="00441C21">
        <w:t xml:space="preserve"> and other ill-treatment</w:t>
      </w:r>
      <w:r w:rsidR="00FC0C1E" w:rsidRPr="00441C21">
        <w:t xml:space="preserve"> in Mexico continue to be </w:t>
      </w:r>
      <w:r w:rsidR="003120DA">
        <w:t>widespread</w:t>
      </w:r>
      <w:r w:rsidR="00FC0C1E" w:rsidRPr="00441C21">
        <w:t xml:space="preserve"> in a co</w:t>
      </w:r>
      <w:r w:rsidR="00740B6D" w:rsidRPr="00441C21">
        <w:t>ntext of almost total impunity.</w:t>
      </w:r>
      <w:r w:rsidR="002128DD" w:rsidRPr="00441C21">
        <w:rPr>
          <w:rStyle w:val="FootnoteReference"/>
        </w:rPr>
        <w:footnoteReference w:id="10"/>
      </w:r>
      <w:r w:rsidR="00740B6D" w:rsidRPr="00441C21">
        <w:t xml:space="preserve"> </w:t>
      </w:r>
    </w:p>
    <w:p w14:paraId="01B5F199" w14:textId="77777777" w:rsidR="000429A1" w:rsidRPr="00441C21" w:rsidRDefault="000429A1" w:rsidP="000429A1">
      <w:pPr>
        <w:pStyle w:val="AIBodyText"/>
        <w:rPr>
          <w:color w:val="auto"/>
        </w:rPr>
      </w:pPr>
      <w:r w:rsidRPr="00441C21">
        <w:rPr>
          <w:color w:val="auto"/>
        </w:rPr>
        <w:t xml:space="preserve">For a number of years, the </w:t>
      </w:r>
      <w:r>
        <w:rPr>
          <w:color w:val="auto"/>
        </w:rPr>
        <w:t>response of the Mexican authorities to</w:t>
      </w:r>
      <w:r w:rsidRPr="00441C21">
        <w:rPr>
          <w:color w:val="auto"/>
        </w:rPr>
        <w:t xml:space="preserve"> drug cartels and organized crime </w:t>
      </w:r>
      <w:r>
        <w:rPr>
          <w:color w:val="auto"/>
        </w:rPr>
        <w:t xml:space="preserve">has relied </w:t>
      </w:r>
      <w:r w:rsidRPr="00441C21">
        <w:rPr>
          <w:color w:val="auto"/>
        </w:rPr>
        <w:t>on the armed forces to undertake tasks relating to public security and adopt</w:t>
      </w:r>
      <w:r>
        <w:rPr>
          <w:color w:val="auto"/>
        </w:rPr>
        <w:t>ing</w:t>
      </w:r>
      <w:r w:rsidRPr="00441C21">
        <w:rPr>
          <w:color w:val="auto"/>
        </w:rPr>
        <w:t xml:space="preserve"> militar</w:t>
      </w:r>
      <w:r>
        <w:rPr>
          <w:color w:val="auto"/>
        </w:rPr>
        <w:t>ized</w:t>
      </w:r>
      <w:r w:rsidRPr="00441C21">
        <w:rPr>
          <w:color w:val="auto"/>
        </w:rPr>
        <w:t xml:space="preserve"> law enforcement</w:t>
      </w:r>
      <w:r>
        <w:rPr>
          <w:color w:val="auto"/>
        </w:rPr>
        <w:t xml:space="preserve"> techniques</w:t>
      </w:r>
      <w:r w:rsidRPr="00441C21">
        <w:rPr>
          <w:color w:val="auto"/>
        </w:rPr>
        <w:t>. Organized crime and drug crime are federal offences in Mexico and so federal agents, such as the Federal Police and the armed forces (the Army and Navy are both deployed in public security operations in Mexico), are usually involved in these arrests.</w:t>
      </w:r>
    </w:p>
    <w:p w14:paraId="3C021D46" w14:textId="6AD6EF57" w:rsidR="000429A1" w:rsidRDefault="000429A1" w:rsidP="000429A1">
      <w:pPr>
        <w:pStyle w:val="AIBodyText"/>
      </w:pPr>
      <w:r w:rsidRPr="00EB326E">
        <w:t xml:space="preserve">Torture and other ill-treatment </w:t>
      </w:r>
      <w:r w:rsidRPr="009747A2">
        <w:t xml:space="preserve">by members of the security forces </w:t>
      </w:r>
      <w:r>
        <w:t>are</w:t>
      </w:r>
      <w:r w:rsidRPr="009747A2">
        <w:t xml:space="preserve"> frequently reported during arrest and interrogation. </w:t>
      </w:r>
      <w:r w:rsidR="00816142">
        <w:t>This report uses “arrest” to denote the hours spent in police custody before being handed over to a public prosecutor</w:t>
      </w:r>
      <w:r w:rsidR="00A03885">
        <w:t>.</w:t>
      </w:r>
      <w:r w:rsidR="007B723A">
        <w:rPr>
          <w:rStyle w:val="FootnoteReference"/>
        </w:rPr>
        <w:footnoteReference w:id="11"/>
      </w:r>
      <w:r w:rsidR="00A03885">
        <w:t xml:space="preserve"> Torture and ill-treatment often happens in this period of arrest, although coercion and intimidation </w:t>
      </w:r>
      <w:r w:rsidR="00875E96">
        <w:t xml:space="preserve">may </w:t>
      </w:r>
      <w:r w:rsidR="00A03885">
        <w:t xml:space="preserve">continue during detention with the public prosecutor. </w:t>
      </w:r>
      <w:r w:rsidRPr="009747A2">
        <w:t>Victims of torture and other ill-treatment are often forced to “confess” to being part of a drug cartel or involved in other crimes such as k</w:t>
      </w:r>
      <w:r>
        <w:t xml:space="preserve">idnapping or drug trafficking. </w:t>
      </w:r>
      <w:r w:rsidR="00076ACD">
        <w:t>At times,</w:t>
      </w:r>
      <w:r w:rsidRPr="009747A2">
        <w:t xml:space="preserve"> security forces torture detainees and plant evidence on them in order to obtain information about drug cartels or to incriminate other detainees. The security forces often </w:t>
      </w:r>
      <w:r w:rsidRPr="009747A2">
        <w:lastRenderedPageBreak/>
        <w:t>present detainees before the media only a matter of hours after their arrest, showing their faces to camera and using their full name. This breaches their right to be presumed innocent until proven guilty and their right to honour and reputation</w:t>
      </w:r>
      <w:r w:rsidRPr="00441C21">
        <w:t>.</w:t>
      </w:r>
      <w:r w:rsidRPr="00D21940">
        <w:rPr>
          <w:rStyle w:val="FootnoteReference"/>
          <w:bCs/>
          <w:caps/>
        </w:rPr>
        <w:footnoteReference w:id="12"/>
      </w:r>
      <w:r w:rsidRPr="00D21940">
        <w:t xml:space="preserve"> </w:t>
      </w:r>
      <w:r w:rsidRPr="00B212A3">
        <w:t>On many occasions, these arrests are announced by high</w:t>
      </w:r>
      <w:r w:rsidRPr="00C3788D">
        <w:t>-</w:t>
      </w:r>
      <w:r w:rsidRPr="009747A2">
        <w:t xml:space="preserve">level public officials such as the National Security Commissioner. </w:t>
      </w:r>
    </w:p>
    <w:p w14:paraId="3A901116" w14:textId="4C939412" w:rsidR="00CC0DF1" w:rsidRPr="00D16F1D" w:rsidRDefault="00D16F1D" w:rsidP="00CC0DF1">
      <w:pPr>
        <w:pStyle w:val="AIBodyText"/>
      </w:pPr>
      <w:r w:rsidRPr="00D16F1D">
        <w:t>Of the 100 arrests that Amnesty International examined, the Federal Police were responsible for most of the arrests, followed by state-level police, the Army and the Navy. This is likely due to the fact that there are far more Federal Police on the streets than Navy and Army.</w:t>
      </w:r>
      <w:r w:rsidRPr="00D16F1D">
        <w:rPr>
          <w:vertAlign w:val="superscript"/>
        </w:rPr>
        <w:footnoteReference w:id="13"/>
      </w:r>
      <w:r w:rsidR="00CC0DF1" w:rsidRPr="00D16F1D">
        <w:rPr>
          <w:vertAlign w:val="superscript"/>
        </w:rPr>
        <w:t xml:space="preserve"> </w:t>
      </w:r>
      <w:r w:rsidR="00CC0DF1" w:rsidRPr="00D16F1D">
        <w:t xml:space="preserve">It is common for federal security forces to coordinate </w:t>
      </w:r>
      <w:r w:rsidR="0047178F" w:rsidRPr="00D16F1D">
        <w:t>operatives on organized crime</w:t>
      </w:r>
      <w:r w:rsidR="00CC0DF1" w:rsidRPr="00D16F1D">
        <w:t xml:space="preserve"> with the auxiliary support of state of municipal agents.  </w:t>
      </w:r>
    </w:p>
    <w:p w14:paraId="3C36FD33" w14:textId="71362E9A" w:rsidR="00CC0DF1" w:rsidRPr="00B94294" w:rsidRDefault="00CC0DF1" w:rsidP="000429A1">
      <w:pPr>
        <w:pStyle w:val="AIBodyText"/>
      </w:pPr>
    </w:p>
    <w:p w14:paraId="611F1D5A" w14:textId="31A80AAE" w:rsidR="000429A1" w:rsidRPr="000429A1" w:rsidRDefault="00B74DAA" w:rsidP="00866486">
      <w:pPr>
        <w:widowControl w:val="0"/>
        <w:suppressAutoHyphens/>
        <w:spacing w:after="246" w:line="240" w:lineRule="atLeast"/>
        <w:rPr>
          <w:lang w:val="en-GB"/>
        </w:rPr>
      </w:pPr>
      <w:r>
        <w:rPr>
          <w:noProof/>
          <w:lang w:val="es-MX" w:eastAsia="es-MX"/>
        </w:rPr>
        <w:drawing>
          <wp:inline distT="0" distB="0" distL="0" distR="0" wp14:anchorId="16AE9127" wp14:editId="745E72E3">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949AA14" w14:textId="77777777" w:rsidR="00CC0DF1" w:rsidRDefault="00CC0DF1" w:rsidP="00865F49">
      <w:pPr>
        <w:pStyle w:val="Heading2"/>
        <w:rPr>
          <w:caps w:val="0"/>
        </w:rPr>
      </w:pPr>
    </w:p>
    <w:p w14:paraId="67750F58" w14:textId="35B0B5B1" w:rsidR="00FC0C1E" w:rsidRPr="001306D9" w:rsidRDefault="00617E9E" w:rsidP="001306D9">
      <w:pPr>
        <w:pStyle w:val="Heading2"/>
        <w:rPr>
          <w:caps w:val="0"/>
        </w:rPr>
      </w:pPr>
      <w:r w:rsidRPr="001306D9">
        <w:rPr>
          <w:caps w:val="0"/>
        </w:rPr>
        <w:t>WHO ARE THE WOMEN BEING TORTURED OR OTHERWISE ILL-TREATED IN MEXICO?</w:t>
      </w:r>
    </w:p>
    <w:p w14:paraId="02253C70" w14:textId="77777777" w:rsidR="00340388" w:rsidRPr="00340388" w:rsidRDefault="00340388" w:rsidP="00340388">
      <w:pPr>
        <w:rPr>
          <w:lang w:val="en-GB" w:eastAsia="zh-CN"/>
        </w:rPr>
      </w:pPr>
    </w:p>
    <w:p w14:paraId="19BDC2FB" w14:textId="3A8636CE" w:rsidR="003E0811" w:rsidRDefault="007676A4" w:rsidP="007676A4">
      <w:pPr>
        <w:pStyle w:val="AIBodyText"/>
        <w:rPr>
          <w:color w:val="auto"/>
        </w:rPr>
      </w:pPr>
      <w:r w:rsidRPr="00441C21">
        <w:rPr>
          <w:color w:val="auto"/>
        </w:rPr>
        <w:t xml:space="preserve">The women </w:t>
      </w:r>
      <w:r w:rsidR="009B00EF" w:rsidRPr="00441C21">
        <w:rPr>
          <w:color w:val="auto"/>
        </w:rPr>
        <w:t xml:space="preserve">whose experiences are detailed in </w:t>
      </w:r>
      <w:r w:rsidRPr="00441C21">
        <w:rPr>
          <w:color w:val="auto"/>
        </w:rPr>
        <w:t xml:space="preserve">this report represent a snapshot of a wider issue, which involves the use of torture and other ill-treatment to incriminate and imprison people for serious offences </w:t>
      </w:r>
      <w:r w:rsidR="00F817E9" w:rsidRPr="00441C21">
        <w:rPr>
          <w:color w:val="auto"/>
        </w:rPr>
        <w:t>in</w:t>
      </w:r>
      <w:r w:rsidR="007F6314">
        <w:rPr>
          <w:color w:val="auto"/>
        </w:rPr>
        <w:t xml:space="preserve"> </w:t>
      </w:r>
      <w:r w:rsidR="00F817E9" w:rsidRPr="00441C21">
        <w:rPr>
          <w:color w:val="auto"/>
        </w:rPr>
        <w:t>the context of the</w:t>
      </w:r>
      <w:r w:rsidR="00CA636B">
        <w:rPr>
          <w:color w:val="auto"/>
        </w:rPr>
        <w:t xml:space="preserve"> so called</w:t>
      </w:r>
      <w:r w:rsidR="00F817E9" w:rsidRPr="00441C21">
        <w:rPr>
          <w:color w:val="auto"/>
        </w:rPr>
        <w:t xml:space="preserve"> </w:t>
      </w:r>
      <w:r w:rsidR="00CA636B">
        <w:rPr>
          <w:color w:val="auto"/>
        </w:rPr>
        <w:t>“</w:t>
      </w:r>
      <w:r w:rsidR="00F817E9" w:rsidRPr="00441C21">
        <w:rPr>
          <w:color w:val="auto"/>
        </w:rPr>
        <w:t>war on drugs</w:t>
      </w:r>
      <w:r w:rsidRPr="00441C21">
        <w:rPr>
          <w:color w:val="auto"/>
        </w:rPr>
        <w:t>.</w:t>
      </w:r>
      <w:r w:rsidR="00CA636B">
        <w:rPr>
          <w:color w:val="auto"/>
        </w:rPr>
        <w:t>”</w:t>
      </w:r>
      <w:r w:rsidRPr="00441C21">
        <w:rPr>
          <w:color w:val="auto"/>
        </w:rPr>
        <w:t xml:space="preserve"> </w:t>
      </w:r>
      <w:r w:rsidR="00076ACD">
        <w:rPr>
          <w:color w:val="auto"/>
        </w:rPr>
        <w:t xml:space="preserve">The </w:t>
      </w:r>
      <w:r w:rsidR="007F6314">
        <w:rPr>
          <w:color w:val="auto"/>
        </w:rPr>
        <w:t xml:space="preserve">allegations of torture or other ill-treatment </w:t>
      </w:r>
      <w:r w:rsidR="0047178F">
        <w:rPr>
          <w:color w:val="auto"/>
        </w:rPr>
        <w:t xml:space="preserve">reported to </w:t>
      </w:r>
      <w:r w:rsidR="00076ACD">
        <w:rPr>
          <w:color w:val="auto"/>
        </w:rPr>
        <w:t xml:space="preserve">Amnesty International occurred in all different parts of the country, </w:t>
      </w:r>
      <w:r w:rsidR="00875E96">
        <w:rPr>
          <w:color w:val="auto"/>
        </w:rPr>
        <w:t xml:space="preserve">in </w:t>
      </w:r>
      <w:r w:rsidR="0087117A">
        <w:rPr>
          <w:color w:val="auto"/>
        </w:rPr>
        <w:t xml:space="preserve">at least </w:t>
      </w:r>
      <w:r w:rsidR="00875E96">
        <w:rPr>
          <w:color w:val="auto"/>
        </w:rPr>
        <w:t>19</w:t>
      </w:r>
      <w:r w:rsidR="008E552E">
        <w:rPr>
          <w:color w:val="auto"/>
        </w:rPr>
        <w:t xml:space="preserve"> states. </w:t>
      </w:r>
      <w:r w:rsidR="00340388">
        <w:rPr>
          <w:color w:val="auto"/>
        </w:rPr>
        <w:t xml:space="preserve"> 82% of the women interviewed had been arrested from 2011 onwards. </w:t>
      </w:r>
      <w:r w:rsidR="008E552E">
        <w:rPr>
          <w:color w:val="auto"/>
        </w:rPr>
        <w:t xml:space="preserve"> </w:t>
      </w:r>
    </w:p>
    <w:p w14:paraId="0321ECF7" w14:textId="5920C49A" w:rsidR="003E0811" w:rsidRDefault="00D7542A" w:rsidP="007676A4">
      <w:pPr>
        <w:pStyle w:val="AIBodyText"/>
        <w:rPr>
          <w:color w:val="auto"/>
        </w:rPr>
      </w:pPr>
      <w:r>
        <w:rPr>
          <w:noProof/>
          <w:lang w:val="es-MX" w:eastAsia="es-MX"/>
        </w:rPr>
        <w:lastRenderedPageBreak/>
        <w:drawing>
          <wp:anchor distT="0" distB="0" distL="114300" distR="114300" simplePos="0" relativeHeight="251788288" behindDoc="0" locked="0" layoutInCell="1" allowOverlap="1" wp14:anchorId="089032AC" wp14:editId="7408DE59">
            <wp:simplePos x="0" y="0"/>
            <wp:positionH relativeFrom="margin">
              <wp:align>left</wp:align>
            </wp:positionH>
            <wp:positionV relativeFrom="paragraph">
              <wp:posOffset>262980</wp:posOffset>
            </wp:positionV>
            <wp:extent cx="4572000" cy="2743200"/>
            <wp:effectExtent l="0" t="0" r="0" b="0"/>
            <wp:wrapTopAndBottom/>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517A6A79" w14:textId="7CFEE193" w:rsidR="00076ACD" w:rsidRDefault="00076ACD" w:rsidP="007676A4">
      <w:pPr>
        <w:pStyle w:val="AIBodyText"/>
        <w:rPr>
          <w:color w:val="auto"/>
        </w:rPr>
      </w:pPr>
    </w:p>
    <w:p w14:paraId="605395C5" w14:textId="591FE2D0" w:rsidR="00076ACD" w:rsidRPr="00441C21" w:rsidRDefault="00076ACD" w:rsidP="007676A4">
      <w:pPr>
        <w:pStyle w:val="AIBodyText"/>
        <w:rPr>
          <w:color w:val="auto"/>
        </w:rPr>
      </w:pPr>
    </w:p>
    <w:p w14:paraId="3CB17BF1" w14:textId="47FD32B1" w:rsidR="007A1B9A" w:rsidRPr="00C3788D" w:rsidRDefault="00340388" w:rsidP="00455835">
      <w:pPr>
        <w:pStyle w:val="AIBodyText"/>
      </w:pPr>
      <w:r>
        <w:t>According to official data, w</w:t>
      </w:r>
      <w:r w:rsidR="006148DA" w:rsidRPr="009747A2">
        <w:t xml:space="preserve">omen </w:t>
      </w:r>
      <w:r w:rsidR="002832D2" w:rsidRPr="009747A2">
        <w:t xml:space="preserve">make up </w:t>
      </w:r>
      <w:r w:rsidR="00401610" w:rsidRPr="009747A2">
        <w:t xml:space="preserve">a </w:t>
      </w:r>
      <w:r w:rsidR="003F49C4" w:rsidRPr="00317ECD">
        <w:t xml:space="preserve">just over 5% of the </w:t>
      </w:r>
      <w:r w:rsidR="002832D2" w:rsidRPr="009747A2">
        <w:t xml:space="preserve">of </w:t>
      </w:r>
      <w:r w:rsidR="009600C2" w:rsidRPr="009747A2">
        <w:t>the</w:t>
      </w:r>
      <w:r w:rsidR="002832D2" w:rsidRPr="009747A2">
        <w:t xml:space="preserve"> national prison </w:t>
      </w:r>
      <w:r w:rsidR="007A1B9A" w:rsidRPr="009747A2">
        <w:t>p</w:t>
      </w:r>
      <w:r w:rsidR="002832D2" w:rsidRPr="009747A2">
        <w:t>opulation</w:t>
      </w:r>
      <w:r w:rsidR="00CF793F" w:rsidRPr="009747A2">
        <w:t>.</w:t>
      </w:r>
      <w:r w:rsidR="00CF793F" w:rsidRPr="00D21940">
        <w:rPr>
          <w:rStyle w:val="FootnoteReference"/>
          <w:bCs/>
          <w:caps/>
        </w:rPr>
        <w:footnoteReference w:id="14"/>
      </w:r>
      <w:r w:rsidR="0053323A" w:rsidRPr="00317ECD">
        <w:rPr>
          <w:rStyle w:val="FootnoteReference"/>
          <w:b/>
          <w:bCs/>
          <w:caps/>
        </w:rPr>
        <w:t xml:space="preserve"> </w:t>
      </w:r>
      <w:r w:rsidR="00317ECD">
        <w:t>Of the federal prison population, women make up almost 7%, with 3,285 women in prison accused of</w:t>
      </w:r>
      <w:r w:rsidR="00D70790">
        <w:t xml:space="preserve"> federal crimes, as of figures </w:t>
      </w:r>
      <w:r w:rsidR="00317ECD">
        <w:t>updated in January 2016.</w:t>
      </w:r>
      <w:r w:rsidR="00317ECD">
        <w:rPr>
          <w:rStyle w:val="FootnoteReference"/>
        </w:rPr>
        <w:footnoteReference w:id="15"/>
      </w:r>
      <w:r w:rsidR="00317ECD">
        <w:t xml:space="preserve"> </w:t>
      </w:r>
      <w:r w:rsidR="00D85F15" w:rsidRPr="00B212A3">
        <w:t>The vast majority of women detained in federal prisons are first time offenders</w:t>
      </w:r>
      <w:r w:rsidR="00D85F15" w:rsidRPr="00C3788D">
        <w:t>,</w:t>
      </w:r>
      <w:r w:rsidR="00D85F15" w:rsidRPr="00EB326E">
        <w:t xml:space="preserve"> mostly</w:t>
      </w:r>
      <w:r w:rsidR="00D85F15" w:rsidRPr="009747A2">
        <w:t xml:space="preserve"> imprisoned for drug-related crimes.</w:t>
      </w:r>
    </w:p>
    <w:p w14:paraId="4DCCB200" w14:textId="75A0DBFD" w:rsidR="00A45B1E" w:rsidRPr="00B212A3" w:rsidRDefault="006148DA" w:rsidP="00455835">
      <w:pPr>
        <w:pStyle w:val="AIBodyText"/>
      </w:pPr>
      <w:r w:rsidRPr="00EB326E">
        <w:t>T</w:t>
      </w:r>
      <w:r w:rsidR="00914BF9" w:rsidRPr="009747A2">
        <w:t xml:space="preserve">here is evidence to </w:t>
      </w:r>
      <w:r w:rsidR="002115BB" w:rsidRPr="009747A2">
        <w:t xml:space="preserve">suggest </w:t>
      </w:r>
      <w:r w:rsidR="00914BF9" w:rsidRPr="009747A2">
        <w:t>that</w:t>
      </w:r>
      <w:r w:rsidR="00051CC6" w:rsidRPr="009747A2">
        <w:t xml:space="preserve"> torture </w:t>
      </w:r>
      <w:r w:rsidRPr="009747A2">
        <w:t xml:space="preserve">and other ill-treatment </w:t>
      </w:r>
      <w:r w:rsidR="00A47FA0">
        <w:t>is used</w:t>
      </w:r>
      <w:r w:rsidR="00051CC6" w:rsidRPr="009747A2">
        <w:t xml:space="preserve"> frequent</w:t>
      </w:r>
      <w:r w:rsidR="00042B5A" w:rsidRPr="009747A2">
        <w:t>ly</w:t>
      </w:r>
      <w:r w:rsidR="00914BF9" w:rsidRPr="009747A2">
        <w:t xml:space="preserve"> </w:t>
      </w:r>
      <w:r w:rsidRPr="009747A2">
        <w:t xml:space="preserve">against people accused of </w:t>
      </w:r>
      <w:r w:rsidR="00914BF9" w:rsidRPr="009747A2">
        <w:t xml:space="preserve">high-profile crimes </w:t>
      </w:r>
      <w:r w:rsidR="00144B91">
        <w:t xml:space="preserve">that fall within the public security strategy of the </w:t>
      </w:r>
      <w:r w:rsidR="000B05A9">
        <w:t>“</w:t>
      </w:r>
      <w:r w:rsidR="0071072A">
        <w:t>war on drugs” and organized crime.</w:t>
      </w:r>
      <w:r w:rsidR="000E410D">
        <w:t xml:space="preserve"> Of the 100 women interviewed by Amnesty International, </w:t>
      </w:r>
      <w:r w:rsidR="000E410D">
        <w:rPr>
          <w:color w:val="auto"/>
        </w:rPr>
        <w:t>33% had been accused of being part of organized crime groups, 23% had been accused of narcotics crimes, 22% had been accused of kidnapping and 14% with illegal possession of firearms. Many of the women interviewed were often accused of a number of these crimes.</w:t>
      </w:r>
    </w:p>
    <w:p w14:paraId="6201CF79" w14:textId="68578F27" w:rsidR="00144B91" w:rsidRPr="00144B91" w:rsidRDefault="00636F19" w:rsidP="00144B91">
      <w:pPr>
        <w:pStyle w:val="AISubheading"/>
        <w:rPr>
          <w:rFonts w:asciiTheme="minorHAnsi" w:hAnsiTheme="minorHAnsi"/>
          <w:b w:val="0"/>
          <w:bCs w:val="0"/>
          <w:caps w:val="0"/>
          <w:sz w:val="18"/>
          <w:szCs w:val="20"/>
        </w:rPr>
      </w:pPr>
      <w:r w:rsidRPr="00144B91">
        <w:rPr>
          <w:rFonts w:asciiTheme="minorHAnsi" w:hAnsiTheme="minorHAnsi"/>
          <w:b w:val="0"/>
          <w:bCs w:val="0"/>
          <w:caps w:val="0"/>
          <w:sz w:val="18"/>
          <w:szCs w:val="20"/>
        </w:rPr>
        <w:t>The federal prison population</w:t>
      </w:r>
      <w:r w:rsidR="00CA00CC" w:rsidRPr="00144B91">
        <w:rPr>
          <w:rFonts w:asciiTheme="minorHAnsi" w:hAnsiTheme="minorHAnsi"/>
          <w:b w:val="0"/>
          <w:bCs w:val="0"/>
          <w:caps w:val="0"/>
          <w:sz w:val="18"/>
          <w:szCs w:val="20"/>
        </w:rPr>
        <w:t>, both male and female,</w:t>
      </w:r>
      <w:r w:rsidRPr="00144B91">
        <w:rPr>
          <w:rFonts w:asciiTheme="minorHAnsi" w:hAnsiTheme="minorHAnsi"/>
          <w:b w:val="0"/>
          <w:bCs w:val="0"/>
          <w:caps w:val="0"/>
          <w:sz w:val="18"/>
          <w:szCs w:val="20"/>
        </w:rPr>
        <w:t xml:space="preserve"> is largely made up by people from low</w:t>
      </w:r>
      <w:r w:rsidR="00CA00CC" w:rsidRPr="00144B91">
        <w:rPr>
          <w:rFonts w:asciiTheme="minorHAnsi" w:hAnsiTheme="minorHAnsi"/>
          <w:b w:val="0"/>
          <w:bCs w:val="0"/>
          <w:caps w:val="0"/>
          <w:sz w:val="18"/>
          <w:szCs w:val="20"/>
        </w:rPr>
        <w:t xml:space="preserve"> </w:t>
      </w:r>
      <w:r w:rsidRPr="00144B91">
        <w:rPr>
          <w:rFonts w:asciiTheme="minorHAnsi" w:hAnsiTheme="minorHAnsi"/>
          <w:b w:val="0"/>
          <w:bCs w:val="0"/>
          <w:caps w:val="0"/>
          <w:sz w:val="18"/>
          <w:szCs w:val="20"/>
        </w:rPr>
        <w:t>income backgrounds</w:t>
      </w:r>
      <w:r w:rsidR="002606CA" w:rsidRPr="00144B91">
        <w:rPr>
          <w:rFonts w:asciiTheme="minorHAnsi" w:hAnsiTheme="minorHAnsi"/>
          <w:b w:val="0"/>
          <w:bCs w:val="0"/>
          <w:caps w:val="0"/>
          <w:sz w:val="18"/>
          <w:szCs w:val="20"/>
        </w:rPr>
        <w:t>.</w:t>
      </w:r>
      <w:r w:rsidR="00144B91" w:rsidRPr="00144B91">
        <w:rPr>
          <w:rFonts w:asciiTheme="minorHAnsi" w:hAnsiTheme="minorHAnsi"/>
          <w:b w:val="0"/>
          <w:bCs w:val="0"/>
          <w:caps w:val="0"/>
          <w:sz w:val="18"/>
          <w:szCs w:val="20"/>
        </w:rPr>
        <w:t xml:space="preserve"> Data on the federal prison system shows that 60% of women in prison did not complete high school.</w:t>
      </w:r>
      <w:r w:rsidR="00144B91" w:rsidRPr="00072007">
        <w:rPr>
          <w:b w:val="0"/>
          <w:vertAlign w:val="superscript"/>
        </w:rPr>
        <w:footnoteReference w:id="16"/>
      </w:r>
      <w:r w:rsidR="00144B91" w:rsidRPr="00072007">
        <w:rPr>
          <w:rFonts w:asciiTheme="minorHAnsi" w:hAnsiTheme="minorHAnsi"/>
          <w:b w:val="0"/>
          <w:bCs w:val="0"/>
          <w:caps w:val="0"/>
          <w:sz w:val="18"/>
          <w:szCs w:val="20"/>
          <w:vertAlign w:val="superscript"/>
        </w:rPr>
        <w:t xml:space="preserve"> </w:t>
      </w:r>
      <w:r w:rsidR="00144B91">
        <w:rPr>
          <w:rFonts w:asciiTheme="minorHAnsi" w:hAnsiTheme="minorHAnsi"/>
          <w:b w:val="0"/>
          <w:bCs w:val="0"/>
          <w:caps w:val="0"/>
          <w:sz w:val="18"/>
          <w:szCs w:val="20"/>
        </w:rPr>
        <w:t xml:space="preserve">Many of the women interviewed by Amnesty International had low levels of education. </w:t>
      </w:r>
    </w:p>
    <w:p w14:paraId="4F53F55D" w14:textId="011385E0" w:rsidR="000429A1" w:rsidRDefault="000429A1" w:rsidP="000429A1">
      <w:pPr>
        <w:pStyle w:val="AIBodyText"/>
      </w:pPr>
      <w:r w:rsidRPr="009747A2">
        <w:t>Of the cases Amnesty International documented for this report, most women earned between 1,000 and 5,000 pesos a month (approximately US$</w:t>
      </w:r>
      <w:r>
        <w:t>55</w:t>
      </w:r>
      <w:r w:rsidRPr="009747A2">
        <w:t xml:space="preserve"> to US$</w:t>
      </w:r>
      <w:r>
        <w:t>270</w:t>
      </w:r>
      <w:r w:rsidRPr="009747A2">
        <w:t>)</w:t>
      </w:r>
      <w:r>
        <w:t xml:space="preserve"> </w:t>
      </w:r>
      <w:r w:rsidRPr="009747A2">
        <w:t xml:space="preserve">with some earning much less. This places them </w:t>
      </w:r>
      <w:r w:rsidR="000E410D">
        <w:t xml:space="preserve">within the lowest </w:t>
      </w:r>
      <w:r w:rsidR="008D58A5">
        <w:t>socioeconomic strata of Mexican society</w:t>
      </w:r>
      <w:r w:rsidRPr="009747A2">
        <w:t>.</w:t>
      </w:r>
      <w:r w:rsidRPr="009747A2">
        <w:rPr>
          <w:rStyle w:val="FootnoteReference"/>
          <w:color w:val="auto"/>
        </w:rPr>
        <w:footnoteReference w:id="17"/>
      </w:r>
      <w:r w:rsidRPr="009747A2">
        <w:t xml:space="preserve"> The average age of the women interviewed was 27 at the time of the arrest</w:t>
      </w:r>
      <w:r>
        <w:t xml:space="preserve">; </w:t>
      </w:r>
      <w:r w:rsidRPr="009747A2">
        <w:t xml:space="preserve">72 of the women had children; </w:t>
      </w:r>
      <w:r>
        <w:t xml:space="preserve">most of the women who responded were single parents. </w:t>
      </w:r>
      <w:r w:rsidRPr="009747A2">
        <w:t xml:space="preserve"> </w:t>
      </w:r>
    </w:p>
    <w:p w14:paraId="2F6ABA04" w14:textId="1B9991E3" w:rsidR="000429A1" w:rsidRPr="00441C21" w:rsidRDefault="000429A1" w:rsidP="00636F19">
      <w:pPr>
        <w:rPr>
          <w:rFonts w:asciiTheme="minorHAnsi" w:hAnsiTheme="minorHAnsi"/>
          <w:color w:val="auto"/>
          <w:sz w:val="18"/>
          <w:lang w:val="en-GB"/>
        </w:rPr>
      </w:pPr>
    </w:p>
    <w:p w14:paraId="1456C1D4" w14:textId="7EA78A93" w:rsidR="00C03453" w:rsidRPr="00441C21" w:rsidRDefault="00C03453" w:rsidP="00636F19">
      <w:pPr>
        <w:rPr>
          <w:rFonts w:asciiTheme="minorHAnsi" w:hAnsiTheme="minorHAnsi"/>
          <w:b/>
          <w:color w:val="FF0000"/>
          <w:sz w:val="18"/>
          <w:highlight w:val="yellow"/>
          <w:lang w:val="en-GB"/>
        </w:rPr>
      </w:pPr>
      <w:r w:rsidRPr="00EB326E">
        <w:rPr>
          <w:noProof/>
          <w:lang w:val="es-MX" w:eastAsia="es-MX"/>
        </w:rPr>
        <w:lastRenderedPageBreak/>
        <w:drawing>
          <wp:anchor distT="0" distB="0" distL="114300" distR="114300" simplePos="0" relativeHeight="251743232" behindDoc="0" locked="0" layoutInCell="1" allowOverlap="1" wp14:anchorId="7233EBF7" wp14:editId="7EB06E8C">
            <wp:simplePos x="0" y="0"/>
            <wp:positionH relativeFrom="margin">
              <wp:align>left</wp:align>
            </wp:positionH>
            <wp:positionV relativeFrom="paragraph">
              <wp:posOffset>0</wp:posOffset>
            </wp:positionV>
            <wp:extent cx="3382645" cy="2029460"/>
            <wp:effectExtent l="0" t="0" r="8255" b="8890"/>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782F6D">
        <w:rPr>
          <w:rFonts w:asciiTheme="minorHAnsi" w:hAnsiTheme="minorHAnsi"/>
          <w:b/>
          <w:color w:val="FF0000"/>
          <w:sz w:val="18"/>
          <w:highlight w:val="yellow"/>
          <w:lang w:val="en-GB"/>
        </w:rPr>
        <w:t xml:space="preserve"> </w:t>
      </w:r>
    </w:p>
    <w:p w14:paraId="3A3E5B21" w14:textId="7C7C3571" w:rsidR="00765309" w:rsidRDefault="00D62A52" w:rsidP="00CD4503">
      <w:pPr>
        <w:rPr>
          <w:rFonts w:asciiTheme="minorHAnsi" w:hAnsiTheme="minorHAnsi"/>
          <w:color w:val="auto"/>
          <w:sz w:val="18"/>
          <w:lang w:val="en-GB"/>
        </w:rPr>
      </w:pPr>
      <w:r w:rsidRPr="00EB326E">
        <w:rPr>
          <w:noProof/>
          <w:lang w:val="es-MX" w:eastAsia="es-MX"/>
        </w:rPr>
        <w:drawing>
          <wp:anchor distT="0" distB="0" distL="114300" distR="114300" simplePos="0" relativeHeight="251774976" behindDoc="0" locked="0" layoutInCell="1" allowOverlap="1" wp14:anchorId="78D9593B" wp14:editId="112D4662">
            <wp:simplePos x="0" y="0"/>
            <wp:positionH relativeFrom="margin">
              <wp:align>left</wp:align>
            </wp:positionH>
            <wp:positionV relativeFrom="paragraph">
              <wp:posOffset>197304</wp:posOffset>
            </wp:positionV>
            <wp:extent cx="2921000" cy="1752600"/>
            <wp:effectExtent l="0" t="0" r="12700" b="0"/>
            <wp:wrapTopAndBottom/>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016312B0" w14:textId="12AE990F" w:rsidR="003E4BE4" w:rsidRDefault="003E4BE4" w:rsidP="00CD4503">
      <w:pPr>
        <w:rPr>
          <w:rFonts w:asciiTheme="minorHAnsi" w:hAnsiTheme="minorHAnsi"/>
          <w:color w:val="auto"/>
          <w:sz w:val="18"/>
          <w:lang w:val="en-GB"/>
        </w:rPr>
      </w:pPr>
    </w:p>
    <w:p w14:paraId="50D08E0D" w14:textId="09FB6202" w:rsidR="003E4BE4" w:rsidRDefault="00D62A52" w:rsidP="00CD4503">
      <w:pPr>
        <w:rPr>
          <w:rFonts w:asciiTheme="minorHAnsi" w:hAnsiTheme="minorHAnsi"/>
          <w:color w:val="auto"/>
          <w:sz w:val="18"/>
          <w:lang w:val="en-GB"/>
        </w:rPr>
      </w:pPr>
      <w:r w:rsidRPr="00EB326E">
        <w:rPr>
          <w:noProof/>
          <w:lang w:val="es-MX" w:eastAsia="es-MX"/>
        </w:rPr>
        <w:drawing>
          <wp:anchor distT="0" distB="0" distL="114300" distR="114300" simplePos="0" relativeHeight="251777024" behindDoc="0" locked="0" layoutInCell="1" allowOverlap="1" wp14:anchorId="34BA2B0D" wp14:editId="33092348">
            <wp:simplePos x="0" y="0"/>
            <wp:positionH relativeFrom="margin">
              <wp:align>left</wp:align>
            </wp:positionH>
            <wp:positionV relativeFrom="paragraph">
              <wp:posOffset>265339</wp:posOffset>
            </wp:positionV>
            <wp:extent cx="2968625" cy="1781175"/>
            <wp:effectExtent l="0" t="0" r="3175" b="9525"/>
            <wp:wrapTopAndBottom/>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4A0DCE42" w14:textId="173FE9DC" w:rsidR="008D58A5" w:rsidRDefault="008D58A5" w:rsidP="00CD4503">
      <w:pPr>
        <w:rPr>
          <w:rFonts w:asciiTheme="minorHAnsi" w:hAnsiTheme="minorHAnsi"/>
          <w:color w:val="auto"/>
          <w:sz w:val="18"/>
          <w:lang w:val="en-GB"/>
        </w:rPr>
      </w:pPr>
    </w:p>
    <w:p w14:paraId="0EAE8BF4" w14:textId="32AB6815" w:rsidR="008D58A5" w:rsidRDefault="008D58A5" w:rsidP="00CD4503">
      <w:pPr>
        <w:rPr>
          <w:rFonts w:asciiTheme="minorHAnsi" w:hAnsiTheme="minorHAnsi"/>
          <w:color w:val="auto"/>
          <w:sz w:val="18"/>
          <w:lang w:val="en-GB"/>
        </w:rPr>
      </w:pPr>
    </w:p>
    <w:p w14:paraId="4F0B7770" w14:textId="77777777" w:rsidR="008D58A5" w:rsidRPr="00441C21" w:rsidRDefault="008D58A5" w:rsidP="00CD4503">
      <w:pPr>
        <w:rPr>
          <w:rFonts w:asciiTheme="minorHAnsi" w:hAnsiTheme="minorHAnsi"/>
          <w:color w:val="auto"/>
          <w:sz w:val="18"/>
          <w:lang w:val="en-GB"/>
        </w:rPr>
      </w:pPr>
    </w:p>
    <w:p w14:paraId="5F314A83" w14:textId="399B99A0" w:rsidR="00CD4503" w:rsidRDefault="00765309" w:rsidP="00EA3711">
      <w:pPr>
        <w:pStyle w:val="Heading2"/>
      </w:pPr>
      <w:r w:rsidRPr="009747A2">
        <w:t xml:space="preserve">DISCRIMINATION IN </w:t>
      </w:r>
      <w:r w:rsidR="00636F19" w:rsidRPr="009747A2">
        <w:t xml:space="preserve">THE </w:t>
      </w:r>
      <w:r w:rsidR="00A82C08" w:rsidRPr="009747A2">
        <w:t xml:space="preserve">context of the </w:t>
      </w:r>
      <w:r w:rsidRPr="009747A2">
        <w:t xml:space="preserve">SO-CALLED </w:t>
      </w:r>
      <w:r w:rsidR="003246CA">
        <w:t>“</w:t>
      </w:r>
      <w:r w:rsidRPr="009747A2">
        <w:t>WAR ON DRUGS</w:t>
      </w:r>
      <w:r w:rsidR="003246CA">
        <w:t>”</w:t>
      </w:r>
    </w:p>
    <w:p w14:paraId="364C71BF" w14:textId="77777777" w:rsidR="003E4BE4" w:rsidRPr="003E4BE4" w:rsidRDefault="003E4BE4" w:rsidP="003E4BE4">
      <w:pPr>
        <w:rPr>
          <w:lang w:val="en-GB" w:eastAsia="zh-CN"/>
        </w:rPr>
      </w:pPr>
    </w:p>
    <w:p w14:paraId="3699DF92" w14:textId="3CAA2FD4" w:rsidR="00765309" w:rsidRPr="00441C21" w:rsidRDefault="00782F6D" w:rsidP="00EA3711">
      <w:pPr>
        <w:pStyle w:val="AIBodyText"/>
      </w:pPr>
      <w:r w:rsidRPr="008D58A5">
        <w:t>Th</w:t>
      </w:r>
      <w:r w:rsidR="008D58A5" w:rsidRPr="008D58A5">
        <w:t xml:space="preserve">e fact that most of the women Amnesty International </w:t>
      </w:r>
      <w:r w:rsidR="008D58A5">
        <w:t>interviewed had</w:t>
      </w:r>
      <w:r w:rsidR="008D58A5" w:rsidRPr="008D58A5">
        <w:t xml:space="preserve"> low-incomes</w:t>
      </w:r>
      <w:r w:rsidRPr="008D58A5">
        <w:t>,</w:t>
      </w:r>
      <w:r w:rsidR="008D58A5" w:rsidRPr="008D58A5">
        <w:t xml:space="preserve"> </w:t>
      </w:r>
      <w:r w:rsidR="008D58A5">
        <w:t xml:space="preserve">limited education and were single parents </w:t>
      </w:r>
      <w:r w:rsidRPr="008D58A5">
        <w:t>may not be a coincidence.</w:t>
      </w:r>
      <w:r>
        <w:t xml:space="preserve"> </w:t>
      </w:r>
      <w:r w:rsidR="00765309" w:rsidRPr="009747A2">
        <w:t xml:space="preserve">In the context of the so-called </w:t>
      </w:r>
      <w:r w:rsidR="0057557E">
        <w:t>“</w:t>
      </w:r>
      <w:r w:rsidR="00765309" w:rsidRPr="009747A2">
        <w:t>war on drugs</w:t>
      </w:r>
      <w:r w:rsidR="0057557E">
        <w:t>”</w:t>
      </w:r>
      <w:r w:rsidR="00765309" w:rsidRPr="009747A2">
        <w:t xml:space="preserve"> in Mexico, women are </w:t>
      </w:r>
      <w:r w:rsidR="00FC793F" w:rsidRPr="009747A2">
        <w:t xml:space="preserve">seen as </w:t>
      </w:r>
      <w:r w:rsidR="00765309" w:rsidRPr="009747A2">
        <w:t>the weakest link in the trafficking chain</w:t>
      </w:r>
      <w:r w:rsidR="00FC793F" w:rsidRPr="009747A2">
        <w:t xml:space="preserve"> by the authorities. They are</w:t>
      </w:r>
      <w:r w:rsidR="008D5584">
        <w:t xml:space="preserve"> seen as</w:t>
      </w:r>
      <w:r w:rsidR="00FC793F" w:rsidRPr="009747A2">
        <w:t xml:space="preserve"> an easy target </w:t>
      </w:r>
      <w:r w:rsidR="008D5584">
        <w:t xml:space="preserve">for </w:t>
      </w:r>
      <w:r w:rsidR="00FC793F" w:rsidRPr="009747A2">
        <w:t>arrest</w:t>
      </w:r>
      <w:r w:rsidR="003E4BE4">
        <w:t>,</w:t>
      </w:r>
      <w:r w:rsidR="00FC793F" w:rsidRPr="009747A2">
        <w:t xml:space="preserve"> as</w:t>
      </w:r>
      <w:r w:rsidR="00765309" w:rsidRPr="009747A2">
        <w:t xml:space="preserve"> </w:t>
      </w:r>
      <w:r w:rsidR="003E4BE4">
        <w:t xml:space="preserve">drug cartels often recruit women from </w:t>
      </w:r>
      <w:r w:rsidR="008D58A5">
        <w:t>vulnerable</w:t>
      </w:r>
      <w:r w:rsidR="003E4BE4">
        <w:t xml:space="preserve"> background</w:t>
      </w:r>
      <w:r w:rsidR="00064349">
        <w:t>s</w:t>
      </w:r>
      <w:r w:rsidR="003E4BE4">
        <w:t xml:space="preserve"> to carry out the lowest and most dangerous tasks for the gang, and they are considered expendable if arrested.</w:t>
      </w:r>
      <w:r w:rsidR="003E4BE4">
        <w:rPr>
          <w:rStyle w:val="FootnoteReference"/>
        </w:rPr>
        <w:footnoteReference w:id="18"/>
      </w:r>
    </w:p>
    <w:p w14:paraId="6B827EA6" w14:textId="0CD37744" w:rsidR="00C254D7" w:rsidRPr="00EB326E" w:rsidRDefault="00FC793F" w:rsidP="00EA3711">
      <w:pPr>
        <w:pStyle w:val="AIBodyText"/>
      </w:pPr>
      <w:r w:rsidRPr="009747A2">
        <w:lastRenderedPageBreak/>
        <w:t>Y</w:t>
      </w:r>
      <w:r w:rsidR="002E1CB1" w:rsidRPr="009747A2">
        <w:t xml:space="preserve">oung, </w:t>
      </w:r>
      <w:r w:rsidRPr="009747A2">
        <w:t>poorly</w:t>
      </w:r>
      <w:r w:rsidR="00AF53C5" w:rsidRPr="009747A2">
        <w:t xml:space="preserve"> educated</w:t>
      </w:r>
      <w:r w:rsidRPr="009747A2">
        <w:t xml:space="preserve"> and low</w:t>
      </w:r>
      <w:r w:rsidR="008D5584">
        <w:t>-</w:t>
      </w:r>
      <w:r w:rsidRPr="009747A2">
        <w:t>paid women are at particular</w:t>
      </w:r>
      <w:r w:rsidR="00636F19" w:rsidRPr="009747A2">
        <w:t xml:space="preserve"> </w:t>
      </w:r>
      <w:r w:rsidR="002E1CB1" w:rsidRPr="009747A2">
        <w:t xml:space="preserve">risk of being picked up by </w:t>
      </w:r>
      <w:r w:rsidRPr="009747A2">
        <w:t xml:space="preserve">the </w:t>
      </w:r>
      <w:r w:rsidR="002E1CB1" w:rsidRPr="009747A2">
        <w:t>police or military</w:t>
      </w:r>
      <w:r w:rsidR="001D57A2" w:rsidRPr="009747A2">
        <w:t>.</w:t>
      </w:r>
      <w:r w:rsidR="003019E0" w:rsidRPr="009747A2">
        <w:t xml:space="preserve"> </w:t>
      </w:r>
      <w:r w:rsidR="00636F19" w:rsidRPr="009747A2">
        <w:t xml:space="preserve">The many layers of discrimination such women face intersect in a way that further </w:t>
      </w:r>
      <w:r w:rsidRPr="009747A2">
        <w:t xml:space="preserve">marginalizes them </w:t>
      </w:r>
      <w:r w:rsidR="00636F19" w:rsidRPr="009747A2">
        <w:t>and increases the risks of abuse and human rights violations.</w:t>
      </w:r>
      <w:r w:rsidR="00E53E6B" w:rsidRPr="00441C21">
        <w:t xml:space="preserve"> Gender stereotypes play a specific role </w:t>
      </w:r>
      <w:r w:rsidRPr="00C3788D">
        <w:t xml:space="preserve">in the torture or other </w:t>
      </w:r>
      <w:r w:rsidRPr="00EB326E">
        <w:t xml:space="preserve">ill-treatment of </w:t>
      </w:r>
      <w:r w:rsidR="00E53E6B" w:rsidRPr="009747A2">
        <w:t xml:space="preserve">women and gender non-conforming individuals </w:t>
      </w:r>
      <w:r w:rsidRPr="009747A2">
        <w:t>regarding the</w:t>
      </w:r>
      <w:r w:rsidR="00C337B9" w:rsidRPr="009747A2">
        <w:t xml:space="preserve"> specific practices used to inflict pain and suffering </w:t>
      </w:r>
      <w:r w:rsidR="008D5584">
        <w:t xml:space="preserve">on them </w:t>
      </w:r>
      <w:r w:rsidR="00C337B9" w:rsidRPr="009747A2">
        <w:t xml:space="preserve">and to </w:t>
      </w:r>
      <w:r w:rsidRPr="009747A2">
        <w:t>ensure impunity for the abuser</w:t>
      </w:r>
      <w:r w:rsidR="00C337B9" w:rsidRPr="009747A2">
        <w:t>.</w:t>
      </w:r>
      <w:r w:rsidR="00F60C07" w:rsidRPr="00E963A7">
        <w:rPr>
          <w:rStyle w:val="FootnoteReference"/>
          <w:bCs/>
          <w:caps/>
          <w:color w:val="auto"/>
        </w:rPr>
        <w:footnoteReference w:id="19"/>
      </w:r>
      <w:r w:rsidR="00C337B9" w:rsidRPr="00E963A7">
        <w:rPr>
          <w:vertAlign w:val="superscript"/>
        </w:rPr>
        <w:t xml:space="preserve"> </w:t>
      </w:r>
      <w:r w:rsidR="00C337B9" w:rsidRPr="00441C21">
        <w:t xml:space="preserve">As explained by the </w:t>
      </w:r>
      <w:r w:rsidR="008D58A5">
        <w:t xml:space="preserve">United Nations </w:t>
      </w:r>
      <w:r w:rsidR="00C337B9" w:rsidRPr="00441C21">
        <w:t xml:space="preserve">Special </w:t>
      </w:r>
      <w:r w:rsidR="00F60C07" w:rsidRPr="00B212A3">
        <w:t>Rapporteur</w:t>
      </w:r>
      <w:r w:rsidR="00C337B9" w:rsidRPr="00C3788D">
        <w:t xml:space="preserve"> on torture and other cruel, inhuman and degrading treatment </w:t>
      </w:r>
      <w:r w:rsidR="008D58A5">
        <w:t>or punishment</w:t>
      </w:r>
      <w:r w:rsidR="00C337B9" w:rsidRPr="00EB326E">
        <w:t xml:space="preserve"> </w:t>
      </w:r>
      <w:r w:rsidR="008D58A5">
        <w:t xml:space="preserve">(UN Special Rapporteur on Torture), </w:t>
      </w:r>
      <w:r w:rsidR="00C337B9" w:rsidRPr="00064349">
        <w:t>intersectional identities</w:t>
      </w:r>
      <w:r w:rsidR="00C337B9" w:rsidRPr="00EB326E">
        <w:t xml:space="preserve"> can result in </w:t>
      </w:r>
      <w:r w:rsidRPr="009747A2">
        <w:t xml:space="preserve">people </w:t>
      </w:r>
      <w:r w:rsidR="00C337B9" w:rsidRPr="009747A2">
        <w:t>experiencing torture and other ill-treatment in distinct ways.</w:t>
      </w:r>
      <w:r w:rsidR="00F60C07" w:rsidRPr="00E963A7">
        <w:rPr>
          <w:rStyle w:val="FootnoteReference"/>
          <w:bCs/>
          <w:caps/>
          <w:color w:val="auto"/>
        </w:rPr>
        <w:footnoteReference w:id="20"/>
      </w:r>
      <w:r w:rsidR="00C337B9" w:rsidRPr="00E83788">
        <w:t xml:space="preserve"> </w:t>
      </w:r>
      <w:r w:rsidR="003019E0" w:rsidRPr="00E83788">
        <w:rPr>
          <w:rStyle w:val="FootnoteReference"/>
        </w:rPr>
        <w:t xml:space="preserve"> </w:t>
      </w:r>
      <w:r w:rsidR="00E53E6B" w:rsidRPr="00C3788D">
        <w:rPr>
          <w:rStyle w:val="FootnoteReference"/>
        </w:rPr>
        <w:t xml:space="preserve"> </w:t>
      </w:r>
    </w:p>
    <w:p w14:paraId="52C9868B" w14:textId="215255D9" w:rsidR="00150E17" w:rsidRPr="009747A2" w:rsidRDefault="007D3170" w:rsidP="00EA3711">
      <w:pPr>
        <w:pStyle w:val="AIBodyText"/>
      </w:pPr>
      <w:r w:rsidRPr="009747A2">
        <w:t xml:space="preserve">In a context where social constructs are based on a predominantly patriarchal </w:t>
      </w:r>
      <w:r w:rsidRPr="00441C21">
        <w:t>culture,</w:t>
      </w:r>
      <w:r w:rsidRPr="00B212A3" w:rsidDel="00FC793F">
        <w:t xml:space="preserve"> </w:t>
      </w:r>
      <w:r w:rsidRPr="009747A2">
        <w:t>w</w:t>
      </w:r>
      <w:r w:rsidR="00FC793F" w:rsidRPr="009747A2">
        <w:t xml:space="preserve">omen who are single parents </w:t>
      </w:r>
      <w:r w:rsidR="00636F19" w:rsidRPr="009747A2">
        <w:t xml:space="preserve">face particular </w:t>
      </w:r>
      <w:r w:rsidR="00150E17" w:rsidRPr="009747A2">
        <w:t xml:space="preserve">discrimination </w:t>
      </w:r>
      <w:r w:rsidRPr="009747A2">
        <w:t>simply because they do not have a male partner</w:t>
      </w:r>
      <w:r w:rsidRPr="00C3788D">
        <w:t xml:space="preserve">. </w:t>
      </w:r>
      <w:r w:rsidR="00A60F79" w:rsidRPr="009747A2">
        <w:t>Women in Mexico</w:t>
      </w:r>
      <w:r w:rsidR="00150E17" w:rsidRPr="009747A2">
        <w:t xml:space="preserve"> are expected</w:t>
      </w:r>
      <w:r w:rsidR="00A60F79" w:rsidRPr="009747A2">
        <w:t xml:space="preserve"> </w:t>
      </w:r>
      <w:r w:rsidRPr="009747A2">
        <w:t xml:space="preserve">to have a male partner; </w:t>
      </w:r>
      <w:r w:rsidR="00A60F79" w:rsidRPr="009747A2">
        <w:t xml:space="preserve">if they </w:t>
      </w:r>
      <w:r w:rsidRPr="009747A2">
        <w:t xml:space="preserve">do </w:t>
      </w:r>
      <w:r w:rsidR="00A60F79" w:rsidRPr="009747A2">
        <w:t xml:space="preserve">not, this is seen as </w:t>
      </w:r>
      <w:r w:rsidR="00AF719A">
        <w:t>suspicious</w:t>
      </w:r>
      <w:r w:rsidR="00A60F79" w:rsidRPr="009747A2">
        <w:t>.</w:t>
      </w:r>
      <w:r w:rsidR="0051747F" w:rsidRPr="00E83788">
        <w:rPr>
          <w:vertAlign w:val="superscript"/>
        </w:rPr>
        <w:t xml:space="preserve"> </w:t>
      </w:r>
      <w:r w:rsidRPr="009747A2">
        <w:t>When women</w:t>
      </w:r>
      <w:r w:rsidR="0051747F" w:rsidRPr="009747A2">
        <w:t xml:space="preserve"> </w:t>
      </w:r>
      <w:r w:rsidRPr="009747A2">
        <w:t xml:space="preserve">who are </w:t>
      </w:r>
      <w:r w:rsidRPr="000049A8">
        <w:t>lone</w:t>
      </w:r>
      <w:r w:rsidRPr="009747A2">
        <w:t xml:space="preserve"> parents </w:t>
      </w:r>
      <w:r w:rsidR="0051747F" w:rsidRPr="009747A2">
        <w:t xml:space="preserve">are arrested and imprisoned, </w:t>
      </w:r>
      <w:r w:rsidR="00150E17" w:rsidRPr="009747A2">
        <w:t xml:space="preserve">it is the </w:t>
      </w:r>
      <w:r w:rsidR="0051747F" w:rsidRPr="009747A2">
        <w:t xml:space="preserve">extended family </w:t>
      </w:r>
      <w:r w:rsidRPr="009747A2">
        <w:t xml:space="preserve">that </w:t>
      </w:r>
      <w:r w:rsidR="00150E17" w:rsidRPr="009747A2">
        <w:t xml:space="preserve">has to take on responsibility </w:t>
      </w:r>
      <w:r w:rsidR="008D5584">
        <w:t>for</w:t>
      </w:r>
      <w:r w:rsidR="00150E17" w:rsidRPr="009747A2">
        <w:t xml:space="preserve"> the children</w:t>
      </w:r>
      <w:r w:rsidRPr="009747A2">
        <w:t>. This additional</w:t>
      </w:r>
      <w:r w:rsidR="0051747F" w:rsidRPr="009747A2">
        <w:t xml:space="preserve"> burden on </w:t>
      </w:r>
      <w:r w:rsidRPr="009747A2">
        <w:t xml:space="preserve">the family </w:t>
      </w:r>
      <w:r w:rsidR="00150E17" w:rsidRPr="009747A2">
        <w:t>makes</w:t>
      </w:r>
      <w:r w:rsidR="00F60C07" w:rsidRPr="009747A2">
        <w:t xml:space="preserve"> it </w:t>
      </w:r>
      <w:r w:rsidR="00150E17" w:rsidRPr="009747A2">
        <w:t xml:space="preserve">more difficult for </w:t>
      </w:r>
      <w:r w:rsidRPr="009747A2">
        <w:t xml:space="preserve">relatives </w:t>
      </w:r>
      <w:r w:rsidR="00F60C07" w:rsidRPr="009747A2">
        <w:t xml:space="preserve">to </w:t>
      </w:r>
      <w:r w:rsidRPr="009747A2">
        <w:t xml:space="preserve">help </w:t>
      </w:r>
      <w:r w:rsidR="00F60C07" w:rsidRPr="009747A2">
        <w:t>the accused wom</w:t>
      </w:r>
      <w:r w:rsidR="008D5584">
        <w:t>e</w:t>
      </w:r>
      <w:r w:rsidR="00F60C07" w:rsidRPr="009747A2">
        <w:t>n</w:t>
      </w:r>
      <w:r w:rsidR="00150E17" w:rsidRPr="009747A2">
        <w:t>.</w:t>
      </w:r>
      <w:r w:rsidR="008D58A5">
        <w:t xml:space="preserve"> </w:t>
      </w:r>
    </w:p>
    <w:p w14:paraId="10C67674" w14:textId="43656D78" w:rsidR="00A004B0" w:rsidRPr="009747A2" w:rsidRDefault="00F60C07" w:rsidP="00EA3711">
      <w:pPr>
        <w:pStyle w:val="AIBodyText"/>
      </w:pPr>
      <w:r w:rsidRPr="009747A2">
        <w:t>A number</w:t>
      </w:r>
      <w:r w:rsidR="00C254D7" w:rsidRPr="009747A2">
        <w:t xml:space="preserve"> of the children had witnessed the violent arrest</w:t>
      </w:r>
      <w:r w:rsidR="00150E17" w:rsidRPr="009747A2">
        <w:t xml:space="preserve"> of their mothers</w:t>
      </w:r>
      <w:r w:rsidR="00C254D7" w:rsidRPr="009747A2">
        <w:t xml:space="preserve"> and seen the</w:t>
      </w:r>
      <w:r w:rsidR="00150E17" w:rsidRPr="009747A2">
        <w:t>m</w:t>
      </w:r>
      <w:r w:rsidR="00C254D7" w:rsidRPr="009747A2">
        <w:t xml:space="preserve"> being taken away by </w:t>
      </w:r>
      <w:r w:rsidR="00150E17" w:rsidRPr="009747A2">
        <w:t>the authorities</w:t>
      </w:r>
      <w:r w:rsidR="00C254D7" w:rsidRPr="009747A2">
        <w:t xml:space="preserve">. Some women told us that their children were even grabbed along with them during the raid </w:t>
      </w:r>
      <w:r w:rsidR="007D3170" w:rsidRPr="009747A2">
        <w:t xml:space="preserve">on </w:t>
      </w:r>
      <w:r w:rsidR="00C254D7" w:rsidRPr="009747A2">
        <w:t xml:space="preserve">their house and taken </w:t>
      </w:r>
      <w:r w:rsidR="007D3170" w:rsidRPr="009747A2">
        <w:t xml:space="preserve">with </w:t>
      </w:r>
      <w:r w:rsidR="00C254D7" w:rsidRPr="009747A2">
        <w:t>them to police stations or prosecutors’ offices</w:t>
      </w:r>
      <w:r w:rsidR="00A004B0" w:rsidRPr="009747A2">
        <w:t xml:space="preserve"> before being let go</w:t>
      </w:r>
      <w:r w:rsidR="00C254D7" w:rsidRPr="009747A2">
        <w:t xml:space="preserve">. </w:t>
      </w:r>
    </w:p>
    <w:p w14:paraId="3CE2B797" w14:textId="1AE2B5C1" w:rsidR="00E70861" w:rsidRPr="00441C21" w:rsidRDefault="00150E17" w:rsidP="00EA3711">
      <w:pPr>
        <w:pStyle w:val="AIBodyText"/>
      </w:pPr>
      <w:r w:rsidRPr="009747A2">
        <w:t>S</w:t>
      </w:r>
      <w:r w:rsidR="003019E0" w:rsidRPr="009747A2">
        <w:t>ex workers</w:t>
      </w:r>
      <w:r w:rsidR="00A004B0" w:rsidRPr="009747A2">
        <w:t xml:space="preserve">, many of whom are </w:t>
      </w:r>
      <w:r w:rsidR="00A004B0" w:rsidRPr="000049A8">
        <w:t>lone</w:t>
      </w:r>
      <w:r w:rsidR="00A004B0" w:rsidRPr="009747A2">
        <w:t xml:space="preserve"> parents and o</w:t>
      </w:r>
      <w:r w:rsidR="001315DE">
        <w:t>f</w:t>
      </w:r>
      <w:r w:rsidR="00A004B0" w:rsidRPr="009747A2">
        <w:t xml:space="preserve"> low incomes, face</w:t>
      </w:r>
      <w:r w:rsidRPr="009747A2">
        <w:t xml:space="preserve"> additional risks, </w:t>
      </w:r>
      <w:r w:rsidR="00A004B0" w:rsidRPr="009747A2">
        <w:t>as they are more likely to be</w:t>
      </w:r>
      <w:r w:rsidRPr="009747A2">
        <w:t xml:space="preserve"> </w:t>
      </w:r>
      <w:r w:rsidR="003019E0" w:rsidRPr="000049A8">
        <w:t>arrested</w:t>
      </w:r>
      <w:r w:rsidR="0062352B">
        <w:t>.</w:t>
      </w:r>
      <w:r w:rsidR="00F60C07" w:rsidRPr="000049A8">
        <w:t xml:space="preserve"> </w:t>
      </w:r>
      <w:r w:rsidR="000049A8" w:rsidRPr="000049A8">
        <w:t>Even though sex work is decriminalized in most states of Mexico, sex workers face discrimination as th</w:t>
      </w:r>
      <w:r w:rsidR="008D58A5">
        <w:t xml:space="preserve">ey are assumed to be criminals. A number of women Amnesty International interviewed were employed in sex work. </w:t>
      </w:r>
    </w:p>
    <w:p w14:paraId="3127E8AD" w14:textId="76825789" w:rsidR="00C03453" w:rsidRPr="00EA3711" w:rsidRDefault="00C03453" w:rsidP="009161CB">
      <w:pPr>
        <w:pStyle w:val="AIBodyText"/>
        <w:rPr>
          <w:rFonts w:ascii="Amnesty Trade Gothic Cn" w:hAnsi="Amnesty Trade Gothic Cn"/>
          <w:b/>
          <w:bCs/>
          <w:caps/>
          <w:color w:val="FF0000"/>
          <w:sz w:val="22"/>
          <w:szCs w:val="22"/>
          <w:highlight w:val="yellow"/>
        </w:rPr>
      </w:pPr>
    </w:p>
    <w:p w14:paraId="38FAC603" w14:textId="5E4B2288" w:rsidR="0019042F" w:rsidRPr="00EA3711" w:rsidRDefault="0019042F" w:rsidP="0019042F">
      <w:pPr>
        <w:pStyle w:val="AIBodyText"/>
        <w:spacing w:line="240" w:lineRule="auto"/>
        <w:rPr>
          <w:rFonts w:asciiTheme="majorHAnsi" w:hAnsiTheme="majorHAnsi"/>
          <w:b/>
          <w:sz w:val="36"/>
        </w:rPr>
      </w:pPr>
      <w:r w:rsidRPr="00EA3711">
        <w:rPr>
          <w:rFonts w:asciiTheme="majorHAnsi" w:hAnsiTheme="majorHAnsi"/>
          <w:b/>
          <w:sz w:val="36"/>
        </w:rPr>
        <w:t xml:space="preserve">´´ </w:t>
      </w:r>
      <w:proofErr w:type="gramStart"/>
      <w:r w:rsidRPr="00EA3711">
        <w:rPr>
          <w:rFonts w:asciiTheme="majorHAnsi" w:hAnsiTheme="majorHAnsi"/>
          <w:b/>
          <w:sz w:val="36"/>
        </w:rPr>
        <w:t>You</w:t>
      </w:r>
      <w:r w:rsidR="00A004B0" w:rsidRPr="00EA3711">
        <w:rPr>
          <w:rFonts w:asciiTheme="majorHAnsi" w:hAnsiTheme="majorHAnsi"/>
          <w:b/>
          <w:sz w:val="36"/>
        </w:rPr>
        <w:t>’</w:t>
      </w:r>
      <w:r w:rsidRPr="00EA3711">
        <w:rPr>
          <w:rFonts w:asciiTheme="majorHAnsi" w:hAnsiTheme="majorHAnsi"/>
          <w:b/>
          <w:sz w:val="36"/>
        </w:rPr>
        <w:t>re</w:t>
      </w:r>
      <w:proofErr w:type="gramEnd"/>
      <w:r w:rsidRPr="00EA3711">
        <w:rPr>
          <w:rFonts w:asciiTheme="majorHAnsi" w:hAnsiTheme="majorHAnsi"/>
          <w:b/>
          <w:sz w:val="36"/>
        </w:rPr>
        <w:t xml:space="preserve"> going to jail coz you</w:t>
      </w:r>
      <w:r w:rsidR="00A004B0" w:rsidRPr="00EA3711">
        <w:rPr>
          <w:rFonts w:asciiTheme="majorHAnsi" w:hAnsiTheme="majorHAnsi"/>
          <w:b/>
          <w:sz w:val="36"/>
        </w:rPr>
        <w:t>’</w:t>
      </w:r>
      <w:r w:rsidRPr="00EA3711">
        <w:rPr>
          <w:rFonts w:asciiTheme="majorHAnsi" w:hAnsiTheme="majorHAnsi"/>
          <w:b/>
          <w:sz w:val="36"/>
        </w:rPr>
        <w:t>re a stupid</w:t>
      </w:r>
      <w:r w:rsidR="00F60C07" w:rsidRPr="00EA3711">
        <w:rPr>
          <w:rFonts w:asciiTheme="majorHAnsi" w:hAnsiTheme="majorHAnsi"/>
          <w:b/>
          <w:sz w:val="36"/>
        </w:rPr>
        <w:t xml:space="preserve"> fucking</w:t>
      </w:r>
      <w:r w:rsidRPr="00EA3711">
        <w:rPr>
          <w:rFonts w:asciiTheme="majorHAnsi" w:hAnsiTheme="majorHAnsi"/>
          <w:b/>
          <w:sz w:val="36"/>
        </w:rPr>
        <w:t xml:space="preserve"> whore”</w:t>
      </w:r>
    </w:p>
    <w:p w14:paraId="078B457F" w14:textId="2B428432" w:rsidR="0019042F" w:rsidRPr="00441C21" w:rsidRDefault="00F60C07" w:rsidP="0019042F">
      <w:pPr>
        <w:pStyle w:val="AIBodyText"/>
        <w:rPr>
          <w:rFonts w:ascii="Amnesty Trade Gothic Cn" w:hAnsi="Amnesty Trade Gothic Cn"/>
        </w:rPr>
      </w:pPr>
      <w:r w:rsidRPr="00441C21">
        <w:rPr>
          <w:rFonts w:ascii="Amnesty Trade Gothic Cn" w:hAnsi="Amnesty Trade Gothic Cn"/>
        </w:rPr>
        <w:t xml:space="preserve">Federal </w:t>
      </w:r>
      <w:r w:rsidR="00A004B0" w:rsidRPr="00C3788D">
        <w:rPr>
          <w:rFonts w:ascii="Amnesty Trade Gothic Cn" w:hAnsi="Amnesty Trade Gothic Cn"/>
        </w:rPr>
        <w:t>p</w:t>
      </w:r>
      <w:r w:rsidR="00A004B0" w:rsidRPr="00441C21">
        <w:rPr>
          <w:rFonts w:ascii="Amnesty Trade Gothic Cn" w:hAnsi="Amnesty Trade Gothic Cn"/>
        </w:rPr>
        <w:t>oliceman’</w:t>
      </w:r>
      <w:r w:rsidR="0019042F" w:rsidRPr="00441C21">
        <w:rPr>
          <w:rFonts w:ascii="Amnesty Trade Gothic Cn" w:hAnsi="Amnesty Trade Gothic Cn"/>
        </w:rPr>
        <w:t>s words to Fernanda Indigo</w:t>
      </w:r>
      <w:r w:rsidR="00ED3653">
        <w:rPr>
          <w:rFonts w:ascii="Amnesty Trade Gothic Cn" w:hAnsi="Amnesty Trade Gothic Cn"/>
        </w:rPr>
        <w:t>*</w:t>
      </w:r>
      <w:r w:rsidR="0019042F" w:rsidRPr="00441C21">
        <w:rPr>
          <w:rFonts w:ascii="Amnesty Trade Gothic Cn" w:hAnsi="Amnesty Trade Gothic Cn"/>
        </w:rPr>
        <w:t xml:space="preserve">, </w:t>
      </w:r>
      <w:r w:rsidR="00A004B0" w:rsidRPr="00441C21">
        <w:rPr>
          <w:rFonts w:ascii="Amnesty Trade Gothic Cn" w:hAnsi="Amnesty Trade Gothic Cn"/>
        </w:rPr>
        <w:t xml:space="preserve">a </w:t>
      </w:r>
      <w:r w:rsidR="00125FBD" w:rsidRPr="00441C21">
        <w:rPr>
          <w:rFonts w:ascii="Amnesty Trade Gothic Cn" w:hAnsi="Amnesty Trade Gothic Cn"/>
        </w:rPr>
        <w:t xml:space="preserve">single </w:t>
      </w:r>
      <w:r w:rsidR="00A004B0" w:rsidRPr="00441C21">
        <w:rPr>
          <w:rFonts w:ascii="Amnesty Trade Gothic Cn" w:hAnsi="Amnesty Trade Gothic Cn"/>
        </w:rPr>
        <w:t xml:space="preserve">parent </w:t>
      </w:r>
      <w:r w:rsidR="00125FBD" w:rsidRPr="00441C21">
        <w:rPr>
          <w:rFonts w:ascii="Amnesty Trade Gothic Cn" w:hAnsi="Amnesty Trade Gothic Cn"/>
        </w:rPr>
        <w:t xml:space="preserve">and </w:t>
      </w:r>
      <w:r w:rsidR="0019042F" w:rsidRPr="00441C21">
        <w:rPr>
          <w:rFonts w:ascii="Amnesty Trade Gothic Cn" w:hAnsi="Amnesty Trade Gothic Cn"/>
        </w:rPr>
        <w:t>sex worker</w:t>
      </w:r>
      <w:r w:rsidR="00125FBD" w:rsidRPr="00441C21">
        <w:rPr>
          <w:rFonts w:ascii="Amnesty Trade Gothic Cn" w:hAnsi="Amnesty Trade Gothic Cn"/>
        </w:rPr>
        <w:t xml:space="preserve"> </w:t>
      </w:r>
      <w:r w:rsidR="0019042F" w:rsidRPr="00441C21">
        <w:rPr>
          <w:rFonts w:ascii="Amnesty Trade Gothic Cn" w:hAnsi="Amnesty Trade Gothic Cn"/>
        </w:rPr>
        <w:t xml:space="preserve">arrested in 2014 </w:t>
      </w:r>
    </w:p>
    <w:tbl>
      <w:tblPr>
        <w:tblStyle w:val="TableGrid"/>
        <w:tblW w:w="12087"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12087"/>
      </w:tblGrid>
      <w:tr w:rsidR="0019042F" w:rsidRPr="00441C21" w14:paraId="4D217ED7" w14:textId="77777777" w:rsidTr="006B3BE8">
        <w:trPr>
          <w:trHeight w:val="454"/>
        </w:trPr>
        <w:tc>
          <w:tcPr>
            <w:tcW w:w="12087" w:type="dxa"/>
          </w:tcPr>
          <w:p w14:paraId="04F5DBE7" w14:textId="6ECCD248" w:rsidR="0019042F" w:rsidRPr="00EA3711" w:rsidRDefault="0019042F" w:rsidP="006B3BE8">
            <w:pPr>
              <w:pStyle w:val="AISubheading"/>
            </w:pPr>
            <w:r w:rsidRPr="00EA3711">
              <w:t>Fernanda indigo</w:t>
            </w:r>
            <w:r w:rsidR="00A004B0" w:rsidRPr="00EA3711">
              <w:t>*</w:t>
            </w:r>
          </w:p>
          <w:p w14:paraId="6701DA53" w14:textId="7685F627" w:rsidR="0019042F" w:rsidRPr="00E274C2" w:rsidRDefault="0019042F" w:rsidP="00A004B0">
            <w:pPr>
              <w:pStyle w:val="AISubheading"/>
              <w:numPr>
                <w:ilvl w:val="5"/>
                <w:numId w:val="2"/>
              </w:numPr>
            </w:pPr>
            <w:r w:rsidRPr="00EA3711">
              <w:t>LIVING MULTIPLE DISCIMINATION: sex worker taken as the girlfriend of a criminal</w:t>
            </w:r>
            <w:r w:rsidRPr="00441C21">
              <w:t xml:space="preserve"> </w:t>
            </w:r>
          </w:p>
        </w:tc>
      </w:tr>
    </w:tbl>
    <w:p w14:paraId="190BCC09" w14:textId="77777777" w:rsidR="0019042F" w:rsidRPr="00441C21" w:rsidRDefault="0019042F" w:rsidP="0019042F">
      <w:pPr>
        <w:pStyle w:val="AIBodyText"/>
        <w:rPr>
          <w:lang w:eastAsia="en-GB"/>
        </w:rPr>
      </w:pPr>
    </w:p>
    <w:p w14:paraId="1C76EE5D" w14:textId="0FDE4F5A" w:rsidR="00917B7E" w:rsidRDefault="0019042F" w:rsidP="0019042F">
      <w:pPr>
        <w:pStyle w:val="AIBodyText"/>
        <w:rPr>
          <w:lang w:eastAsia="en-GB"/>
        </w:rPr>
      </w:pPr>
      <w:r w:rsidRPr="00B212A3">
        <w:rPr>
          <w:lang w:eastAsia="en-GB"/>
        </w:rPr>
        <w:t>Fernanda</w:t>
      </w:r>
      <w:r w:rsidR="00AA0B7C" w:rsidRPr="00441C21">
        <w:rPr>
          <w:lang w:eastAsia="en-GB"/>
        </w:rPr>
        <w:t>*</w:t>
      </w:r>
      <w:r w:rsidRPr="00441C21">
        <w:rPr>
          <w:lang w:eastAsia="en-GB"/>
        </w:rPr>
        <w:t>, a 22-year-old single mother of two</w:t>
      </w:r>
      <w:r w:rsidR="00A004B0" w:rsidRPr="00441C21">
        <w:rPr>
          <w:lang w:eastAsia="en-GB"/>
        </w:rPr>
        <w:t>,</w:t>
      </w:r>
      <w:r w:rsidRPr="00441C21">
        <w:rPr>
          <w:lang w:eastAsia="en-GB"/>
        </w:rPr>
        <w:t xml:space="preserve"> </w:t>
      </w:r>
      <w:r w:rsidR="00A004B0" w:rsidRPr="00441C21">
        <w:rPr>
          <w:lang w:eastAsia="en-GB"/>
        </w:rPr>
        <w:t>worked</w:t>
      </w:r>
      <w:r w:rsidRPr="00441C21">
        <w:rPr>
          <w:lang w:eastAsia="en-GB"/>
        </w:rPr>
        <w:t xml:space="preserve"> in a bar in a down</w:t>
      </w:r>
      <w:r w:rsidR="00A004B0" w:rsidRPr="00441C21">
        <w:rPr>
          <w:lang w:eastAsia="en-GB"/>
        </w:rPr>
        <w:t>-</w:t>
      </w:r>
      <w:r w:rsidRPr="00441C21">
        <w:rPr>
          <w:lang w:eastAsia="en-GB"/>
        </w:rPr>
        <w:t>at</w:t>
      </w:r>
      <w:r w:rsidR="00A004B0" w:rsidRPr="00441C21">
        <w:rPr>
          <w:lang w:eastAsia="en-GB"/>
        </w:rPr>
        <w:t>-</w:t>
      </w:r>
      <w:r w:rsidR="00917B7E">
        <w:rPr>
          <w:lang w:eastAsia="en-GB"/>
        </w:rPr>
        <w:t>heel neighbourhood in</w:t>
      </w:r>
      <w:r w:rsidRPr="00441C21">
        <w:rPr>
          <w:lang w:eastAsia="en-GB"/>
        </w:rPr>
        <w:t xml:space="preserve"> Valle de </w:t>
      </w:r>
      <w:proofErr w:type="spellStart"/>
      <w:r w:rsidRPr="00441C21">
        <w:rPr>
          <w:lang w:eastAsia="en-GB"/>
        </w:rPr>
        <w:t>Chalco</w:t>
      </w:r>
      <w:proofErr w:type="spellEnd"/>
      <w:r w:rsidRPr="00441C21">
        <w:rPr>
          <w:lang w:eastAsia="en-GB"/>
        </w:rPr>
        <w:t xml:space="preserve"> </w:t>
      </w:r>
      <w:r w:rsidR="00A004B0" w:rsidRPr="00441C21">
        <w:rPr>
          <w:lang w:eastAsia="en-GB"/>
        </w:rPr>
        <w:t xml:space="preserve">in </w:t>
      </w:r>
      <w:r w:rsidRPr="00441C21">
        <w:rPr>
          <w:lang w:eastAsia="en-GB"/>
        </w:rPr>
        <w:t xml:space="preserve">Mexico </w:t>
      </w:r>
      <w:r w:rsidR="00A004B0" w:rsidRPr="00441C21">
        <w:rPr>
          <w:lang w:eastAsia="en-GB"/>
        </w:rPr>
        <w:t xml:space="preserve">state, </w:t>
      </w:r>
      <w:r w:rsidR="00917B7E">
        <w:rPr>
          <w:lang w:eastAsia="en-GB"/>
        </w:rPr>
        <w:t>where she met</w:t>
      </w:r>
      <w:r w:rsidRPr="00441C21">
        <w:rPr>
          <w:lang w:eastAsia="en-GB"/>
        </w:rPr>
        <w:t xml:space="preserve"> clients for sex work. </w:t>
      </w:r>
      <w:r w:rsidR="00C55727" w:rsidRPr="00441C21">
        <w:rPr>
          <w:lang w:eastAsia="en-GB"/>
        </w:rPr>
        <w:t>Fernanda told Amnesty International that o</w:t>
      </w:r>
      <w:r w:rsidRPr="00441C21">
        <w:rPr>
          <w:lang w:eastAsia="en-GB"/>
        </w:rPr>
        <w:t>n 21 March 2014</w:t>
      </w:r>
      <w:r w:rsidR="00F74AA7" w:rsidRPr="00441C21">
        <w:rPr>
          <w:lang w:eastAsia="en-GB"/>
        </w:rPr>
        <w:t>,</w:t>
      </w:r>
      <w:r w:rsidRPr="00441C21">
        <w:rPr>
          <w:lang w:eastAsia="en-GB"/>
        </w:rPr>
        <w:t xml:space="preserve"> </w:t>
      </w:r>
      <w:r w:rsidR="00917B7E">
        <w:rPr>
          <w:lang w:eastAsia="en-GB"/>
        </w:rPr>
        <w:t xml:space="preserve">at </w:t>
      </w:r>
      <w:r w:rsidRPr="00441C21">
        <w:rPr>
          <w:lang w:eastAsia="en-GB"/>
        </w:rPr>
        <w:t>about 3</w:t>
      </w:r>
      <w:r w:rsidR="00A004B0" w:rsidRPr="00441C21">
        <w:rPr>
          <w:lang w:eastAsia="en-GB"/>
        </w:rPr>
        <w:t>am</w:t>
      </w:r>
      <w:r w:rsidRPr="00441C21">
        <w:rPr>
          <w:lang w:eastAsia="en-GB"/>
        </w:rPr>
        <w:t xml:space="preserve"> or 4am</w:t>
      </w:r>
      <w:r w:rsidR="00F74AA7" w:rsidRPr="00441C21">
        <w:rPr>
          <w:lang w:eastAsia="en-GB"/>
        </w:rPr>
        <w:t>,</w:t>
      </w:r>
      <w:r w:rsidRPr="00441C21">
        <w:rPr>
          <w:lang w:eastAsia="en-GB"/>
        </w:rPr>
        <w:t xml:space="preserve"> </w:t>
      </w:r>
      <w:r w:rsidR="00FA7949" w:rsidRPr="00441C21">
        <w:rPr>
          <w:lang w:eastAsia="en-GB"/>
        </w:rPr>
        <w:t>when she</w:t>
      </w:r>
      <w:r w:rsidR="00F74AA7" w:rsidRPr="00441C21">
        <w:rPr>
          <w:lang w:eastAsia="en-GB"/>
        </w:rPr>
        <w:t xml:space="preserve"> </w:t>
      </w:r>
      <w:r w:rsidRPr="00441C21">
        <w:rPr>
          <w:lang w:eastAsia="en-GB"/>
        </w:rPr>
        <w:t>was at the house of one or her clients</w:t>
      </w:r>
      <w:r w:rsidR="00F74AA7" w:rsidRPr="00441C21">
        <w:rPr>
          <w:lang w:eastAsia="en-GB"/>
        </w:rPr>
        <w:t>,</w:t>
      </w:r>
      <w:r w:rsidRPr="00441C21">
        <w:rPr>
          <w:lang w:eastAsia="en-GB"/>
        </w:rPr>
        <w:t xml:space="preserve"> over </w:t>
      </w:r>
      <w:r w:rsidR="00F74AA7" w:rsidRPr="00441C21">
        <w:rPr>
          <w:lang w:eastAsia="en-GB"/>
        </w:rPr>
        <w:t xml:space="preserve">20 </w:t>
      </w:r>
      <w:r w:rsidRPr="00441C21">
        <w:rPr>
          <w:lang w:eastAsia="en-GB"/>
        </w:rPr>
        <w:t xml:space="preserve">undercover Federal </w:t>
      </w:r>
      <w:r w:rsidR="00A004B0" w:rsidRPr="00441C21">
        <w:rPr>
          <w:lang w:eastAsia="en-GB"/>
        </w:rPr>
        <w:t xml:space="preserve">Police officers </w:t>
      </w:r>
      <w:r w:rsidRPr="00441C21">
        <w:rPr>
          <w:lang w:eastAsia="en-GB"/>
        </w:rPr>
        <w:t>dressed in black with assault rifles stormed into the house</w:t>
      </w:r>
      <w:r w:rsidR="00A004B0" w:rsidRPr="00441C21">
        <w:rPr>
          <w:lang w:eastAsia="en-GB"/>
        </w:rPr>
        <w:t>. They</w:t>
      </w:r>
      <w:r w:rsidRPr="00441C21">
        <w:rPr>
          <w:lang w:eastAsia="en-GB"/>
        </w:rPr>
        <w:t xml:space="preserve"> ripped off Fernanda</w:t>
      </w:r>
      <w:r w:rsidR="00A004B0" w:rsidRPr="00441C21">
        <w:rPr>
          <w:lang w:eastAsia="en-GB"/>
        </w:rPr>
        <w:t>’</w:t>
      </w:r>
      <w:r w:rsidRPr="00441C21">
        <w:rPr>
          <w:lang w:eastAsia="en-GB"/>
        </w:rPr>
        <w:t xml:space="preserve">s clothes, groping her breasts and buttocks and yelling threats at her. </w:t>
      </w:r>
      <w:r w:rsidR="00A004B0" w:rsidRPr="00441C21">
        <w:rPr>
          <w:lang w:eastAsia="en-GB"/>
        </w:rPr>
        <w:t>She told Amnesty International that the officers</w:t>
      </w:r>
      <w:r w:rsidRPr="00441C21">
        <w:rPr>
          <w:lang w:eastAsia="en-GB"/>
        </w:rPr>
        <w:t xml:space="preserve"> took her to a house where she could hear cries of other people being tortured. One police</w:t>
      </w:r>
      <w:r w:rsidR="00F74AA7" w:rsidRPr="00441C21">
        <w:rPr>
          <w:lang w:eastAsia="en-GB"/>
        </w:rPr>
        <w:t xml:space="preserve"> officer</w:t>
      </w:r>
      <w:r w:rsidRPr="00441C21">
        <w:rPr>
          <w:lang w:eastAsia="en-GB"/>
        </w:rPr>
        <w:t xml:space="preserve"> screamed at her</w:t>
      </w:r>
      <w:r w:rsidR="000654D7" w:rsidRPr="00441C21">
        <w:rPr>
          <w:lang w:eastAsia="en-GB"/>
        </w:rPr>
        <w:t>:</w:t>
      </w:r>
      <w:r w:rsidRPr="00441C21">
        <w:rPr>
          <w:lang w:eastAsia="en-GB"/>
        </w:rPr>
        <w:t xml:space="preserve"> "You are going to jail coz you´re a stupid</w:t>
      </w:r>
      <w:r w:rsidR="00077CF8" w:rsidRPr="00441C21">
        <w:rPr>
          <w:lang w:eastAsia="en-GB"/>
        </w:rPr>
        <w:t xml:space="preserve"> fucking</w:t>
      </w:r>
      <w:r w:rsidRPr="00441C21">
        <w:rPr>
          <w:lang w:eastAsia="en-GB"/>
        </w:rPr>
        <w:t xml:space="preserve"> whore.” </w:t>
      </w:r>
    </w:p>
    <w:p w14:paraId="749F2525" w14:textId="759E65AB" w:rsidR="0019042F" w:rsidRPr="00441C21" w:rsidRDefault="0019042F" w:rsidP="0019042F">
      <w:pPr>
        <w:pStyle w:val="AIBodyText"/>
        <w:rPr>
          <w:i/>
          <w:lang w:eastAsia="en-GB"/>
        </w:rPr>
      </w:pPr>
      <w:r w:rsidRPr="00441C21">
        <w:rPr>
          <w:lang w:eastAsia="en-GB"/>
        </w:rPr>
        <w:t xml:space="preserve">After extended beatings and electric shocks, Fernanda was taken to the PGR where she was presented before the media in a press conference as a member of an organized </w:t>
      </w:r>
      <w:r w:rsidR="00A004B0" w:rsidRPr="00441C21">
        <w:rPr>
          <w:lang w:eastAsia="en-GB"/>
        </w:rPr>
        <w:t xml:space="preserve">criminal </w:t>
      </w:r>
      <w:r w:rsidRPr="00441C21">
        <w:rPr>
          <w:lang w:eastAsia="en-GB"/>
        </w:rPr>
        <w:t xml:space="preserve">gang. The accusation against her came from one of </w:t>
      </w:r>
      <w:r w:rsidR="0062352B">
        <w:rPr>
          <w:lang w:eastAsia="en-GB"/>
        </w:rPr>
        <w:t xml:space="preserve">the </w:t>
      </w:r>
      <w:r w:rsidRPr="00441C21">
        <w:rPr>
          <w:lang w:eastAsia="en-GB"/>
        </w:rPr>
        <w:t>other people</w:t>
      </w:r>
      <w:r w:rsidR="00F74AA7" w:rsidRPr="00441C21">
        <w:rPr>
          <w:lang w:eastAsia="en-GB"/>
        </w:rPr>
        <w:t xml:space="preserve"> who was also</w:t>
      </w:r>
      <w:r w:rsidRPr="00441C21">
        <w:rPr>
          <w:lang w:eastAsia="en-GB"/>
        </w:rPr>
        <w:t xml:space="preserve"> arrested</w:t>
      </w:r>
      <w:r w:rsidR="00F74AA7" w:rsidRPr="00441C21">
        <w:rPr>
          <w:lang w:eastAsia="en-GB"/>
        </w:rPr>
        <w:t xml:space="preserve"> at the time</w:t>
      </w:r>
      <w:r w:rsidRPr="00441C21">
        <w:rPr>
          <w:lang w:eastAsia="en-GB"/>
        </w:rPr>
        <w:t xml:space="preserve">. </w:t>
      </w:r>
    </w:p>
    <w:p w14:paraId="4931C277" w14:textId="5BC0F15D" w:rsidR="006E4E8B" w:rsidRPr="00441C21" w:rsidRDefault="00AA0B7C" w:rsidP="00253930">
      <w:pPr>
        <w:pStyle w:val="AITitle-Numbered"/>
        <w:numPr>
          <w:ilvl w:val="0"/>
          <w:numId w:val="29"/>
        </w:numPr>
        <w:spacing w:before="0" w:after="1200"/>
        <w:ind w:left="0" w:firstLine="0"/>
      </w:pPr>
      <w:r w:rsidRPr="00441C21">
        <w:lastRenderedPageBreak/>
        <w:t xml:space="preserve">gender-based </w:t>
      </w:r>
      <w:r w:rsidR="006E4E8B" w:rsidRPr="00441C21">
        <w:t>torture</w:t>
      </w:r>
      <w:r w:rsidR="00DA0DD7" w:rsidRPr="00441C21">
        <w:t xml:space="preserve"> and </w:t>
      </w:r>
      <w:r w:rsidR="0058504A" w:rsidRPr="00441C21">
        <w:t xml:space="preserve">OTHER </w:t>
      </w:r>
      <w:r w:rsidR="00DA0DD7" w:rsidRPr="00441C21">
        <w:t>ill-treatment</w:t>
      </w:r>
    </w:p>
    <w:p w14:paraId="14FE2CAB" w14:textId="23D07B36" w:rsidR="00F96D2B" w:rsidRDefault="00B96B72" w:rsidP="0095495F">
      <w:pPr>
        <w:pStyle w:val="Heading2"/>
        <w:rPr>
          <w:noProof/>
        </w:rPr>
      </w:pPr>
      <w:r>
        <w:rPr>
          <w:noProof/>
        </w:rPr>
        <w:t>common methods used by police and armed forces</w:t>
      </w:r>
    </w:p>
    <w:p w14:paraId="30C9EEAC" w14:textId="77777777" w:rsidR="006A5F69" w:rsidRDefault="006A5F69" w:rsidP="006A5F69">
      <w:pPr>
        <w:rPr>
          <w:lang w:val="en-GB" w:eastAsia="zh-CN"/>
        </w:rPr>
      </w:pPr>
    </w:p>
    <w:p w14:paraId="4DD5F6C7" w14:textId="77777777" w:rsidR="006A5F69" w:rsidRPr="006A5F69" w:rsidRDefault="006A5F69" w:rsidP="006A5F69">
      <w:pPr>
        <w:rPr>
          <w:lang w:val="en-GB" w:eastAsia="zh-CN"/>
        </w:rPr>
      </w:pPr>
    </w:p>
    <w:p w14:paraId="55131093" w14:textId="6B1AF679" w:rsidR="00B96B72" w:rsidRDefault="006E4E8B" w:rsidP="006E4E8B">
      <w:pPr>
        <w:pStyle w:val="AIBodyText"/>
        <w:rPr>
          <w:lang w:eastAsia="en-GB"/>
        </w:rPr>
      </w:pPr>
      <w:r w:rsidRPr="00B96B72">
        <w:rPr>
          <w:lang w:eastAsia="en-GB"/>
        </w:rPr>
        <w:t>The type of violence inflicted on women d</w:t>
      </w:r>
      <w:r w:rsidR="00DA0DD7" w:rsidRPr="00B96B72">
        <w:rPr>
          <w:lang w:eastAsia="en-GB"/>
        </w:rPr>
        <w:t>uring arrest has two key char</w:t>
      </w:r>
      <w:r w:rsidR="00741E91" w:rsidRPr="00B96B72">
        <w:rPr>
          <w:lang w:eastAsia="en-GB"/>
        </w:rPr>
        <w:t>acteristics</w:t>
      </w:r>
      <w:r w:rsidR="00E97F0B" w:rsidRPr="00B96B72">
        <w:rPr>
          <w:lang w:eastAsia="en-GB"/>
        </w:rPr>
        <w:t xml:space="preserve">. Firstly, </w:t>
      </w:r>
      <w:r w:rsidR="0008388C">
        <w:rPr>
          <w:lang w:eastAsia="en-GB"/>
        </w:rPr>
        <w:t xml:space="preserve">at times </w:t>
      </w:r>
      <w:r w:rsidR="00DA0DD7" w:rsidRPr="00B96B72">
        <w:rPr>
          <w:lang w:eastAsia="en-GB"/>
        </w:rPr>
        <w:t xml:space="preserve">there is an attempt to conceal the torture </w:t>
      </w:r>
      <w:r w:rsidR="00BB2DD5" w:rsidRPr="00B96B72">
        <w:rPr>
          <w:lang w:eastAsia="en-GB"/>
        </w:rPr>
        <w:t>or</w:t>
      </w:r>
      <w:r w:rsidR="00DA0DD7" w:rsidRPr="00B96B72">
        <w:rPr>
          <w:lang w:eastAsia="en-GB"/>
        </w:rPr>
        <w:t xml:space="preserve"> other ill-treatment</w:t>
      </w:r>
      <w:r w:rsidR="00E97F0B" w:rsidRPr="00B96B72">
        <w:rPr>
          <w:lang w:eastAsia="en-GB"/>
        </w:rPr>
        <w:t xml:space="preserve">.  </w:t>
      </w:r>
      <w:r w:rsidR="00B96B72">
        <w:rPr>
          <w:lang w:eastAsia="en-GB"/>
        </w:rPr>
        <w:t>Some methods</w:t>
      </w:r>
      <w:r w:rsidR="00DA0DD7" w:rsidRPr="00B96B72">
        <w:rPr>
          <w:lang w:eastAsia="en-GB"/>
        </w:rPr>
        <w:t xml:space="preserve"> </w:t>
      </w:r>
      <w:r w:rsidR="00E97F0B" w:rsidRPr="00B96B72">
        <w:rPr>
          <w:lang w:eastAsia="en-GB"/>
        </w:rPr>
        <w:t xml:space="preserve">used are </w:t>
      </w:r>
      <w:r w:rsidR="00AA4D8D" w:rsidRPr="00B96B72">
        <w:rPr>
          <w:lang w:eastAsia="en-GB"/>
        </w:rPr>
        <w:t xml:space="preserve">intended to leave no mark </w:t>
      </w:r>
      <w:r w:rsidR="00740DA7" w:rsidRPr="00B96B72">
        <w:rPr>
          <w:lang w:eastAsia="en-GB"/>
        </w:rPr>
        <w:t xml:space="preserve">or visible </w:t>
      </w:r>
      <w:r w:rsidR="00AA4D8D" w:rsidRPr="00B96B72">
        <w:rPr>
          <w:lang w:eastAsia="en-GB"/>
        </w:rPr>
        <w:t xml:space="preserve">trace on the body, </w:t>
      </w:r>
      <w:r w:rsidR="00BB2DD5" w:rsidRPr="00B96B72">
        <w:rPr>
          <w:lang w:eastAsia="en-GB"/>
        </w:rPr>
        <w:t>for example near-</w:t>
      </w:r>
      <w:r w:rsidR="00CD6604" w:rsidRPr="00B96B72">
        <w:rPr>
          <w:lang w:eastAsia="en-GB"/>
        </w:rPr>
        <w:t>suffocation</w:t>
      </w:r>
      <w:r w:rsidR="00DA0DD7" w:rsidRPr="00B96B72">
        <w:rPr>
          <w:lang w:eastAsia="en-GB"/>
        </w:rPr>
        <w:t xml:space="preserve"> with </w:t>
      </w:r>
      <w:r w:rsidR="00791DC9" w:rsidRPr="00B96B72">
        <w:rPr>
          <w:lang w:eastAsia="en-GB"/>
        </w:rPr>
        <w:t xml:space="preserve">a plastic bag, electric shocks or </w:t>
      </w:r>
      <w:r w:rsidR="00DA0DD7" w:rsidRPr="00B96B72">
        <w:rPr>
          <w:lang w:eastAsia="en-GB"/>
        </w:rPr>
        <w:t xml:space="preserve">beatings </w:t>
      </w:r>
      <w:r w:rsidR="00E97F0B" w:rsidRPr="00B96B72">
        <w:rPr>
          <w:lang w:eastAsia="en-GB"/>
        </w:rPr>
        <w:t xml:space="preserve">on </w:t>
      </w:r>
      <w:r w:rsidR="00CD6604" w:rsidRPr="00B96B72">
        <w:rPr>
          <w:lang w:eastAsia="en-GB"/>
        </w:rPr>
        <w:t xml:space="preserve">certain </w:t>
      </w:r>
      <w:r w:rsidR="00E97F0B" w:rsidRPr="00B96B72">
        <w:rPr>
          <w:lang w:eastAsia="en-GB"/>
        </w:rPr>
        <w:t xml:space="preserve">parts </w:t>
      </w:r>
      <w:r w:rsidR="00CD6604" w:rsidRPr="00B96B72">
        <w:rPr>
          <w:lang w:eastAsia="en-GB"/>
        </w:rPr>
        <w:t>of the body</w:t>
      </w:r>
      <w:r w:rsidR="00DA0DD7" w:rsidRPr="00B96B72">
        <w:rPr>
          <w:lang w:eastAsia="en-GB"/>
        </w:rPr>
        <w:t>.</w:t>
      </w:r>
      <w:r w:rsidR="00782F6D" w:rsidRPr="00B96B72">
        <w:rPr>
          <w:lang w:eastAsia="en-GB"/>
        </w:rPr>
        <w:t xml:space="preserve"> </w:t>
      </w:r>
      <w:r w:rsidR="00B96B72" w:rsidRPr="00B96B72">
        <w:rPr>
          <w:lang w:eastAsia="en-GB"/>
        </w:rPr>
        <w:t xml:space="preserve">41 </w:t>
      </w:r>
      <w:r w:rsidR="00B96B72">
        <w:rPr>
          <w:lang w:eastAsia="en-GB"/>
        </w:rPr>
        <w:t xml:space="preserve">out of 100 </w:t>
      </w:r>
      <w:r w:rsidR="00B96B72" w:rsidRPr="00B96B72">
        <w:rPr>
          <w:lang w:eastAsia="en-GB"/>
        </w:rPr>
        <w:t xml:space="preserve">women told Amnesty International that they had been near-asphyxiated with a plastic bag or similar object.  </w:t>
      </w:r>
    </w:p>
    <w:p w14:paraId="1F5F22C3" w14:textId="71481E57" w:rsidR="00901E0F" w:rsidRPr="00441C21" w:rsidRDefault="00D95B6F" w:rsidP="006E4E8B">
      <w:pPr>
        <w:pStyle w:val="AIBodyText"/>
        <w:rPr>
          <w:lang w:eastAsia="en-GB"/>
        </w:rPr>
      </w:pPr>
      <w:r>
        <w:rPr>
          <w:lang w:eastAsia="en-GB"/>
        </w:rPr>
        <w:t xml:space="preserve">Beatings are also a common part of torture and other ill-treatment. </w:t>
      </w:r>
      <w:r w:rsidR="00782F6D" w:rsidRPr="00B96B72">
        <w:rPr>
          <w:lang w:eastAsia="en-GB"/>
        </w:rPr>
        <w:t>According to the women interview</w:t>
      </w:r>
      <w:r>
        <w:rPr>
          <w:lang w:eastAsia="en-GB"/>
        </w:rPr>
        <w:t xml:space="preserve">ed, </w:t>
      </w:r>
      <w:r w:rsidR="008D456D" w:rsidRPr="00B96B72">
        <w:rPr>
          <w:lang w:eastAsia="en-GB"/>
        </w:rPr>
        <w:t>the most common area</w:t>
      </w:r>
      <w:r w:rsidR="00BB2DD5" w:rsidRPr="00B96B72">
        <w:rPr>
          <w:lang w:eastAsia="en-GB"/>
        </w:rPr>
        <w:t>s</w:t>
      </w:r>
      <w:r w:rsidR="008D456D" w:rsidRPr="00B96B72">
        <w:rPr>
          <w:lang w:eastAsia="en-GB"/>
        </w:rPr>
        <w:t xml:space="preserve"> of the body </w:t>
      </w:r>
      <w:r w:rsidR="00AA4D8D" w:rsidRPr="00B96B72">
        <w:rPr>
          <w:lang w:eastAsia="en-GB"/>
        </w:rPr>
        <w:t xml:space="preserve">where </w:t>
      </w:r>
      <w:r w:rsidR="00BD7C5C" w:rsidRPr="00B96B72">
        <w:rPr>
          <w:lang w:eastAsia="en-GB"/>
        </w:rPr>
        <w:t>they we</w:t>
      </w:r>
      <w:r w:rsidR="00AA4D8D" w:rsidRPr="00B96B72">
        <w:rPr>
          <w:lang w:eastAsia="en-GB"/>
        </w:rPr>
        <w:t xml:space="preserve">re </w:t>
      </w:r>
      <w:r w:rsidR="008D456D" w:rsidRPr="00B96B72">
        <w:rPr>
          <w:lang w:eastAsia="en-GB"/>
        </w:rPr>
        <w:t xml:space="preserve">hit </w:t>
      </w:r>
      <w:r w:rsidR="00BB2DD5" w:rsidRPr="00B96B72">
        <w:rPr>
          <w:lang w:eastAsia="en-GB"/>
        </w:rPr>
        <w:t>were</w:t>
      </w:r>
      <w:r w:rsidR="008D456D" w:rsidRPr="00B96B72">
        <w:rPr>
          <w:lang w:eastAsia="en-GB"/>
        </w:rPr>
        <w:t xml:space="preserve"> the</w:t>
      </w:r>
      <w:r w:rsidR="00BF7622" w:rsidRPr="00B96B72">
        <w:rPr>
          <w:lang w:eastAsia="en-GB"/>
        </w:rPr>
        <w:t xml:space="preserve"> head, stomach or </w:t>
      </w:r>
      <w:proofErr w:type="spellStart"/>
      <w:r w:rsidR="00BF7622" w:rsidRPr="00B96B72">
        <w:rPr>
          <w:lang w:eastAsia="en-GB"/>
        </w:rPr>
        <w:t>torax</w:t>
      </w:r>
      <w:proofErr w:type="spellEnd"/>
      <w:r w:rsidR="00BF7622" w:rsidRPr="00B96B72">
        <w:rPr>
          <w:lang w:eastAsia="en-GB"/>
        </w:rPr>
        <w:t xml:space="preserve"> area, legs</w:t>
      </w:r>
      <w:r w:rsidR="00B92CC3" w:rsidRPr="00B96B72">
        <w:rPr>
          <w:lang w:eastAsia="en-GB"/>
        </w:rPr>
        <w:t xml:space="preserve"> </w:t>
      </w:r>
      <w:r w:rsidR="00BB2DD5" w:rsidRPr="00B96B72">
        <w:rPr>
          <w:lang w:eastAsia="en-GB"/>
        </w:rPr>
        <w:t>and</w:t>
      </w:r>
      <w:r w:rsidR="00B92CC3" w:rsidRPr="00B96B72">
        <w:rPr>
          <w:lang w:eastAsia="en-GB"/>
        </w:rPr>
        <w:t xml:space="preserve"> ears</w:t>
      </w:r>
      <w:r w:rsidR="00BF7622" w:rsidRPr="00B96B72">
        <w:rPr>
          <w:lang w:eastAsia="en-GB"/>
        </w:rPr>
        <w:t xml:space="preserve">. The face is deliberately excluded from the areas where detainees are beaten, so as to avoid obvious injuries. While head injuries can bleed, they are </w:t>
      </w:r>
      <w:r>
        <w:rPr>
          <w:lang w:eastAsia="en-GB"/>
        </w:rPr>
        <w:t xml:space="preserve">often </w:t>
      </w:r>
      <w:r w:rsidR="00BF7622" w:rsidRPr="00B96B72">
        <w:rPr>
          <w:lang w:eastAsia="en-GB"/>
        </w:rPr>
        <w:t>easy to conceal.</w:t>
      </w:r>
      <w:r w:rsidR="00BF7622" w:rsidRPr="00B96B72">
        <w:rPr>
          <w:rStyle w:val="FootnoteReference"/>
          <w:lang w:eastAsia="en-GB"/>
        </w:rPr>
        <w:footnoteReference w:id="21"/>
      </w:r>
      <w:r w:rsidR="00BF7622" w:rsidRPr="00B96B72">
        <w:rPr>
          <w:lang w:eastAsia="en-GB"/>
        </w:rPr>
        <w:t xml:space="preserve"> Internal injuries in the ears are also difficult to detect</w:t>
      </w:r>
      <w:r w:rsidR="006B2FD8" w:rsidRPr="00B96B72">
        <w:rPr>
          <w:lang w:eastAsia="en-GB"/>
        </w:rPr>
        <w:t xml:space="preserve"> and the </w:t>
      </w:r>
      <w:proofErr w:type="spellStart"/>
      <w:r w:rsidR="006B2FD8" w:rsidRPr="00B96B72">
        <w:rPr>
          <w:lang w:eastAsia="en-GB"/>
        </w:rPr>
        <w:t>torax</w:t>
      </w:r>
      <w:proofErr w:type="spellEnd"/>
      <w:r w:rsidR="006B2FD8" w:rsidRPr="00B96B72">
        <w:rPr>
          <w:lang w:eastAsia="en-GB"/>
        </w:rPr>
        <w:t xml:space="preserve"> area is often covered up and bleeds little</w:t>
      </w:r>
      <w:r w:rsidR="00BF7622" w:rsidRPr="00B96B72">
        <w:rPr>
          <w:lang w:eastAsia="en-GB"/>
        </w:rPr>
        <w:t>.</w:t>
      </w:r>
      <w:r w:rsidR="00BF7622" w:rsidRPr="00B96B72">
        <w:rPr>
          <w:rStyle w:val="FootnoteReference"/>
          <w:lang w:eastAsia="en-GB"/>
        </w:rPr>
        <w:footnoteReference w:id="22"/>
      </w:r>
      <w:r w:rsidR="00BF7622">
        <w:rPr>
          <w:lang w:eastAsia="en-GB"/>
        </w:rPr>
        <w:t xml:space="preserve"> </w:t>
      </w:r>
    </w:p>
    <w:p w14:paraId="24589B14" w14:textId="7208E4FE" w:rsidR="004B6B2A" w:rsidRPr="00441C21" w:rsidRDefault="006D20E4" w:rsidP="006E4E8B">
      <w:pPr>
        <w:pStyle w:val="AIBodyText"/>
        <w:rPr>
          <w:lang w:eastAsia="en-GB"/>
        </w:rPr>
      </w:pPr>
      <w:r w:rsidRPr="00EB326E">
        <w:rPr>
          <w:noProof/>
          <w:lang w:val="es-MX" w:eastAsia="es-MX"/>
        </w:rPr>
        <w:drawing>
          <wp:anchor distT="0" distB="0" distL="114300" distR="114300" simplePos="0" relativeHeight="251747328" behindDoc="0" locked="0" layoutInCell="1" allowOverlap="1" wp14:anchorId="4D36D037" wp14:editId="30F54030">
            <wp:simplePos x="0" y="0"/>
            <wp:positionH relativeFrom="margin">
              <wp:posOffset>2734310</wp:posOffset>
            </wp:positionH>
            <wp:positionV relativeFrom="paragraph">
              <wp:posOffset>168910</wp:posOffset>
            </wp:positionV>
            <wp:extent cx="2714625" cy="1628775"/>
            <wp:effectExtent l="0" t="0" r="9525" b="9525"/>
            <wp:wrapSquare wrapText="bothSides"/>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9747A2">
        <w:rPr>
          <w:noProof/>
          <w:lang w:val="es-MX" w:eastAsia="es-MX"/>
        </w:rPr>
        <w:drawing>
          <wp:anchor distT="0" distB="0" distL="114300" distR="114300" simplePos="0" relativeHeight="251746304" behindDoc="0" locked="0" layoutInCell="1" allowOverlap="1" wp14:anchorId="21C12E92" wp14:editId="0E024FB5">
            <wp:simplePos x="0" y="0"/>
            <wp:positionH relativeFrom="margin">
              <wp:align>left</wp:align>
            </wp:positionH>
            <wp:positionV relativeFrom="paragraph">
              <wp:posOffset>180975</wp:posOffset>
            </wp:positionV>
            <wp:extent cx="2695575" cy="1617345"/>
            <wp:effectExtent l="0" t="0" r="9525" b="1905"/>
            <wp:wrapTopAndBottom/>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13DAD69A" w14:textId="77777777" w:rsidR="006B2FD8" w:rsidRDefault="006B2FD8" w:rsidP="006E4E8B">
      <w:pPr>
        <w:pStyle w:val="AIBodyText"/>
        <w:rPr>
          <w:lang w:eastAsia="en-GB"/>
        </w:rPr>
      </w:pPr>
    </w:p>
    <w:p w14:paraId="2B0C74AF" w14:textId="77777777" w:rsidR="0008388C" w:rsidRDefault="0008388C" w:rsidP="00B96B72">
      <w:pPr>
        <w:pStyle w:val="Heading2"/>
        <w:rPr>
          <w:noProof/>
        </w:rPr>
      </w:pPr>
    </w:p>
    <w:p w14:paraId="187A9B62" w14:textId="1A75DF00" w:rsidR="00B96B72" w:rsidRDefault="00B96B72" w:rsidP="00B96B72">
      <w:pPr>
        <w:pStyle w:val="Heading2"/>
        <w:rPr>
          <w:noProof/>
        </w:rPr>
      </w:pPr>
      <w:r>
        <w:rPr>
          <w:noProof/>
        </w:rPr>
        <w:t xml:space="preserve">SEXUAL VIOLENCE </w:t>
      </w:r>
    </w:p>
    <w:p w14:paraId="1B1F49B5" w14:textId="1CA5CD09" w:rsidR="00E97F0B" w:rsidRPr="00441C21" w:rsidRDefault="00EE6A17" w:rsidP="00421B29">
      <w:pPr>
        <w:pStyle w:val="AIBodyText"/>
        <w:rPr>
          <w:lang w:eastAsia="en-GB"/>
        </w:rPr>
      </w:pPr>
      <w:r w:rsidRPr="00C3788D">
        <w:rPr>
          <w:lang w:eastAsia="en-GB"/>
        </w:rPr>
        <w:t xml:space="preserve">The second </w:t>
      </w:r>
      <w:r w:rsidR="008C69B9" w:rsidRPr="00441C21">
        <w:rPr>
          <w:lang w:eastAsia="en-GB"/>
        </w:rPr>
        <w:t xml:space="preserve">characteristic is the </w:t>
      </w:r>
      <w:r w:rsidR="005D0EBF" w:rsidRPr="00441C21">
        <w:rPr>
          <w:lang w:eastAsia="en-GB"/>
        </w:rPr>
        <w:t xml:space="preserve">highly </w:t>
      </w:r>
      <w:r w:rsidR="00E6316C" w:rsidRPr="00441C21">
        <w:rPr>
          <w:lang w:eastAsia="en-GB"/>
        </w:rPr>
        <w:t>sexual</w:t>
      </w:r>
      <w:r w:rsidRPr="00441C21">
        <w:rPr>
          <w:lang w:eastAsia="en-GB"/>
        </w:rPr>
        <w:t xml:space="preserve"> nature of the violence</w:t>
      </w:r>
      <w:r w:rsidR="0008388C">
        <w:rPr>
          <w:lang w:eastAsia="en-GB"/>
        </w:rPr>
        <w:t xml:space="preserve"> used during arrests of women</w:t>
      </w:r>
      <w:r w:rsidR="00BA5554" w:rsidRPr="00441C21">
        <w:rPr>
          <w:lang w:eastAsia="en-GB"/>
        </w:rPr>
        <w:t>.</w:t>
      </w:r>
      <w:r w:rsidR="00D95B6F">
        <w:rPr>
          <w:lang w:eastAsia="en-GB"/>
        </w:rPr>
        <w:t xml:space="preserve"> </w:t>
      </w:r>
      <w:r w:rsidR="006B2FD8">
        <w:t>S</w:t>
      </w:r>
      <w:r w:rsidR="006B2FD8" w:rsidRPr="009747A2">
        <w:t xml:space="preserve">exual </w:t>
      </w:r>
      <w:r w:rsidR="006B2FD8">
        <w:t>harassment and psychological abuse</w:t>
      </w:r>
      <w:r w:rsidR="006B2FD8" w:rsidRPr="00441C21">
        <w:rPr>
          <w:lang w:eastAsia="en-GB"/>
        </w:rPr>
        <w:t xml:space="preserve"> </w:t>
      </w:r>
      <w:r w:rsidR="00F723CD" w:rsidRPr="00441C21">
        <w:rPr>
          <w:lang w:eastAsia="en-GB"/>
        </w:rPr>
        <w:t>includes insults focuse</w:t>
      </w:r>
      <w:r w:rsidR="00D12A9B" w:rsidRPr="00441C21">
        <w:rPr>
          <w:lang w:eastAsia="en-GB"/>
        </w:rPr>
        <w:t>d on their sex</w:t>
      </w:r>
      <w:r w:rsidR="00BD7C5C" w:rsidRPr="00441C21">
        <w:rPr>
          <w:lang w:eastAsia="en-GB"/>
        </w:rPr>
        <w:t>, as well as their real or perceived sexual orientation and gender identity,</w:t>
      </w:r>
      <w:r w:rsidR="00D12A9B" w:rsidRPr="00441C21">
        <w:rPr>
          <w:lang w:eastAsia="en-GB"/>
        </w:rPr>
        <w:t xml:space="preserve"> </w:t>
      </w:r>
      <w:r w:rsidR="00C337B9" w:rsidRPr="00441C21">
        <w:rPr>
          <w:lang w:eastAsia="en-GB"/>
        </w:rPr>
        <w:t xml:space="preserve">which </w:t>
      </w:r>
      <w:r w:rsidR="00743652" w:rsidRPr="00441C21">
        <w:rPr>
          <w:lang w:eastAsia="en-GB"/>
        </w:rPr>
        <w:t xml:space="preserve">on </w:t>
      </w:r>
      <w:r w:rsidR="00C337B9" w:rsidRPr="00441C21">
        <w:rPr>
          <w:lang w:eastAsia="en-GB"/>
        </w:rPr>
        <w:t xml:space="preserve">many occasions also include </w:t>
      </w:r>
      <w:r w:rsidR="00F723CD" w:rsidRPr="00441C21">
        <w:rPr>
          <w:lang w:eastAsia="en-GB"/>
        </w:rPr>
        <w:t xml:space="preserve">threats of rape </w:t>
      </w:r>
      <w:r w:rsidR="00743652" w:rsidRPr="00441C21">
        <w:rPr>
          <w:lang w:eastAsia="en-GB"/>
        </w:rPr>
        <w:t xml:space="preserve">against </w:t>
      </w:r>
      <w:r w:rsidR="00F723CD" w:rsidRPr="00441C21">
        <w:rPr>
          <w:lang w:eastAsia="en-GB"/>
        </w:rPr>
        <w:t xml:space="preserve">them or their family. </w:t>
      </w:r>
      <w:r w:rsidR="006B2FD8">
        <w:rPr>
          <w:lang w:eastAsia="en-GB"/>
        </w:rPr>
        <w:t>Sexual</w:t>
      </w:r>
      <w:r w:rsidR="00F723CD" w:rsidRPr="00441C21">
        <w:rPr>
          <w:lang w:eastAsia="en-GB"/>
        </w:rPr>
        <w:t xml:space="preserve"> violence </w:t>
      </w:r>
      <w:r w:rsidR="00C337B9" w:rsidRPr="00441C21">
        <w:rPr>
          <w:lang w:eastAsia="en-GB"/>
        </w:rPr>
        <w:t xml:space="preserve">usually </w:t>
      </w:r>
      <w:r w:rsidR="00F723CD" w:rsidRPr="00441C21">
        <w:rPr>
          <w:lang w:eastAsia="en-GB"/>
        </w:rPr>
        <w:t xml:space="preserve">includes groping of breasts, buttocks and genitals, beatings in the genital area, electric shocks to breasts or genitals, and rape with fingers, objects or penis. </w:t>
      </w:r>
      <w:r w:rsidR="002D3C25">
        <w:rPr>
          <w:lang w:eastAsia="en-GB"/>
        </w:rPr>
        <w:t>According to the</w:t>
      </w:r>
      <w:r w:rsidR="008233B8">
        <w:rPr>
          <w:lang w:eastAsia="en-GB"/>
        </w:rPr>
        <w:t xml:space="preserve"> United Nations Manual on the Effective Investigation and Documentation of Torture and Other Cruel, Inhuman or Degrading Treatment (</w:t>
      </w:r>
      <w:r w:rsidR="002D3C25">
        <w:rPr>
          <w:lang w:eastAsia="en-GB"/>
        </w:rPr>
        <w:t>Istanbul Protocol</w:t>
      </w:r>
      <w:r w:rsidR="008233B8">
        <w:rPr>
          <w:lang w:eastAsia="en-GB"/>
        </w:rPr>
        <w:t>)</w:t>
      </w:r>
      <w:r w:rsidR="002D3C25">
        <w:rPr>
          <w:lang w:eastAsia="en-GB"/>
        </w:rPr>
        <w:t>: “V</w:t>
      </w:r>
      <w:r w:rsidR="002D3C25">
        <w:t xml:space="preserve">erbal sexual threats, abuse and mocking are also </w:t>
      </w:r>
      <w:r w:rsidR="002D3C25">
        <w:lastRenderedPageBreak/>
        <w:t>part of sexual torture, as they enhance the humiliation and its degrading aspects, all part and parcel of the procedure. The groping of women is traumatic in all cases and is considered to be torture.”</w:t>
      </w:r>
      <w:r w:rsidR="002D3C25">
        <w:rPr>
          <w:rStyle w:val="FootnoteReference"/>
        </w:rPr>
        <w:footnoteReference w:id="23"/>
      </w:r>
    </w:p>
    <w:p w14:paraId="7ABBDD16" w14:textId="6E2A5B02" w:rsidR="00AB72EC" w:rsidRPr="00441C21" w:rsidRDefault="004D3FE1" w:rsidP="006E4E8B">
      <w:pPr>
        <w:pStyle w:val="AIBodyText"/>
        <w:rPr>
          <w:lang w:eastAsia="en-GB"/>
        </w:rPr>
      </w:pPr>
      <w:r>
        <w:rPr>
          <w:noProof/>
          <w:lang w:val="es-MX" w:eastAsia="es-MX"/>
        </w:rPr>
        <w:drawing>
          <wp:anchor distT="0" distB="0" distL="114300" distR="114300" simplePos="0" relativeHeight="251794432" behindDoc="0" locked="0" layoutInCell="1" allowOverlap="1" wp14:anchorId="2685876B" wp14:editId="57BEBAC1">
            <wp:simplePos x="0" y="0"/>
            <wp:positionH relativeFrom="column">
              <wp:posOffset>48032</wp:posOffset>
            </wp:positionH>
            <wp:positionV relativeFrom="paragraph">
              <wp:posOffset>650443</wp:posOffset>
            </wp:positionV>
            <wp:extent cx="3788020" cy="2743200"/>
            <wp:effectExtent l="0" t="0" r="3175" b="0"/>
            <wp:wrapTopAndBottom/>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AB72EC" w:rsidRPr="00441C21">
        <w:rPr>
          <w:lang w:eastAsia="en-GB"/>
        </w:rPr>
        <w:t xml:space="preserve">Of the </w:t>
      </w:r>
      <w:r w:rsidR="00C337B9" w:rsidRPr="00B212A3">
        <w:rPr>
          <w:lang w:eastAsia="en-GB"/>
        </w:rPr>
        <w:t>cases</w:t>
      </w:r>
      <w:r w:rsidR="00AB72EC" w:rsidRPr="00C3788D">
        <w:rPr>
          <w:lang w:eastAsia="en-GB"/>
        </w:rPr>
        <w:t xml:space="preserve"> examined by Amnesty International, all </w:t>
      </w:r>
      <w:r w:rsidR="00782F6D">
        <w:rPr>
          <w:lang w:eastAsia="en-GB"/>
        </w:rPr>
        <w:t>wome</w:t>
      </w:r>
      <w:r w:rsidR="00962231" w:rsidRPr="00441C21">
        <w:rPr>
          <w:lang w:eastAsia="en-GB"/>
        </w:rPr>
        <w:t>n detailed</w:t>
      </w:r>
      <w:r w:rsidR="00BD7C5C" w:rsidRPr="00441C21">
        <w:rPr>
          <w:lang w:eastAsia="en-GB"/>
        </w:rPr>
        <w:t xml:space="preserve"> </w:t>
      </w:r>
      <w:r w:rsidR="00AB72EC" w:rsidRPr="00441C21">
        <w:rPr>
          <w:lang w:eastAsia="en-GB"/>
        </w:rPr>
        <w:t xml:space="preserve">some sort of violence, ranging from </w:t>
      </w:r>
      <w:r w:rsidR="006B2FD8">
        <w:rPr>
          <w:lang w:eastAsia="en-GB"/>
        </w:rPr>
        <w:t>s</w:t>
      </w:r>
      <w:r w:rsidR="006B2FD8" w:rsidRPr="009747A2">
        <w:rPr>
          <w:lang w:eastAsia="en-GB"/>
        </w:rPr>
        <w:t xml:space="preserve">exual </w:t>
      </w:r>
      <w:r w:rsidR="006B2FD8">
        <w:rPr>
          <w:lang w:eastAsia="en-GB"/>
        </w:rPr>
        <w:t xml:space="preserve">harassment and psychological abuse to </w:t>
      </w:r>
      <w:r w:rsidR="00AB72EC" w:rsidRPr="00441C21">
        <w:rPr>
          <w:lang w:eastAsia="en-GB"/>
        </w:rPr>
        <w:t xml:space="preserve">sexual violence. </w:t>
      </w:r>
      <w:r w:rsidR="00782F6D">
        <w:rPr>
          <w:lang w:eastAsia="en-GB"/>
        </w:rPr>
        <w:t>72</w:t>
      </w:r>
      <w:r w:rsidR="00627E6A">
        <w:rPr>
          <w:lang w:eastAsia="en-GB"/>
        </w:rPr>
        <w:t xml:space="preserve"> </w:t>
      </w:r>
      <w:r w:rsidR="00AB72EC" w:rsidRPr="00441C21">
        <w:rPr>
          <w:lang w:eastAsia="en-GB"/>
        </w:rPr>
        <w:t xml:space="preserve">women </w:t>
      </w:r>
      <w:r w:rsidR="00C337B9" w:rsidRPr="00441C21">
        <w:rPr>
          <w:lang w:eastAsia="en-GB"/>
        </w:rPr>
        <w:t xml:space="preserve">interviewed by </w:t>
      </w:r>
      <w:r w:rsidR="00161B85" w:rsidRPr="00441C21">
        <w:rPr>
          <w:lang w:eastAsia="en-GB"/>
        </w:rPr>
        <w:t>the organization</w:t>
      </w:r>
      <w:r w:rsidR="00407A5E" w:rsidRPr="00441C21">
        <w:rPr>
          <w:lang w:eastAsia="en-GB"/>
        </w:rPr>
        <w:t xml:space="preserve"> said they were </w:t>
      </w:r>
      <w:r w:rsidR="00C32811">
        <w:rPr>
          <w:lang w:eastAsia="en-GB"/>
        </w:rPr>
        <w:t>subjected to</w:t>
      </w:r>
      <w:r w:rsidR="00AB72EC" w:rsidRPr="00CE5B6E">
        <w:rPr>
          <w:lang w:eastAsia="en-GB"/>
        </w:rPr>
        <w:t xml:space="preserve"> sexual violence</w:t>
      </w:r>
      <w:r w:rsidR="00DD0B85" w:rsidRPr="00CE5B6E">
        <w:rPr>
          <w:lang w:eastAsia="en-GB"/>
        </w:rPr>
        <w:t>,</w:t>
      </w:r>
      <w:r w:rsidR="00DD0B85" w:rsidRPr="00441C21">
        <w:rPr>
          <w:lang w:eastAsia="en-GB"/>
        </w:rPr>
        <w:t xml:space="preserve"> ranging from groping of their breasts or buttocks to rape. </w:t>
      </w:r>
    </w:p>
    <w:p w14:paraId="7AC2AB7B" w14:textId="77777777" w:rsidR="006B2FD8" w:rsidRPr="00441C21" w:rsidRDefault="006B2FD8" w:rsidP="006E4E8B">
      <w:pPr>
        <w:pStyle w:val="AIBodyText"/>
        <w:rPr>
          <w:lang w:eastAsia="en-GB"/>
        </w:rPr>
      </w:pPr>
    </w:p>
    <w:tbl>
      <w:tblPr>
        <w:tblStyle w:val="TableGrid"/>
        <w:tblW w:w="8037" w:type="dxa"/>
        <w:tblInd w:w="55" w:type="dxa"/>
        <w:tblLayout w:type="fixed"/>
        <w:tblLook w:val="04A0" w:firstRow="1" w:lastRow="0" w:firstColumn="1" w:lastColumn="0" w:noHBand="0" w:noVBand="1"/>
      </w:tblPr>
      <w:tblGrid>
        <w:gridCol w:w="8037"/>
      </w:tblGrid>
      <w:tr w:rsidR="005D0EBF" w:rsidRPr="00441C21" w14:paraId="1B42938A" w14:textId="77777777" w:rsidTr="00D62A52">
        <w:trPr>
          <w:trHeight w:val="454"/>
        </w:trPr>
        <w:tc>
          <w:tcPr>
            <w:tcW w:w="8037" w:type="dxa"/>
          </w:tcPr>
          <w:p w14:paraId="3C8D7EB4" w14:textId="77E103DA" w:rsidR="005D0EBF" w:rsidRPr="00441C21" w:rsidRDefault="00627E6A" w:rsidP="00743652">
            <w:pPr>
              <w:pStyle w:val="AISubheading"/>
            </w:pPr>
            <w:r>
              <w:t>Mó</w:t>
            </w:r>
            <w:r w:rsidR="005D0EBF" w:rsidRPr="00627E6A">
              <w:t>NICA eSPARZA cASTRO</w:t>
            </w:r>
            <w:r w:rsidR="005D0EBF" w:rsidRPr="00B212A3">
              <w:br/>
            </w:r>
            <w:r w:rsidR="005D0EBF" w:rsidRPr="00627E6A">
              <w:t xml:space="preserve">Gang raped by police </w:t>
            </w:r>
            <w:r w:rsidR="00743652" w:rsidRPr="00627E6A">
              <w:t xml:space="preserve">while </w:t>
            </w:r>
            <w:r w:rsidR="005D0EBF" w:rsidRPr="00627E6A">
              <w:t xml:space="preserve">soldiers </w:t>
            </w:r>
            <w:r w:rsidR="00743652" w:rsidRPr="00627E6A">
              <w:t xml:space="preserve">looked </w:t>
            </w:r>
            <w:r w:rsidR="005D0EBF" w:rsidRPr="00627E6A">
              <w:t>on</w:t>
            </w:r>
          </w:p>
        </w:tc>
      </w:tr>
      <w:tr w:rsidR="005D0EBF" w:rsidRPr="00441C21" w14:paraId="59CF1EFB" w14:textId="77777777" w:rsidTr="00D62A52">
        <w:tc>
          <w:tcPr>
            <w:tcW w:w="8037" w:type="dxa"/>
          </w:tcPr>
          <w:p w14:paraId="235FAE0A" w14:textId="5F5C937A" w:rsidR="00BB2DD5" w:rsidRDefault="0008388C" w:rsidP="0008388C">
            <w:pPr>
              <w:pStyle w:val="AIBodyText"/>
              <w:numPr>
                <w:ilvl w:val="8"/>
                <w:numId w:val="2"/>
              </w:numPr>
              <w:outlineLvl w:val="8"/>
              <w:rPr>
                <w:lang w:eastAsia="en-GB"/>
              </w:rPr>
            </w:pPr>
            <w:proofErr w:type="spellStart"/>
            <w:r>
              <w:rPr>
                <w:lang w:eastAsia="en-GB"/>
              </w:rPr>
              <w:t>Mó</w:t>
            </w:r>
            <w:r w:rsidR="00743652" w:rsidRPr="00441C21">
              <w:rPr>
                <w:lang w:eastAsia="en-GB"/>
              </w:rPr>
              <w:t>nica</w:t>
            </w:r>
            <w:proofErr w:type="spellEnd"/>
            <w:r w:rsidR="00743652" w:rsidRPr="00441C21">
              <w:rPr>
                <w:lang w:eastAsia="en-GB"/>
              </w:rPr>
              <w:t xml:space="preserve">, then aged </w:t>
            </w:r>
            <w:r w:rsidR="005D0EBF" w:rsidRPr="00B212A3">
              <w:rPr>
                <w:lang w:eastAsia="en-GB"/>
              </w:rPr>
              <w:t>26</w:t>
            </w:r>
            <w:r w:rsidR="00743652" w:rsidRPr="00C3788D">
              <w:rPr>
                <w:lang w:eastAsia="en-GB"/>
              </w:rPr>
              <w:t xml:space="preserve">, </w:t>
            </w:r>
            <w:r w:rsidR="005D0EBF" w:rsidRPr="00441C21">
              <w:rPr>
                <w:lang w:eastAsia="en-GB"/>
              </w:rPr>
              <w:t xml:space="preserve">was driving with her husband and brother on </w:t>
            </w:r>
            <w:r w:rsidR="005D0EBF" w:rsidRPr="00284905">
              <w:rPr>
                <w:lang w:eastAsia="en-GB"/>
              </w:rPr>
              <w:t xml:space="preserve">12 February 2013 </w:t>
            </w:r>
            <w:r w:rsidR="005D0EBF" w:rsidRPr="00441C21">
              <w:rPr>
                <w:lang w:eastAsia="en-GB"/>
              </w:rPr>
              <w:t xml:space="preserve">when they were stopped by </w:t>
            </w:r>
            <w:r w:rsidR="005D0EBF" w:rsidRPr="00284905">
              <w:rPr>
                <w:lang w:eastAsia="en-GB"/>
              </w:rPr>
              <w:t>municipal</w:t>
            </w:r>
            <w:r w:rsidR="005D0EBF" w:rsidRPr="00441C21">
              <w:rPr>
                <w:lang w:eastAsia="en-GB"/>
              </w:rPr>
              <w:t xml:space="preserve"> police </w:t>
            </w:r>
            <w:r w:rsidR="00BB2DD5">
              <w:rPr>
                <w:lang w:eastAsia="en-GB"/>
              </w:rPr>
              <w:t>from</w:t>
            </w:r>
            <w:r w:rsidR="00743652" w:rsidRPr="00441C21">
              <w:rPr>
                <w:lang w:eastAsia="en-GB"/>
              </w:rPr>
              <w:t xml:space="preserve"> </w:t>
            </w:r>
            <w:proofErr w:type="spellStart"/>
            <w:r w:rsidR="00627E6A">
              <w:rPr>
                <w:lang w:eastAsia="en-GB"/>
              </w:rPr>
              <w:t>Torreó</w:t>
            </w:r>
            <w:r w:rsidR="005D0EBF" w:rsidRPr="00441C21">
              <w:rPr>
                <w:lang w:eastAsia="en-GB"/>
              </w:rPr>
              <w:t>n</w:t>
            </w:r>
            <w:proofErr w:type="spellEnd"/>
            <w:r w:rsidR="005D0EBF" w:rsidRPr="00441C21">
              <w:rPr>
                <w:lang w:eastAsia="en-GB"/>
              </w:rPr>
              <w:t xml:space="preserve">, Coahuila state. </w:t>
            </w:r>
            <w:proofErr w:type="spellStart"/>
            <w:r w:rsidR="00782F6D">
              <w:rPr>
                <w:lang w:eastAsia="en-GB"/>
              </w:rPr>
              <w:t>Mó</w:t>
            </w:r>
            <w:r w:rsidR="00BB2DD5">
              <w:rPr>
                <w:lang w:eastAsia="en-GB"/>
              </w:rPr>
              <w:t>nica</w:t>
            </w:r>
            <w:proofErr w:type="spellEnd"/>
            <w:r w:rsidR="00BB2DD5">
              <w:rPr>
                <w:lang w:eastAsia="en-GB"/>
              </w:rPr>
              <w:t xml:space="preserve"> described to Amnesty International the events that followed. </w:t>
            </w:r>
            <w:r w:rsidR="00743652" w:rsidRPr="00441C21">
              <w:rPr>
                <w:lang w:eastAsia="en-GB"/>
              </w:rPr>
              <w:t xml:space="preserve">The officers showed no warrant, but took </w:t>
            </w:r>
            <w:r w:rsidR="00BB2DD5">
              <w:rPr>
                <w:lang w:eastAsia="en-GB"/>
              </w:rPr>
              <w:t>the three</w:t>
            </w:r>
            <w:r w:rsidR="00743652" w:rsidRPr="00441C21">
              <w:rPr>
                <w:lang w:eastAsia="en-GB"/>
              </w:rPr>
              <w:t xml:space="preserve"> </w:t>
            </w:r>
            <w:r w:rsidR="005D0EBF" w:rsidRPr="00441C21">
              <w:rPr>
                <w:lang w:eastAsia="en-GB"/>
              </w:rPr>
              <w:t xml:space="preserve">to a warehouse behind the offices of the </w:t>
            </w:r>
            <w:r w:rsidR="00F720F9">
              <w:rPr>
                <w:lang w:eastAsia="en-GB"/>
              </w:rPr>
              <w:t>Municipal</w:t>
            </w:r>
            <w:r w:rsidR="00627E6A">
              <w:rPr>
                <w:lang w:eastAsia="en-GB"/>
              </w:rPr>
              <w:t xml:space="preserve"> Security </w:t>
            </w:r>
            <w:r w:rsidR="00F720F9">
              <w:rPr>
                <w:lang w:eastAsia="en-GB"/>
              </w:rPr>
              <w:t>Department</w:t>
            </w:r>
            <w:r w:rsidR="00627E6A">
              <w:rPr>
                <w:lang w:eastAsia="en-GB"/>
              </w:rPr>
              <w:t xml:space="preserve"> in </w:t>
            </w:r>
            <w:proofErr w:type="spellStart"/>
            <w:r w:rsidR="00627E6A">
              <w:rPr>
                <w:lang w:eastAsia="en-GB"/>
              </w:rPr>
              <w:t>Torreó</w:t>
            </w:r>
            <w:r w:rsidR="005D0EBF" w:rsidRPr="00441C21">
              <w:rPr>
                <w:lang w:eastAsia="en-GB"/>
              </w:rPr>
              <w:t>n</w:t>
            </w:r>
            <w:proofErr w:type="spellEnd"/>
            <w:r w:rsidR="005D0EBF" w:rsidRPr="00441C21">
              <w:rPr>
                <w:lang w:eastAsia="en-GB"/>
              </w:rPr>
              <w:t xml:space="preserve">. </w:t>
            </w:r>
            <w:r>
              <w:rPr>
                <w:lang w:eastAsia="en-GB"/>
              </w:rPr>
              <w:t xml:space="preserve">Monica at first stayed outside in a police van. </w:t>
            </w:r>
            <w:r w:rsidR="005D0EBF" w:rsidRPr="00441C21">
              <w:rPr>
                <w:lang w:eastAsia="en-GB"/>
              </w:rPr>
              <w:t xml:space="preserve">An official arrived and when he saw that Monica was there, he got very angry with the police woman </w:t>
            </w:r>
            <w:r w:rsidR="00743652" w:rsidRPr="00441C21">
              <w:rPr>
                <w:lang w:eastAsia="en-GB"/>
              </w:rPr>
              <w:t xml:space="preserve">who </w:t>
            </w:r>
            <w:r w:rsidR="005D0EBF" w:rsidRPr="00441C21">
              <w:rPr>
                <w:lang w:eastAsia="en-GB"/>
              </w:rPr>
              <w:t>had brought her in and said</w:t>
            </w:r>
            <w:r w:rsidR="00743652" w:rsidRPr="00441C21">
              <w:rPr>
                <w:lang w:eastAsia="en-GB"/>
              </w:rPr>
              <w:t>:</w:t>
            </w:r>
            <w:r w:rsidR="005D0EBF" w:rsidRPr="00441C21">
              <w:rPr>
                <w:lang w:eastAsia="en-GB"/>
              </w:rPr>
              <w:t xml:space="preserve"> “</w:t>
            </w:r>
            <w:r w:rsidR="00743652" w:rsidRPr="00441C21">
              <w:rPr>
                <w:lang w:eastAsia="en-GB"/>
              </w:rPr>
              <w:t>You</w:t>
            </w:r>
            <w:r w:rsidR="005D0EBF" w:rsidRPr="00441C21">
              <w:rPr>
                <w:lang w:eastAsia="en-GB"/>
              </w:rPr>
              <w:t>´re an idiot! Why did you bring her in?”  He came back</w:t>
            </w:r>
            <w:r w:rsidR="00782F6D">
              <w:rPr>
                <w:lang w:eastAsia="en-GB"/>
              </w:rPr>
              <w:t xml:space="preserve"> a few minutes later and took </w:t>
            </w:r>
            <w:proofErr w:type="spellStart"/>
            <w:r w:rsidR="00782F6D">
              <w:rPr>
                <w:lang w:eastAsia="en-GB"/>
              </w:rPr>
              <w:t>Mó</w:t>
            </w:r>
            <w:r w:rsidR="005D0EBF" w:rsidRPr="00441C21">
              <w:rPr>
                <w:lang w:eastAsia="en-GB"/>
              </w:rPr>
              <w:t>nica</w:t>
            </w:r>
            <w:proofErr w:type="spellEnd"/>
            <w:r w:rsidR="005D0EBF" w:rsidRPr="00441C21">
              <w:rPr>
                <w:lang w:eastAsia="en-GB"/>
              </w:rPr>
              <w:t xml:space="preserve"> into the warehouse, threatening to “cut her into little pieces”</w:t>
            </w:r>
            <w:r w:rsidR="00743652" w:rsidRPr="00441C21">
              <w:rPr>
                <w:lang w:eastAsia="en-GB"/>
              </w:rPr>
              <w:t>.</w:t>
            </w:r>
            <w:r w:rsidR="005D0EBF" w:rsidRPr="00441C21">
              <w:rPr>
                <w:lang w:eastAsia="en-GB"/>
              </w:rPr>
              <w:t xml:space="preserve"> </w:t>
            </w:r>
          </w:p>
          <w:p w14:paraId="254947D0" w14:textId="62D6F251" w:rsidR="005D0EBF" w:rsidRPr="00FF6866" w:rsidRDefault="00056D52" w:rsidP="002E1CB1">
            <w:pPr>
              <w:pStyle w:val="AIBodyText"/>
              <w:numPr>
                <w:ilvl w:val="8"/>
                <w:numId w:val="2"/>
              </w:numPr>
              <w:outlineLvl w:val="8"/>
              <w:rPr>
                <w:lang w:eastAsia="en-GB"/>
              </w:rPr>
            </w:pPr>
            <w:r w:rsidRPr="00441C21">
              <w:rPr>
                <w:lang w:eastAsia="en-GB"/>
              </w:rPr>
              <w:t xml:space="preserve">According to Monica, </w:t>
            </w:r>
            <w:r w:rsidR="00312166" w:rsidRPr="00441C21">
              <w:rPr>
                <w:lang w:eastAsia="en-GB"/>
              </w:rPr>
              <w:t>w</w:t>
            </w:r>
            <w:r w:rsidR="005D0EBF" w:rsidRPr="00441C21">
              <w:rPr>
                <w:lang w:eastAsia="en-GB"/>
              </w:rPr>
              <w:t xml:space="preserve">hen she </w:t>
            </w:r>
            <w:r w:rsidR="00743652" w:rsidRPr="0008388C">
              <w:rPr>
                <w:lang w:eastAsia="en-GB"/>
              </w:rPr>
              <w:t xml:space="preserve">entered </w:t>
            </w:r>
            <w:r w:rsidR="005D0EBF" w:rsidRPr="0008388C">
              <w:rPr>
                <w:lang w:eastAsia="en-GB"/>
              </w:rPr>
              <w:t>he said to he</w:t>
            </w:r>
            <w:r w:rsidR="004810A0" w:rsidRPr="0008388C">
              <w:rPr>
                <w:lang w:eastAsia="en-GB"/>
              </w:rPr>
              <w:t xml:space="preserve">r </w:t>
            </w:r>
            <w:r w:rsidR="005D0EBF" w:rsidRPr="0008388C">
              <w:rPr>
                <w:lang w:eastAsia="en-GB"/>
              </w:rPr>
              <w:t>“welcome to the party</w:t>
            </w:r>
            <w:r w:rsidR="005D0EBF" w:rsidRPr="00441C21">
              <w:rPr>
                <w:lang w:eastAsia="en-GB"/>
              </w:rPr>
              <w:t>” and she saw her brother and husband sitting naked with blood streaming down their bodies. The</w:t>
            </w:r>
            <w:r w:rsidR="00312166" w:rsidRPr="00441C21">
              <w:rPr>
                <w:lang w:eastAsia="en-GB"/>
              </w:rPr>
              <w:t xml:space="preserve"> police officers</w:t>
            </w:r>
            <w:r w:rsidR="0008388C">
              <w:rPr>
                <w:lang w:eastAsia="en-GB"/>
              </w:rPr>
              <w:t xml:space="preserve"> grabbed </w:t>
            </w:r>
            <w:proofErr w:type="spellStart"/>
            <w:r w:rsidR="0008388C">
              <w:rPr>
                <w:lang w:eastAsia="en-GB"/>
              </w:rPr>
              <w:t>Mó</w:t>
            </w:r>
            <w:r w:rsidR="005D0EBF" w:rsidRPr="00441C21">
              <w:rPr>
                <w:lang w:eastAsia="en-GB"/>
              </w:rPr>
              <w:t>nica</w:t>
            </w:r>
            <w:proofErr w:type="spellEnd"/>
            <w:r w:rsidR="005D0EBF" w:rsidRPr="00441C21">
              <w:rPr>
                <w:lang w:eastAsia="en-GB"/>
              </w:rPr>
              <w:t xml:space="preserve"> and began to simulate drowning by plunging her head into a bucket on repeated </w:t>
            </w:r>
            <w:r w:rsidR="004810A0" w:rsidRPr="00441C21">
              <w:rPr>
                <w:lang w:eastAsia="en-GB"/>
              </w:rPr>
              <w:t>occasions</w:t>
            </w:r>
            <w:r w:rsidR="005D0EBF" w:rsidRPr="00441C21">
              <w:rPr>
                <w:lang w:eastAsia="en-GB"/>
              </w:rPr>
              <w:t xml:space="preserve">. They then suffocated her with plastic bags, beat her buttocks with a wooden board, and dragged her along the floor by her hair. They continued to ask </w:t>
            </w:r>
            <w:r w:rsidR="005D0EBF" w:rsidRPr="00CE5B6E">
              <w:rPr>
                <w:lang w:eastAsia="en-GB"/>
              </w:rPr>
              <w:t xml:space="preserve">her </w:t>
            </w:r>
            <w:r w:rsidR="005D0EBF" w:rsidRPr="00E963A7">
              <w:rPr>
                <w:lang w:eastAsia="en-GB"/>
              </w:rPr>
              <w:t>questions</w:t>
            </w:r>
            <w:r w:rsidR="00782F6D">
              <w:rPr>
                <w:lang w:eastAsia="en-GB"/>
              </w:rPr>
              <w:t xml:space="preserve"> that </w:t>
            </w:r>
            <w:proofErr w:type="spellStart"/>
            <w:r w:rsidR="00782F6D">
              <w:rPr>
                <w:lang w:eastAsia="en-GB"/>
              </w:rPr>
              <w:t>Mó</w:t>
            </w:r>
            <w:r w:rsidR="005D0EBF" w:rsidRPr="00CE5B6E">
              <w:rPr>
                <w:lang w:eastAsia="en-GB"/>
              </w:rPr>
              <w:t>nica</w:t>
            </w:r>
            <w:proofErr w:type="spellEnd"/>
            <w:r w:rsidR="005D0EBF" w:rsidRPr="00441C21">
              <w:rPr>
                <w:lang w:eastAsia="en-GB"/>
              </w:rPr>
              <w:t xml:space="preserve"> </w:t>
            </w:r>
            <w:r w:rsidR="00743652" w:rsidRPr="00441C21">
              <w:rPr>
                <w:lang w:eastAsia="en-GB"/>
              </w:rPr>
              <w:t>could not answer</w:t>
            </w:r>
            <w:r w:rsidR="00782F6D">
              <w:rPr>
                <w:lang w:eastAsia="en-GB"/>
              </w:rPr>
              <w:t xml:space="preserve">. </w:t>
            </w:r>
            <w:proofErr w:type="spellStart"/>
            <w:r w:rsidR="00782F6D">
              <w:rPr>
                <w:lang w:eastAsia="en-GB"/>
              </w:rPr>
              <w:t>Mó</w:t>
            </w:r>
            <w:r w:rsidR="005D0EBF" w:rsidRPr="00441C21">
              <w:rPr>
                <w:lang w:eastAsia="en-GB"/>
              </w:rPr>
              <w:t>nica</w:t>
            </w:r>
            <w:proofErr w:type="spellEnd"/>
            <w:r w:rsidR="005D0EBF" w:rsidRPr="00441C21">
              <w:rPr>
                <w:lang w:eastAsia="en-GB"/>
              </w:rPr>
              <w:t xml:space="preserve"> witnessed her husband being beaten </w:t>
            </w:r>
            <w:r w:rsidR="009747A2">
              <w:rPr>
                <w:lang w:eastAsia="en-GB"/>
              </w:rPr>
              <w:t>with metal studded</w:t>
            </w:r>
            <w:r w:rsidR="005D0EBF" w:rsidRPr="00441C21">
              <w:rPr>
                <w:lang w:eastAsia="en-GB"/>
              </w:rPr>
              <w:t xml:space="preserve"> whips </w:t>
            </w:r>
            <w:r w:rsidR="009747A2">
              <w:rPr>
                <w:lang w:eastAsia="en-GB"/>
              </w:rPr>
              <w:t>and</w:t>
            </w:r>
            <w:r w:rsidR="005D0EBF" w:rsidRPr="00441C21">
              <w:rPr>
                <w:lang w:eastAsia="en-GB"/>
              </w:rPr>
              <w:t xml:space="preserve"> the skin on his leg being peeled off with a knife. </w:t>
            </w:r>
          </w:p>
          <w:p w14:paraId="0FAE9EFA" w14:textId="7D929465" w:rsidR="00ED3921" w:rsidRPr="00441C21" w:rsidRDefault="00312166" w:rsidP="00312166">
            <w:pPr>
              <w:pStyle w:val="AIBodyText"/>
              <w:rPr>
                <w:lang w:eastAsia="en-GB"/>
              </w:rPr>
            </w:pPr>
            <w:r w:rsidRPr="00441C21">
              <w:rPr>
                <w:lang w:eastAsia="en-GB"/>
              </w:rPr>
              <w:t>T</w:t>
            </w:r>
            <w:r w:rsidR="005D0EBF" w:rsidRPr="00441C21">
              <w:rPr>
                <w:lang w:eastAsia="en-GB"/>
              </w:rPr>
              <w:t xml:space="preserve">he </w:t>
            </w:r>
            <w:r w:rsidR="005D0EBF" w:rsidRPr="00E749BA">
              <w:rPr>
                <w:lang w:eastAsia="en-GB"/>
              </w:rPr>
              <w:t>municipal</w:t>
            </w:r>
            <w:r w:rsidR="005D0EBF" w:rsidRPr="00441C21">
              <w:rPr>
                <w:lang w:eastAsia="en-GB"/>
              </w:rPr>
              <w:t xml:space="preserve"> poli</w:t>
            </w:r>
            <w:r w:rsidR="00782F6D">
              <w:rPr>
                <w:lang w:eastAsia="en-GB"/>
              </w:rPr>
              <w:t xml:space="preserve">ce applied electric shocks to </w:t>
            </w:r>
            <w:proofErr w:type="spellStart"/>
            <w:r w:rsidR="00782F6D">
              <w:rPr>
                <w:lang w:eastAsia="en-GB"/>
              </w:rPr>
              <w:t>Mó</w:t>
            </w:r>
            <w:r w:rsidR="005D0EBF" w:rsidRPr="00441C21">
              <w:rPr>
                <w:lang w:eastAsia="en-GB"/>
              </w:rPr>
              <w:t>nica´s</w:t>
            </w:r>
            <w:proofErr w:type="spellEnd"/>
            <w:r w:rsidR="005D0EBF" w:rsidRPr="00441C21">
              <w:rPr>
                <w:lang w:eastAsia="en-GB"/>
              </w:rPr>
              <w:t xml:space="preserve"> genitals a</w:t>
            </w:r>
            <w:r w:rsidR="001D2982" w:rsidRPr="00441C21">
              <w:rPr>
                <w:lang w:eastAsia="en-GB"/>
              </w:rPr>
              <w:t>nd legs. Following this, a representative of</w:t>
            </w:r>
            <w:r w:rsidR="005D0EBF" w:rsidRPr="00441C21">
              <w:rPr>
                <w:lang w:eastAsia="en-GB"/>
              </w:rPr>
              <w:t xml:space="preserve"> the </w:t>
            </w:r>
            <w:proofErr w:type="spellStart"/>
            <w:r w:rsidR="0008388C">
              <w:rPr>
                <w:lang w:eastAsia="en-GB"/>
              </w:rPr>
              <w:t>Torreón</w:t>
            </w:r>
            <w:proofErr w:type="spellEnd"/>
            <w:r w:rsidR="00F00E43" w:rsidRPr="00441C21">
              <w:rPr>
                <w:lang w:eastAsia="en-GB"/>
              </w:rPr>
              <w:t xml:space="preserve"> </w:t>
            </w:r>
            <w:r w:rsidR="005D0EBF" w:rsidRPr="00441C21">
              <w:rPr>
                <w:lang w:eastAsia="en-GB"/>
              </w:rPr>
              <w:t>security department grabbed Monica and started brusquely kissing her and biting her face and neck and then raped her</w:t>
            </w:r>
            <w:r w:rsidR="00CC48C7" w:rsidRPr="00441C21">
              <w:rPr>
                <w:lang w:eastAsia="en-GB"/>
              </w:rPr>
              <w:t xml:space="preserve"> </w:t>
            </w:r>
            <w:r w:rsidR="005D0EBF" w:rsidRPr="00441C21">
              <w:rPr>
                <w:lang w:eastAsia="en-GB"/>
              </w:rPr>
              <w:t>in front of her husband and brother. Six police officers then raped her</w:t>
            </w:r>
            <w:r w:rsidR="00F720F9">
              <w:rPr>
                <w:lang w:eastAsia="en-GB"/>
              </w:rPr>
              <w:t xml:space="preserve"> one</w:t>
            </w:r>
            <w:r w:rsidR="00CC48C7" w:rsidRPr="00441C21">
              <w:rPr>
                <w:lang w:eastAsia="en-GB"/>
              </w:rPr>
              <w:t xml:space="preserve"> </w:t>
            </w:r>
            <w:r w:rsidR="005D0EBF" w:rsidRPr="00441C21">
              <w:rPr>
                <w:lang w:eastAsia="en-GB"/>
              </w:rPr>
              <w:t>after the other, then masturbated in her face and forced her to give the</w:t>
            </w:r>
            <w:r w:rsidR="00A05E0F" w:rsidRPr="00441C21">
              <w:rPr>
                <w:lang w:eastAsia="en-GB"/>
              </w:rPr>
              <w:t>m oral sex and swallow the sperm.</w:t>
            </w:r>
            <w:r w:rsidR="005D0EBF" w:rsidRPr="00441C21">
              <w:rPr>
                <w:lang w:eastAsia="en-GB"/>
              </w:rPr>
              <w:t xml:space="preserve"> While </w:t>
            </w:r>
            <w:proofErr w:type="spellStart"/>
            <w:r w:rsidR="005D0EBF" w:rsidRPr="00441C21">
              <w:rPr>
                <w:lang w:eastAsia="en-GB"/>
              </w:rPr>
              <w:t>M</w:t>
            </w:r>
            <w:r w:rsidR="00782F6D">
              <w:rPr>
                <w:lang w:eastAsia="en-GB"/>
              </w:rPr>
              <w:t>ó</w:t>
            </w:r>
            <w:r w:rsidR="005D0EBF" w:rsidRPr="00441C21">
              <w:rPr>
                <w:lang w:eastAsia="en-GB"/>
              </w:rPr>
              <w:t>nica</w:t>
            </w:r>
            <w:proofErr w:type="spellEnd"/>
            <w:r w:rsidR="005D0EBF" w:rsidRPr="00441C21">
              <w:rPr>
                <w:lang w:eastAsia="en-GB"/>
              </w:rPr>
              <w:t xml:space="preserve"> was being</w:t>
            </w:r>
            <w:r w:rsidR="008B1285">
              <w:rPr>
                <w:lang w:eastAsia="en-GB"/>
              </w:rPr>
              <w:t xml:space="preserve"> brutally</w:t>
            </w:r>
            <w:r w:rsidR="005D0EBF" w:rsidRPr="00441C21">
              <w:rPr>
                <w:lang w:eastAsia="en-GB"/>
              </w:rPr>
              <w:t xml:space="preserve"> raped, uniformed Army officers </w:t>
            </w:r>
            <w:r w:rsidR="009747A2">
              <w:rPr>
                <w:lang w:eastAsia="en-GB"/>
              </w:rPr>
              <w:t>looked on</w:t>
            </w:r>
            <w:r w:rsidR="005D0EBF" w:rsidRPr="00441C21">
              <w:rPr>
                <w:lang w:eastAsia="en-GB"/>
              </w:rPr>
              <w:t xml:space="preserve">. </w:t>
            </w:r>
          </w:p>
          <w:p w14:paraId="6992E55F" w14:textId="5FAC9F54" w:rsidR="00ED3921" w:rsidRPr="00441C21" w:rsidRDefault="00ED3921" w:rsidP="00C441A5">
            <w:pPr>
              <w:pStyle w:val="AIBodyText"/>
              <w:numPr>
                <w:ilvl w:val="8"/>
                <w:numId w:val="2"/>
              </w:numPr>
              <w:outlineLvl w:val="8"/>
              <w:rPr>
                <w:lang w:eastAsia="en-GB"/>
              </w:rPr>
            </w:pPr>
            <w:r w:rsidRPr="00441C21">
              <w:rPr>
                <w:lang w:eastAsia="en-GB"/>
              </w:rPr>
              <w:t>T</w:t>
            </w:r>
            <w:r w:rsidR="005D0EBF" w:rsidRPr="00441C21">
              <w:rPr>
                <w:lang w:eastAsia="en-GB"/>
              </w:rPr>
              <w:t xml:space="preserve">he police </w:t>
            </w:r>
            <w:r w:rsidRPr="00441C21">
              <w:rPr>
                <w:lang w:eastAsia="en-GB"/>
              </w:rPr>
              <w:t xml:space="preserve">then </w:t>
            </w:r>
            <w:r w:rsidR="005D0EBF" w:rsidRPr="00441C21">
              <w:rPr>
                <w:lang w:eastAsia="en-GB"/>
              </w:rPr>
              <w:t xml:space="preserve">took </w:t>
            </w:r>
            <w:r w:rsidR="00312166" w:rsidRPr="00441C21">
              <w:rPr>
                <w:lang w:eastAsia="en-GB"/>
              </w:rPr>
              <w:t xml:space="preserve">the three of </w:t>
            </w:r>
            <w:r w:rsidR="005D0EBF" w:rsidRPr="00441C21">
              <w:rPr>
                <w:lang w:eastAsia="en-GB"/>
              </w:rPr>
              <w:t>th</w:t>
            </w:r>
            <w:r w:rsidR="00782F6D">
              <w:rPr>
                <w:lang w:eastAsia="en-GB"/>
              </w:rPr>
              <w:t>em to the offices of the PGR</w:t>
            </w:r>
            <w:r w:rsidR="00F720F9">
              <w:rPr>
                <w:lang w:eastAsia="en-GB"/>
              </w:rPr>
              <w:t xml:space="preserve"> in </w:t>
            </w:r>
            <w:proofErr w:type="spellStart"/>
            <w:r w:rsidR="00F720F9">
              <w:rPr>
                <w:lang w:eastAsia="en-GB"/>
              </w:rPr>
              <w:t>Torreón</w:t>
            </w:r>
            <w:proofErr w:type="spellEnd"/>
            <w:r w:rsidR="00F720F9">
              <w:rPr>
                <w:lang w:eastAsia="en-GB"/>
              </w:rPr>
              <w:t xml:space="preserve">. </w:t>
            </w:r>
            <w:r w:rsidR="00F720F9" w:rsidRPr="00441C21">
              <w:rPr>
                <w:lang w:eastAsia="en-GB"/>
              </w:rPr>
              <w:t>On the way, Monica</w:t>
            </w:r>
            <w:r w:rsidR="00F720F9">
              <w:rPr>
                <w:lang w:eastAsia="en-GB"/>
              </w:rPr>
              <w:t>’</w:t>
            </w:r>
            <w:r w:rsidR="00F720F9" w:rsidRPr="00441C21">
              <w:rPr>
                <w:lang w:eastAsia="en-GB"/>
              </w:rPr>
              <w:t xml:space="preserve">s husband died in her arms as a result of the torture. </w:t>
            </w:r>
            <w:r w:rsidR="00443406">
              <w:rPr>
                <w:lang w:eastAsia="en-GB"/>
              </w:rPr>
              <w:t xml:space="preserve"> After more than twelve </w:t>
            </w:r>
            <w:r w:rsidR="00F720F9">
              <w:rPr>
                <w:lang w:eastAsia="en-GB"/>
              </w:rPr>
              <w:t xml:space="preserve">hours in police custody, </w:t>
            </w:r>
            <w:proofErr w:type="spellStart"/>
            <w:r w:rsidR="00F720F9">
              <w:rPr>
                <w:lang w:eastAsia="en-GB"/>
              </w:rPr>
              <w:lastRenderedPageBreak/>
              <w:t>Mónica</w:t>
            </w:r>
            <w:proofErr w:type="spellEnd"/>
            <w:r w:rsidR="00F720F9">
              <w:rPr>
                <w:lang w:eastAsia="en-GB"/>
              </w:rPr>
              <w:t xml:space="preserve"> was later flown to the offices of the Deputy Attorney General on Organized </w:t>
            </w:r>
            <w:r w:rsidR="00F720F9" w:rsidRPr="00421B29">
              <w:rPr>
                <w:color w:val="auto"/>
                <w:lang w:eastAsia="en-GB"/>
              </w:rPr>
              <w:t xml:space="preserve">Crime (SEIDO) in </w:t>
            </w:r>
            <w:r w:rsidR="00F720F9">
              <w:rPr>
                <w:lang w:eastAsia="en-GB"/>
              </w:rPr>
              <w:t xml:space="preserve">Mexico City where she was </w:t>
            </w:r>
            <w:r w:rsidR="00312166" w:rsidRPr="00441C21">
              <w:rPr>
                <w:lang w:eastAsia="en-GB"/>
              </w:rPr>
              <w:t>forced to</w:t>
            </w:r>
            <w:r w:rsidR="005D0EBF" w:rsidRPr="00441C21">
              <w:rPr>
                <w:lang w:eastAsia="en-GB"/>
              </w:rPr>
              <w:t xml:space="preserve"> sign a </w:t>
            </w:r>
            <w:r w:rsidR="00312166" w:rsidRPr="00441C21">
              <w:rPr>
                <w:lang w:eastAsia="en-GB"/>
              </w:rPr>
              <w:t>“</w:t>
            </w:r>
            <w:r w:rsidR="005D0EBF" w:rsidRPr="00441C21">
              <w:rPr>
                <w:lang w:eastAsia="en-GB"/>
              </w:rPr>
              <w:t>confession</w:t>
            </w:r>
            <w:r w:rsidR="00312166" w:rsidRPr="00441C21">
              <w:rPr>
                <w:lang w:eastAsia="en-GB"/>
              </w:rPr>
              <w:t>”</w:t>
            </w:r>
            <w:r w:rsidR="005D0EBF" w:rsidRPr="00441C21">
              <w:rPr>
                <w:lang w:eastAsia="en-GB"/>
              </w:rPr>
              <w:t xml:space="preserve"> saying she was part of the Zeta</w:t>
            </w:r>
            <w:r w:rsidR="005D0EBF" w:rsidRPr="00F720F9">
              <w:rPr>
                <w:i/>
                <w:lang w:eastAsia="en-GB"/>
              </w:rPr>
              <w:t xml:space="preserve"> </w:t>
            </w:r>
            <w:r w:rsidR="00F00E43" w:rsidRPr="00B212A3">
              <w:rPr>
                <w:lang w:eastAsia="en-GB"/>
              </w:rPr>
              <w:t>drug cartel</w:t>
            </w:r>
            <w:r w:rsidRPr="00C3788D">
              <w:rPr>
                <w:lang w:eastAsia="en-GB"/>
              </w:rPr>
              <w:t>. She</w:t>
            </w:r>
            <w:r w:rsidR="00F00E43" w:rsidRPr="00441C21">
              <w:rPr>
                <w:lang w:eastAsia="en-GB"/>
              </w:rPr>
              <w:t xml:space="preserve"> then fainted</w:t>
            </w:r>
            <w:r w:rsidR="00F720F9">
              <w:rPr>
                <w:lang w:eastAsia="en-GB"/>
              </w:rPr>
              <w:t xml:space="preserve"> and was rush</w:t>
            </w:r>
            <w:r w:rsidR="00443406">
              <w:rPr>
                <w:lang w:eastAsia="en-GB"/>
              </w:rPr>
              <w:t>ed</w:t>
            </w:r>
            <w:r w:rsidR="00F720F9">
              <w:rPr>
                <w:lang w:eastAsia="en-GB"/>
              </w:rPr>
              <w:t xml:space="preserve"> to hospital</w:t>
            </w:r>
            <w:r w:rsidR="00F00E43" w:rsidRPr="00441C21">
              <w:rPr>
                <w:lang w:eastAsia="en-GB"/>
              </w:rPr>
              <w:t xml:space="preserve">. </w:t>
            </w:r>
            <w:r w:rsidR="005D0EBF" w:rsidRPr="00441C21">
              <w:rPr>
                <w:lang w:eastAsia="en-GB"/>
              </w:rPr>
              <w:t>In August 2014, forensic experts from the National Human Rights Commission (</w:t>
            </w:r>
            <w:r w:rsidRPr="00441C21">
              <w:rPr>
                <w:lang w:eastAsia="en-GB"/>
              </w:rPr>
              <w:t xml:space="preserve">Comisión Nacional de los Derechos Humanos, </w:t>
            </w:r>
            <w:r w:rsidR="00782F6D">
              <w:rPr>
                <w:lang w:eastAsia="en-GB"/>
              </w:rPr>
              <w:t xml:space="preserve">CNDH) confirmed that </w:t>
            </w:r>
            <w:proofErr w:type="spellStart"/>
            <w:r w:rsidR="00782F6D">
              <w:rPr>
                <w:lang w:eastAsia="en-GB"/>
              </w:rPr>
              <w:t>Mó</w:t>
            </w:r>
            <w:r w:rsidR="005D0EBF" w:rsidRPr="00441C21">
              <w:rPr>
                <w:lang w:eastAsia="en-GB"/>
              </w:rPr>
              <w:t>nica</w:t>
            </w:r>
            <w:proofErr w:type="spellEnd"/>
            <w:r w:rsidR="005D0EBF" w:rsidRPr="00441C21">
              <w:rPr>
                <w:lang w:eastAsia="en-GB"/>
              </w:rPr>
              <w:t xml:space="preserve"> had </w:t>
            </w:r>
            <w:r w:rsidRPr="00441C21">
              <w:rPr>
                <w:lang w:eastAsia="en-GB"/>
              </w:rPr>
              <w:t xml:space="preserve">been raped </w:t>
            </w:r>
            <w:r w:rsidR="005D0EBF" w:rsidRPr="00441C21">
              <w:rPr>
                <w:lang w:eastAsia="en-GB"/>
              </w:rPr>
              <w:t xml:space="preserve">and her husband had </w:t>
            </w:r>
            <w:r w:rsidRPr="00441C21">
              <w:rPr>
                <w:lang w:eastAsia="en-GB"/>
              </w:rPr>
              <w:t xml:space="preserve">been </w:t>
            </w:r>
            <w:r w:rsidR="009747A2">
              <w:rPr>
                <w:lang w:eastAsia="en-GB"/>
              </w:rPr>
              <w:t xml:space="preserve">arbitrarily </w:t>
            </w:r>
            <w:r w:rsidRPr="00441C21">
              <w:rPr>
                <w:lang w:eastAsia="en-GB"/>
              </w:rPr>
              <w:t>executed</w:t>
            </w:r>
            <w:r w:rsidR="00443406">
              <w:rPr>
                <w:lang w:eastAsia="en-GB"/>
              </w:rPr>
              <w:t xml:space="preserve"> death resulting from his torture</w:t>
            </w:r>
            <w:r w:rsidRPr="00441C21">
              <w:rPr>
                <w:lang w:eastAsia="en-GB"/>
              </w:rPr>
              <w:t>.</w:t>
            </w:r>
            <w:r w:rsidR="00E83788">
              <w:rPr>
                <w:rStyle w:val="FootnoteReference"/>
                <w:lang w:eastAsia="en-GB"/>
              </w:rPr>
              <w:footnoteReference w:id="24"/>
            </w:r>
            <w:r w:rsidR="00392A3D" w:rsidRPr="00441C21">
              <w:rPr>
                <w:lang w:eastAsia="en-GB"/>
              </w:rPr>
              <w:t xml:space="preserve"> </w:t>
            </w:r>
            <w:r w:rsidRPr="00441C21">
              <w:rPr>
                <w:lang w:eastAsia="en-GB"/>
              </w:rPr>
              <w:t>I</w:t>
            </w:r>
            <w:r w:rsidR="005D0EBF" w:rsidRPr="00441C21">
              <w:rPr>
                <w:lang w:eastAsia="en-GB"/>
              </w:rPr>
              <w:t>n April 2016</w:t>
            </w:r>
            <w:r w:rsidR="00392A3D" w:rsidRPr="00441C21">
              <w:rPr>
                <w:lang w:eastAsia="en-GB"/>
              </w:rPr>
              <w:t>,</w:t>
            </w:r>
            <w:r w:rsidR="005D0EBF" w:rsidRPr="00441C21">
              <w:rPr>
                <w:lang w:eastAsia="en-GB"/>
              </w:rPr>
              <w:t xml:space="preserve"> </w:t>
            </w:r>
            <w:r w:rsidRPr="00441C21">
              <w:rPr>
                <w:lang w:eastAsia="en-GB"/>
              </w:rPr>
              <w:t xml:space="preserve">the CNDH issued </w:t>
            </w:r>
            <w:r w:rsidR="005D0EBF" w:rsidRPr="00441C21">
              <w:rPr>
                <w:lang w:eastAsia="en-GB"/>
              </w:rPr>
              <w:t xml:space="preserve">a recommendation calling for </w:t>
            </w:r>
            <w:r w:rsidR="00392A3D" w:rsidRPr="00441C21">
              <w:rPr>
                <w:lang w:eastAsia="en-GB"/>
              </w:rPr>
              <w:t xml:space="preserve">a </w:t>
            </w:r>
            <w:r w:rsidR="005D0EBF" w:rsidRPr="00441C21">
              <w:rPr>
                <w:lang w:eastAsia="en-GB"/>
              </w:rPr>
              <w:t>criminal investigation</w:t>
            </w:r>
            <w:r w:rsidRPr="00441C21">
              <w:rPr>
                <w:lang w:eastAsia="en-GB"/>
              </w:rPr>
              <w:t xml:space="preserve"> into the case</w:t>
            </w:r>
            <w:r w:rsidR="005D0EBF" w:rsidRPr="00441C21">
              <w:rPr>
                <w:lang w:eastAsia="en-GB"/>
              </w:rPr>
              <w:t xml:space="preserve">. </w:t>
            </w:r>
          </w:p>
          <w:p w14:paraId="0754C325" w14:textId="4AC9BC59" w:rsidR="005D0EBF" w:rsidRPr="00FF6866" w:rsidRDefault="00782F6D" w:rsidP="00FF6866">
            <w:pPr>
              <w:pStyle w:val="AIBodyText"/>
              <w:numPr>
                <w:ilvl w:val="8"/>
                <w:numId w:val="2"/>
              </w:numPr>
              <w:outlineLvl w:val="8"/>
            </w:pPr>
            <w:proofErr w:type="spellStart"/>
            <w:r>
              <w:rPr>
                <w:lang w:eastAsia="en-GB"/>
              </w:rPr>
              <w:t>Mó</w:t>
            </w:r>
            <w:r w:rsidR="005D0EBF" w:rsidRPr="00441C21">
              <w:rPr>
                <w:lang w:eastAsia="en-GB"/>
              </w:rPr>
              <w:t>nica</w:t>
            </w:r>
            <w:proofErr w:type="spellEnd"/>
            <w:r w:rsidR="00ED3921" w:rsidRPr="00441C21">
              <w:rPr>
                <w:lang w:eastAsia="en-GB"/>
              </w:rPr>
              <w:t xml:space="preserve"> is in prison awaiting the outcome of her trial on charges of involvement in </w:t>
            </w:r>
            <w:r w:rsidR="00ED3921" w:rsidRPr="00E749BA">
              <w:rPr>
                <w:lang w:eastAsia="en-GB"/>
              </w:rPr>
              <w:t>organized crime</w:t>
            </w:r>
            <w:r w:rsidR="00FF6866">
              <w:rPr>
                <w:lang w:eastAsia="en-GB"/>
              </w:rPr>
              <w:t>. Two of her four</w:t>
            </w:r>
            <w:r w:rsidR="005D0EBF" w:rsidRPr="00441C21">
              <w:rPr>
                <w:lang w:eastAsia="en-GB"/>
              </w:rPr>
              <w:t xml:space="preserve"> young children</w:t>
            </w:r>
            <w:r w:rsidR="00F00E43" w:rsidRPr="00441C21">
              <w:rPr>
                <w:lang w:eastAsia="en-GB"/>
              </w:rPr>
              <w:t xml:space="preserve"> are in care as her family </w:t>
            </w:r>
            <w:r w:rsidR="00ED3921" w:rsidRPr="00441C21">
              <w:rPr>
                <w:lang w:eastAsia="en-GB"/>
              </w:rPr>
              <w:t xml:space="preserve">is </w:t>
            </w:r>
            <w:r w:rsidR="00F00E43" w:rsidRPr="00441C21">
              <w:rPr>
                <w:lang w:eastAsia="en-GB"/>
              </w:rPr>
              <w:t>unable to cover cost</w:t>
            </w:r>
            <w:r w:rsidR="00ED3921" w:rsidRPr="00441C21">
              <w:rPr>
                <w:lang w:eastAsia="en-GB"/>
              </w:rPr>
              <w:t xml:space="preserve"> of caring for them</w:t>
            </w:r>
            <w:r w:rsidR="00F00E43" w:rsidRPr="00441C21">
              <w:rPr>
                <w:lang w:eastAsia="en-GB"/>
              </w:rPr>
              <w:t>.</w:t>
            </w:r>
            <w:r w:rsidR="00C77BB5" w:rsidRPr="00441C21">
              <w:rPr>
                <w:lang w:eastAsia="en-GB"/>
              </w:rPr>
              <w:t xml:space="preserve"> </w:t>
            </w:r>
          </w:p>
        </w:tc>
      </w:tr>
    </w:tbl>
    <w:p w14:paraId="79E47A64" w14:textId="77777777" w:rsidR="00F723CD" w:rsidRPr="00441C21" w:rsidRDefault="00F723CD" w:rsidP="006E4E8B">
      <w:pPr>
        <w:pStyle w:val="AIBodyText"/>
        <w:rPr>
          <w:lang w:eastAsia="en-GB"/>
        </w:rPr>
      </w:pPr>
    </w:p>
    <w:p w14:paraId="041B29E1" w14:textId="58648B07" w:rsidR="009C5864" w:rsidRDefault="004D3FE1" w:rsidP="000425CB">
      <w:pPr>
        <w:pStyle w:val="AIBodyText"/>
        <w:rPr>
          <w:lang w:eastAsia="en-GB"/>
        </w:rPr>
      </w:pPr>
      <w:r w:rsidRPr="004D3FE1">
        <w:rPr>
          <w:lang w:eastAsia="en-GB"/>
        </w:rPr>
        <w:t>Although information is lacking regarding the sexual violence inflicted on women in comparison to men</w:t>
      </w:r>
      <w:r w:rsidR="000425CB" w:rsidRPr="00441C21">
        <w:rPr>
          <w:lang w:eastAsia="en-GB"/>
        </w:rPr>
        <w:t xml:space="preserve">, </w:t>
      </w:r>
      <w:r w:rsidR="00782F6D">
        <w:rPr>
          <w:lang w:eastAsia="en-GB"/>
        </w:rPr>
        <w:t>studies have</w:t>
      </w:r>
      <w:r w:rsidR="00533E98" w:rsidRPr="00441C21">
        <w:rPr>
          <w:lang w:eastAsia="en-GB"/>
        </w:rPr>
        <w:t xml:space="preserve"> show</w:t>
      </w:r>
      <w:r w:rsidR="00782F6D">
        <w:rPr>
          <w:lang w:eastAsia="en-GB"/>
        </w:rPr>
        <w:t>n</w:t>
      </w:r>
      <w:r w:rsidR="00533E98" w:rsidRPr="00441C21">
        <w:rPr>
          <w:lang w:eastAsia="en-GB"/>
        </w:rPr>
        <w:t xml:space="preserve"> that women have reported</w:t>
      </w:r>
      <w:r w:rsidR="00C00658" w:rsidRPr="00441C21">
        <w:rPr>
          <w:lang w:eastAsia="en-GB"/>
        </w:rPr>
        <w:t xml:space="preserve"> almost four</w:t>
      </w:r>
      <w:r w:rsidR="00533E98" w:rsidRPr="00441C21">
        <w:rPr>
          <w:lang w:eastAsia="en-GB"/>
        </w:rPr>
        <w:t xml:space="preserve"> times more use of sexual violence than men.</w:t>
      </w:r>
      <w:r w:rsidR="00533E98" w:rsidRPr="00441C21">
        <w:rPr>
          <w:rStyle w:val="FootnoteReference"/>
          <w:lang w:eastAsia="en-GB"/>
        </w:rPr>
        <w:footnoteReference w:id="25"/>
      </w:r>
      <w:r w:rsidR="00533E98" w:rsidRPr="00441C21">
        <w:rPr>
          <w:lang w:eastAsia="en-GB"/>
        </w:rPr>
        <w:t xml:space="preserve"> </w:t>
      </w:r>
      <w:r w:rsidR="00885092" w:rsidRPr="00441C21">
        <w:rPr>
          <w:lang w:eastAsia="en-GB"/>
        </w:rPr>
        <w:t xml:space="preserve">While there may be gender specific issues in the way men do or do not speak out about sexual violence, the available data, as well as </w:t>
      </w:r>
      <w:r w:rsidR="00392A3D" w:rsidRPr="00441C21">
        <w:rPr>
          <w:lang w:eastAsia="en-GB"/>
        </w:rPr>
        <w:t>Amnesty International’s research</w:t>
      </w:r>
      <w:r w:rsidR="00885092" w:rsidRPr="00441C21">
        <w:rPr>
          <w:lang w:eastAsia="en-GB"/>
        </w:rPr>
        <w:t>, suggest</w:t>
      </w:r>
      <w:r w:rsidR="000425CB" w:rsidRPr="00441C21">
        <w:rPr>
          <w:lang w:eastAsia="en-GB"/>
        </w:rPr>
        <w:t>s</w:t>
      </w:r>
      <w:r w:rsidR="00885092" w:rsidRPr="00441C21">
        <w:rPr>
          <w:lang w:eastAsia="en-GB"/>
        </w:rPr>
        <w:t xml:space="preserve"> that methods of torture are differentiated </w:t>
      </w:r>
      <w:r w:rsidR="00E749BA">
        <w:t xml:space="preserve">according to the gender, and real or perceived sexual orientation or identity of the survivor, </w:t>
      </w:r>
      <w:r w:rsidR="00885092" w:rsidRPr="00441C21">
        <w:rPr>
          <w:lang w:eastAsia="en-GB"/>
        </w:rPr>
        <w:t xml:space="preserve">with women being specifically targeted in ways that inflict </w:t>
      </w:r>
      <w:r w:rsidR="00E749BA">
        <w:rPr>
          <w:lang w:eastAsia="en-GB"/>
        </w:rPr>
        <w:t xml:space="preserve">gender </w:t>
      </w:r>
      <w:r w:rsidR="00392A3D" w:rsidRPr="00441C21">
        <w:rPr>
          <w:lang w:eastAsia="en-GB"/>
        </w:rPr>
        <w:t xml:space="preserve">specific </w:t>
      </w:r>
      <w:r w:rsidR="00E749BA">
        <w:rPr>
          <w:lang w:eastAsia="en-GB"/>
        </w:rPr>
        <w:t xml:space="preserve">suffering. </w:t>
      </w:r>
    </w:p>
    <w:p w14:paraId="684DC1DB" w14:textId="77777777" w:rsidR="00E749BA" w:rsidRDefault="00E749BA" w:rsidP="000425CB">
      <w:pPr>
        <w:pStyle w:val="AIBodyText"/>
        <w:rPr>
          <w:lang w:eastAsia="en-GB"/>
        </w:rPr>
      </w:pPr>
    </w:p>
    <w:p w14:paraId="60A80F6A" w14:textId="19DC1D60" w:rsidR="00C43D6B" w:rsidRDefault="00846D40" w:rsidP="00FF6866">
      <w:pPr>
        <w:pStyle w:val="AISubheading"/>
        <w:rPr>
          <w:lang w:eastAsia="en-GB"/>
        </w:rPr>
      </w:pPr>
      <w:r w:rsidRPr="009747A2">
        <w:rPr>
          <w:lang w:eastAsia="en-GB"/>
        </w:rPr>
        <w:t>Rape as torture</w:t>
      </w:r>
    </w:p>
    <w:p w14:paraId="6ECE4449" w14:textId="2EC7794C" w:rsidR="00607977" w:rsidRPr="00FF6866" w:rsidRDefault="00FF6866" w:rsidP="00FF6866">
      <w:pPr>
        <w:pStyle w:val="AISubheading"/>
        <w:rPr>
          <w:rFonts w:asciiTheme="minorHAnsi" w:hAnsiTheme="minorHAnsi"/>
          <w:b w:val="0"/>
          <w:bCs w:val="0"/>
          <w:caps w:val="0"/>
          <w:sz w:val="18"/>
          <w:szCs w:val="20"/>
          <w:lang w:eastAsia="en-GB"/>
        </w:rPr>
      </w:pPr>
      <w:r w:rsidRPr="00FF6866">
        <w:rPr>
          <w:rFonts w:asciiTheme="minorHAnsi" w:hAnsiTheme="minorHAnsi"/>
          <w:b w:val="0"/>
          <w:bCs w:val="0"/>
          <w:caps w:val="0"/>
          <w:noProof/>
          <w:sz w:val="18"/>
          <w:szCs w:val="20"/>
          <w:lang w:val="es-MX" w:eastAsia="es-MX"/>
        </w:rPr>
        <mc:AlternateContent>
          <mc:Choice Requires="wps">
            <w:drawing>
              <wp:anchor distT="45720" distB="45720" distL="114300" distR="114300" simplePos="0" relativeHeight="251770880" behindDoc="0" locked="0" layoutInCell="1" allowOverlap="1" wp14:anchorId="48662EAA" wp14:editId="20C0F225">
                <wp:simplePos x="0" y="0"/>
                <wp:positionH relativeFrom="column">
                  <wp:posOffset>28575</wp:posOffset>
                </wp:positionH>
                <wp:positionV relativeFrom="paragraph">
                  <wp:posOffset>50800</wp:posOffset>
                </wp:positionV>
                <wp:extent cx="2360930" cy="1064260"/>
                <wp:effectExtent l="0" t="0" r="13335" b="2159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64260"/>
                        </a:xfrm>
                        <a:prstGeom prst="rect">
                          <a:avLst/>
                        </a:prstGeom>
                        <a:solidFill>
                          <a:srgbClr val="FFFFFF"/>
                        </a:solidFill>
                        <a:ln w="9525">
                          <a:solidFill>
                            <a:srgbClr val="000000"/>
                          </a:solidFill>
                          <a:miter lim="800000"/>
                          <a:headEnd/>
                          <a:tailEnd/>
                        </a:ln>
                      </wps:spPr>
                      <wps:txbx>
                        <w:txbxContent>
                          <w:p w14:paraId="513464DC" w14:textId="2F7DBEA9" w:rsidR="005936E5" w:rsidRDefault="005936E5" w:rsidP="00FF6866">
                            <w:pPr>
                              <w:pStyle w:val="CommentText"/>
                              <w:rPr>
                                <w:lang w:eastAsia="en-GB"/>
                              </w:rPr>
                            </w:pPr>
                            <w:r>
                              <w:rPr>
                                <w:lang w:eastAsia="en-GB"/>
                              </w:rPr>
                              <w:t xml:space="preserve">Rape is defined as any form of coercive penetration in the anus or vagina using any object, or the penetration using the sexual organ of the perpetrator in any other part of the body. </w:t>
                            </w:r>
                          </w:p>
                          <w:p w14:paraId="3D27F7F9" w14:textId="77777777" w:rsidR="005936E5" w:rsidRDefault="005936E5" w:rsidP="00FF6866">
                            <w:pPr>
                              <w:pStyle w:val="CommentText"/>
                              <w:rPr>
                                <w:lang w:eastAsia="en-GB"/>
                              </w:rPr>
                            </w:pPr>
                          </w:p>
                          <w:p w14:paraId="3F91F34D" w14:textId="77777777" w:rsidR="005936E5" w:rsidRDefault="005936E5" w:rsidP="00FF6866">
                            <w:pPr>
                              <w:pStyle w:val="CommentText"/>
                              <w:rPr>
                                <w:lang w:eastAsia="en-GB"/>
                              </w:rPr>
                            </w:pPr>
                          </w:p>
                          <w:p w14:paraId="0CCAD763" w14:textId="77777777" w:rsidR="005936E5" w:rsidRDefault="005936E5" w:rsidP="00FF6866">
                            <w:pPr>
                              <w:pStyle w:val="CommentText"/>
                              <w:rPr>
                                <w:lang w:eastAsia="en-GB"/>
                              </w:rPr>
                            </w:pPr>
                          </w:p>
                          <w:p w14:paraId="5CB5A543" w14:textId="77777777" w:rsidR="005936E5" w:rsidRDefault="005936E5" w:rsidP="00FF6866">
                            <w:pPr>
                              <w:pStyle w:val="CommentText"/>
                              <w:rPr>
                                <w:lang w:eastAsia="en-GB"/>
                              </w:rPr>
                            </w:pPr>
                          </w:p>
                          <w:p w14:paraId="4288950C" w14:textId="77777777" w:rsidR="005936E5" w:rsidRPr="00FF6866" w:rsidRDefault="005936E5" w:rsidP="00FF6866">
                            <w:pPr>
                              <w:pStyle w:val="CommentText"/>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8662EAA" id="_x0000_t202" coordsize="21600,21600" o:spt="202" path="m,l,21600r21600,l21600,xe">
                <v:stroke joinstyle="miter"/>
                <v:path gradientshapeok="t" o:connecttype="rect"/>
              </v:shapetype>
              <v:shape id="Text Box 2" o:spid="_x0000_s1026" type="#_x0000_t202" style="position:absolute;margin-left:2.25pt;margin-top:4pt;width:185.9pt;height:83.8pt;z-index:2517708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Q5IwIAAEU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">
                <v:textbox>
                  <w:txbxContent>
                    <w:p w14:paraId="513464DC" w14:textId="2F7DBEA9" w:rsidR="005936E5" w:rsidRDefault="005936E5" w:rsidP="00FF6866">
                      <w:pPr>
                        <w:pStyle w:val="CommentText"/>
                        <w:rPr>
                          <w:lang w:eastAsia="en-GB"/>
                        </w:rPr>
                      </w:pPr>
                      <w:r>
                        <w:rPr>
                          <w:lang w:eastAsia="en-GB"/>
                        </w:rPr>
                        <w:t xml:space="preserve">Rape is defined as any form of coercive penetration in the anus or vagina using any object, or the penetration using the sexual organ of the perpetrator in any other part of the body. </w:t>
                      </w:r>
                    </w:p>
                    <w:p w14:paraId="3D27F7F9" w14:textId="77777777" w:rsidR="005936E5" w:rsidRDefault="005936E5" w:rsidP="00FF6866">
                      <w:pPr>
                        <w:pStyle w:val="CommentText"/>
                        <w:rPr>
                          <w:lang w:eastAsia="en-GB"/>
                        </w:rPr>
                      </w:pPr>
                    </w:p>
                    <w:p w14:paraId="3F91F34D" w14:textId="77777777" w:rsidR="005936E5" w:rsidRDefault="005936E5" w:rsidP="00FF6866">
                      <w:pPr>
                        <w:pStyle w:val="CommentText"/>
                        <w:rPr>
                          <w:lang w:eastAsia="en-GB"/>
                        </w:rPr>
                      </w:pPr>
                    </w:p>
                    <w:p w14:paraId="0CCAD763" w14:textId="77777777" w:rsidR="005936E5" w:rsidRDefault="005936E5" w:rsidP="00FF6866">
                      <w:pPr>
                        <w:pStyle w:val="CommentText"/>
                        <w:rPr>
                          <w:lang w:eastAsia="en-GB"/>
                        </w:rPr>
                      </w:pPr>
                    </w:p>
                    <w:p w14:paraId="5CB5A543" w14:textId="77777777" w:rsidR="005936E5" w:rsidRDefault="005936E5" w:rsidP="00FF6866">
                      <w:pPr>
                        <w:pStyle w:val="CommentText"/>
                        <w:rPr>
                          <w:lang w:eastAsia="en-GB"/>
                        </w:rPr>
                      </w:pPr>
                    </w:p>
                    <w:p w14:paraId="4288950C" w14:textId="77777777" w:rsidR="005936E5" w:rsidRPr="00FF6866" w:rsidRDefault="005936E5" w:rsidP="00FF6866">
                      <w:pPr>
                        <w:pStyle w:val="CommentText"/>
                      </w:pPr>
                    </w:p>
                  </w:txbxContent>
                </v:textbox>
                <w10:wrap type="square"/>
              </v:shape>
            </w:pict>
          </mc:Fallback>
        </mc:AlternateContent>
      </w:r>
      <w:r w:rsidR="000B059C" w:rsidRPr="000B059C">
        <w:rPr>
          <w:rFonts w:asciiTheme="minorHAnsi" w:hAnsiTheme="minorHAnsi"/>
          <w:b w:val="0"/>
          <w:bCs w:val="0"/>
          <w:caps w:val="0"/>
          <w:noProof/>
          <w:sz w:val="18"/>
          <w:szCs w:val="20"/>
          <w:lang w:val="en-US" w:eastAsia="es-MX"/>
        </w:rPr>
        <w:t>33</w:t>
      </w:r>
      <w:r w:rsidR="000B059C">
        <w:rPr>
          <w:rFonts w:asciiTheme="minorHAnsi" w:hAnsiTheme="minorHAnsi"/>
          <w:b w:val="0"/>
          <w:bCs w:val="0"/>
          <w:caps w:val="0"/>
          <w:sz w:val="18"/>
          <w:szCs w:val="20"/>
          <w:lang w:eastAsia="en-GB"/>
        </w:rPr>
        <w:t xml:space="preserve"> </w:t>
      </w:r>
      <w:r w:rsidR="00607977" w:rsidRPr="00FF6866">
        <w:rPr>
          <w:rFonts w:asciiTheme="minorHAnsi" w:hAnsiTheme="minorHAnsi"/>
          <w:b w:val="0"/>
          <w:bCs w:val="0"/>
          <w:caps w:val="0"/>
          <w:sz w:val="18"/>
          <w:szCs w:val="20"/>
          <w:lang w:eastAsia="en-GB"/>
        </w:rPr>
        <w:t xml:space="preserve">of the </w:t>
      </w:r>
      <w:r w:rsidR="000B059C">
        <w:rPr>
          <w:rFonts w:asciiTheme="minorHAnsi" w:hAnsiTheme="minorHAnsi"/>
          <w:b w:val="0"/>
          <w:bCs w:val="0"/>
          <w:caps w:val="0"/>
          <w:sz w:val="18"/>
          <w:szCs w:val="20"/>
          <w:lang w:eastAsia="en-GB"/>
        </w:rPr>
        <w:t xml:space="preserve">100 </w:t>
      </w:r>
      <w:r w:rsidR="00607977" w:rsidRPr="00FF6866">
        <w:rPr>
          <w:rFonts w:asciiTheme="minorHAnsi" w:hAnsiTheme="minorHAnsi"/>
          <w:b w:val="0"/>
          <w:bCs w:val="0"/>
          <w:caps w:val="0"/>
          <w:sz w:val="18"/>
          <w:szCs w:val="20"/>
          <w:lang w:eastAsia="en-GB"/>
        </w:rPr>
        <w:t xml:space="preserve">women interviewed reported that they had been raped during arrest. </w:t>
      </w:r>
      <w:r w:rsidR="00082547">
        <w:rPr>
          <w:rStyle w:val="FootnoteReference"/>
          <w:rFonts w:asciiTheme="minorHAnsi" w:hAnsiTheme="minorHAnsi"/>
          <w:b w:val="0"/>
          <w:bCs w:val="0"/>
          <w:caps w:val="0"/>
          <w:sz w:val="18"/>
          <w:szCs w:val="20"/>
          <w:lang w:eastAsia="en-GB"/>
        </w:rPr>
        <w:footnoteReference w:id="26"/>
      </w:r>
    </w:p>
    <w:p w14:paraId="395E6F26" w14:textId="4DFB2303" w:rsidR="00082547" w:rsidRDefault="00FE37A7" w:rsidP="00607977">
      <w:pPr>
        <w:pStyle w:val="AIBodyText"/>
        <w:rPr>
          <w:lang w:eastAsia="en-GB"/>
        </w:rPr>
      </w:pPr>
      <w:r>
        <w:rPr>
          <w:lang w:eastAsia="en-GB"/>
        </w:rPr>
        <w:t xml:space="preserve">Rape was used by police at all levels, municipal, state and federal, as well as by the Army and Navy. </w:t>
      </w:r>
      <w:r w:rsidR="00607977" w:rsidRPr="00441C21">
        <w:rPr>
          <w:lang w:eastAsia="en-GB"/>
        </w:rPr>
        <w:t xml:space="preserve">There were some differences in the </w:t>
      </w:r>
      <w:r w:rsidR="00421B29">
        <w:rPr>
          <w:lang w:eastAsia="en-GB"/>
        </w:rPr>
        <w:t>frequency</w:t>
      </w:r>
      <w:r w:rsidR="00607977" w:rsidRPr="00441C21">
        <w:rPr>
          <w:lang w:eastAsia="en-GB"/>
        </w:rPr>
        <w:t xml:space="preserve"> of </w:t>
      </w:r>
      <w:r w:rsidR="00421B29">
        <w:rPr>
          <w:lang w:eastAsia="en-GB"/>
        </w:rPr>
        <w:t>rape</w:t>
      </w:r>
      <w:r w:rsidR="00607977" w:rsidRPr="00441C21">
        <w:rPr>
          <w:lang w:eastAsia="en-GB"/>
        </w:rPr>
        <w:t xml:space="preserve"> reported, depending on the perpetrators. </w:t>
      </w:r>
      <w:r w:rsidR="00D95D9E">
        <w:rPr>
          <w:lang w:eastAsia="en-GB"/>
        </w:rPr>
        <w:t xml:space="preserve">Women reported the highest rates of rape in arrests carried out by the Navy. Although on a whole the Navy carries out less arrests than the Federal Police, it is extremely concerning to note that of the 10 arrests carried out by the Navy in the data Amnesty International received, </w:t>
      </w:r>
      <w:r w:rsidR="00D95D9E">
        <w:rPr>
          <w:lang w:eastAsia="en-GB"/>
        </w:rPr>
        <w:lastRenderedPageBreak/>
        <w:t xml:space="preserve">8 included rape. Of all the other agencies besides the Federal Police, rape was used in at least half of the </w:t>
      </w:r>
      <w:r w:rsidR="00757D90">
        <w:rPr>
          <w:noProof/>
          <w:lang w:val="es-MX" w:eastAsia="es-MX"/>
        </w:rPr>
        <w:drawing>
          <wp:anchor distT="0" distB="0" distL="114300" distR="114300" simplePos="0" relativeHeight="251789312" behindDoc="0" locked="0" layoutInCell="1" allowOverlap="1" wp14:anchorId="67782617" wp14:editId="2308B265">
            <wp:simplePos x="0" y="0"/>
            <wp:positionH relativeFrom="margin">
              <wp:align>left</wp:align>
            </wp:positionH>
            <wp:positionV relativeFrom="paragraph">
              <wp:posOffset>454025</wp:posOffset>
            </wp:positionV>
            <wp:extent cx="3463290" cy="1932940"/>
            <wp:effectExtent l="0" t="0" r="3810" b="10160"/>
            <wp:wrapTopAndBottom/>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D95D9E">
        <w:rPr>
          <w:lang w:eastAsia="en-GB"/>
        </w:rPr>
        <w:t xml:space="preserve">arrests carried out. </w:t>
      </w:r>
    </w:p>
    <w:p w14:paraId="269DFC7B" w14:textId="6F05D64C" w:rsidR="00222D4D" w:rsidRDefault="00222D4D" w:rsidP="00607977">
      <w:pPr>
        <w:pStyle w:val="AIBodyText"/>
        <w:rPr>
          <w:lang w:eastAsia="en-GB"/>
        </w:rPr>
      </w:pPr>
    </w:p>
    <w:p w14:paraId="29C69C44" w14:textId="7C396391" w:rsidR="004750AC" w:rsidRPr="00441C21" w:rsidRDefault="00301357" w:rsidP="00607977">
      <w:pPr>
        <w:pStyle w:val="AIBodyText"/>
        <w:rPr>
          <w:lang w:eastAsia="en-GB"/>
        </w:rPr>
      </w:pPr>
      <w:r w:rsidRPr="00B212A3">
        <w:rPr>
          <w:lang w:eastAsia="en-GB"/>
        </w:rPr>
        <w:t xml:space="preserve">The sophistication of the </w:t>
      </w:r>
      <w:r w:rsidR="004A3CE2" w:rsidRPr="00C3788D">
        <w:rPr>
          <w:lang w:eastAsia="en-GB"/>
        </w:rPr>
        <w:t>meth</w:t>
      </w:r>
      <w:r w:rsidR="004A3CE2" w:rsidRPr="00441C21">
        <w:rPr>
          <w:lang w:eastAsia="en-GB"/>
        </w:rPr>
        <w:t>ods</w:t>
      </w:r>
      <w:r w:rsidRPr="00441C21">
        <w:rPr>
          <w:lang w:eastAsia="en-GB"/>
        </w:rPr>
        <w:t xml:space="preserve"> used to inflict violence </w:t>
      </w:r>
      <w:r w:rsidR="00EA5B73">
        <w:rPr>
          <w:lang w:eastAsia="en-GB"/>
        </w:rPr>
        <w:t xml:space="preserve">differed among cases. </w:t>
      </w:r>
      <w:r w:rsidR="00EB5E38" w:rsidRPr="00441C21">
        <w:rPr>
          <w:lang w:eastAsia="en-GB"/>
        </w:rPr>
        <w:t>For example,</w:t>
      </w:r>
      <w:r w:rsidR="00EA5B73">
        <w:rPr>
          <w:lang w:eastAsia="en-GB"/>
        </w:rPr>
        <w:t xml:space="preserve"> Amnesty International received reports from some</w:t>
      </w:r>
      <w:r w:rsidR="00EB5E38" w:rsidRPr="00441C21">
        <w:rPr>
          <w:lang w:eastAsia="en-GB"/>
        </w:rPr>
        <w:t xml:space="preserve"> women who had been raped by Navy personnel that sometimes</w:t>
      </w:r>
      <w:r w:rsidRPr="00441C21">
        <w:rPr>
          <w:lang w:eastAsia="en-GB"/>
        </w:rPr>
        <w:t xml:space="preserve"> </w:t>
      </w:r>
      <w:r w:rsidR="004A3CE2" w:rsidRPr="00441C21">
        <w:rPr>
          <w:lang w:eastAsia="en-GB"/>
        </w:rPr>
        <w:t>perpetrators used</w:t>
      </w:r>
      <w:r w:rsidR="00B2279F" w:rsidRPr="00441C21">
        <w:rPr>
          <w:lang w:eastAsia="en-GB"/>
        </w:rPr>
        <w:t xml:space="preserve"> gloved fingers s</w:t>
      </w:r>
      <w:r w:rsidRPr="00441C21">
        <w:rPr>
          <w:lang w:eastAsia="en-GB"/>
        </w:rPr>
        <w:t xml:space="preserve">o as to not leave any biological trace, </w:t>
      </w:r>
      <w:r w:rsidR="00EB5E38" w:rsidRPr="00441C21">
        <w:rPr>
          <w:lang w:eastAsia="en-GB"/>
        </w:rPr>
        <w:t>other</w:t>
      </w:r>
      <w:r w:rsidR="009747A2">
        <w:rPr>
          <w:lang w:eastAsia="en-GB"/>
        </w:rPr>
        <w:t>s</w:t>
      </w:r>
      <w:r w:rsidR="00EB5E38" w:rsidRPr="00441C21">
        <w:rPr>
          <w:lang w:eastAsia="en-GB"/>
        </w:rPr>
        <w:t xml:space="preserve"> reported </w:t>
      </w:r>
      <w:r w:rsidRPr="00441C21">
        <w:rPr>
          <w:lang w:eastAsia="en-GB"/>
        </w:rPr>
        <w:t xml:space="preserve">electric shocks to the genitals. The use of </w:t>
      </w:r>
      <w:r w:rsidR="00395FA6" w:rsidRPr="00441C21">
        <w:rPr>
          <w:lang w:eastAsia="en-GB"/>
        </w:rPr>
        <w:t xml:space="preserve">the penis </w:t>
      </w:r>
      <w:r w:rsidR="000673EF" w:rsidRPr="00441C21">
        <w:rPr>
          <w:lang w:eastAsia="en-GB"/>
        </w:rPr>
        <w:t xml:space="preserve">was reported </w:t>
      </w:r>
      <w:r w:rsidR="00395FA6" w:rsidRPr="00441C21">
        <w:rPr>
          <w:lang w:eastAsia="en-GB"/>
        </w:rPr>
        <w:t xml:space="preserve">in some cases, but these were not the majority. </w:t>
      </w:r>
      <w:r w:rsidR="00FE37A7">
        <w:rPr>
          <w:lang w:eastAsia="en-GB"/>
        </w:rPr>
        <w:t xml:space="preserve">27 women were subjected to vaginal rape during their arrests. </w:t>
      </w:r>
    </w:p>
    <w:p w14:paraId="086FDDC9" w14:textId="66ED4779" w:rsidR="00395FA6" w:rsidRPr="00DA2C54" w:rsidRDefault="006D20E4" w:rsidP="006E4E8B">
      <w:pPr>
        <w:pStyle w:val="AIBodyText"/>
        <w:rPr>
          <w:lang w:eastAsia="en-GB"/>
        </w:rPr>
      </w:pPr>
      <w:r w:rsidRPr="00EB326E">
        <w:rPr>
          <w:noProof/>
          <w:lang w:val="es-MX" w:eastAsia="es-MX"/>
        </w:rPr>
        <w:drawing>
          <wp:anchor distT="0" distB="0" distL="114300" distR="114300" simplePos="0" relativeHeight="251750400" behindDoc="0" locked="0" layoutInCell="1" allowOverlap="1" wp14:anchorId="68E22208" wp14:editId="01DE94D1">
            <wp:simplePos x="0" y="0"/>
            <wp:positionH relativeFrom="margin">
              <wp:posOffset>2534285</wp:posOffset>
            </wp:positionH>
            <wp:positionV relativeFrom="paragraph">
              <wp:posOffset>0</wp:posOffset>
            </wp:positionV>
            <wp:extent cx="2609850" cy="1506220"/>
            <wp:effectExtent l="0" t="0" r="0" b="17780"/>
            <wp:wrapSquare wrapText="bothSides"/>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9747A2">
        <w:rPr>
          <w:noProof/>
          <w:lang w:val="es-MX" w:eastAsia="es-MX"/>
        </w:rPr>
        <w:drawing>
          <wp:anchor distT="0" distB="0" distL="114300" distR="114300" simplePos="0" relativeHeight="251749376" behindDoc="0" locked="0" layoutInCell="1" allowOverlap="1" wp14:anchorId="1C503CBB" wp14:editId="52FFCA86">
            <wp:simplePos x="0" y="0"/>
            <wp:positionH relativeFrom="margin">
              <wp:align>left</wp:align>
            </wp:positionH>
            <wp:positionV relativeFrom="paragraph">
              <wp:posOffset>0</wp:posOffset>
            </wp:positionV>
            <wp:extent cx="2514600" cy="1508760"/>
            <wp:effectExtent l="0" t="0" r="0" b="15240"/>
            <wp:wrapTopAndBottom/>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A455BB" w:rsidRPr="00542342">
        <w:rPr>
          <w:lang w:eastAsia="en-GB"/>
        </w:rPr>
        <w:br w:type="page"/>
      </w:r>
      <w:r w:rsidR="00DA2C54" w:rsidRPr="00EB326E">
        <w:rPr>
          <w:noProof/>
          <w:lang w:val="es-MX" w:eastAsia="es-MX"/>
        </w:rPr>
        <w:lastRenderedPageBreak/>
        <w:drawing>
          <wp:anchor distT="0" distB="0" distL="114300" distR="114300" simplePos="0" relativeHeight="251754496" behindDoc="1" locked="0" layoutInCell="1" allowOverlap="1" wp14:anchorId="78ECEA27" wp14:editId="17C06C33">
            <wp:simplePos x="0" y="0"/>
            <wp:positionH relativeFrom="margin">
              <wp:posOffset>2717980</wp:posOffset>
            </wp:positionH>
            <wp:positionV relativeFrom="paragraph">
              <wp:posOffset>687317</wp:posOffset>
            </wp:positionV>
            <wp:extent cx="2645410" cy="1587500"/>
            <wp:effectExtent l="0" t="0" r="2540" b="12700"/>
            <wp:wrapTight wrapText="bothSides">
              <wp:wrapPolygon edited="0">
                <wp:start x="0" y="0"/>
                <wp:lineTo x="0" y="21514"/>
                <wp:lineTo x="21465" y="21514"/>
                <wp:lineTo x="21465" y="0"/>
                <wp:lineTo x="0" y="0"/>
              </wp:wrapPolygon>
            </wp:wrapTight>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DA2C54" w:rsidRPr="009747A2">
        <w:rPr>
          <w:noProof/>
          <w:lang w:val="es-MX" w:eastAsia="es-MX"/>
        </w:rPr>
        <w:drawing>
          <wp:anchor distT="0" distB="0" distL="114300" distR="114300" simplePos="0" relativeHeight="251753472" behindDoc="0" locked="0" layoutInCell="1" allowOverlap="1" wp14:anchorId="189AAF5A" wp14:editId="3712497A">
            <wp:simplePos x="0" y="0"/>
            <wp:positionH relativeFrom="margin">
              <wp:align>left</wp:align>
            </wp:positionH>
            <wp:positionV relativeFrom="paragraph">
              <wp:posOffset>687951</wp:posOffset>
            </wp:positionV>
            <wp:extent cx="2617470" cy="1569720"/>
            <wp:effectExtent l="0" t="0" r="11430" b="11430"/>
            <wp:wrapTopAndBottom/>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CB0F97">
        <w:rPr>
          <w:noProof/>
        </w:rPr>
        <w:t>13</w:t>
      </w:r>
      <w:r w:rsidR="004750AC" w:rsidRPr="00542342">
        <w:rPr>
          <w:lang w:eastAsia="en-GB"/>
        </w:rPr>
        <w:t xml:space="preserve"> women </w:t>
      </w:r>
      <w:r w:rsidR="00013F6C" w:rsidRPr="00542342">
        <w:rPr>
          <w:lang w:eastAsia="en-GB"/>
        </w:rPr>
        <w:t>stated that they had been subjected to anal rape. H</w:t>
      </w:r>
      <w:r w:rsidR="004750AC" w:rsidRPr="00542342">
        <w:rPr>
          <w:lang w:eastAsia="en-GB"/>
        </w:rPr>
        <w:t>owever</w:t>
      </w:r>
      <w:r w:rsidR="00013F6C" w:rsidRPr="00542342">
        <w:rPr>
          <w:lang w:eastAsia="en-GB"/>
        </w:rPr>
        <w:t>,</w:t>
      </w:r>
      <w:r w:rsidR="004750AC" w:rsidRPr="00542342">
        <w:rPr>
          <w:lang w:eastAsia="en-GB"/>
        </w:rPr>
        <w:t xml:space="preserve"> many </w:t>
      </w:r>
      <w:r w:rsidR="00013F6C" w:rsidRPr="00542342">
        <w:rPr>
          <w:lang w:eastAsia="en-GB"/>
        </w:rPr>
        <w:t xml:space="preserve">women </w:t>
      </w:r>
      <w:r w:rsidR="00BD0807" w:rsidRPr="00542342">
        <w:rPr>
          <w:lang w:eastAsia="en-GB"/>
        </w:rPr>
        <w:t xml:space="preserve">preferred </w:t>
      </w:r>
      <w:r w:rsidR="004750AC" w:rsidRPr="00542342">
        <w:rPr>
          <w:lang w:eastAsia="en-GB"/>
        </w:rPr>
        <w:t>not</w:t>
      </w:r>
      <w:r w:rsidR="00BD0807" w:rsidRPr="00542342">
        <w:rPr>
          <w:lang w:eastAsia="en-GB"/>
        </w:rPr>
        <w:t xml:space="preserve"> to</w:t>
      </w:r>
      <w:r w:rsidR="004750AC" w:rsidRPr="00542342">
        <w:rPr>
          <w:lang w:eastAsia="en-GB"/>
        </w:rPr>
        <w:t xml:space="preserve"> respond to this question</w:t>
      </w:r>
      <w:r w:rsidR="002F3DEE" w:rsidRPr="00542342">
        <w:rPr>
          <w:lang w:eastAsia="en-GB"/>
        </w:rPr>
        <w:t xml:space="preserve">, perhaps </w:t>
      </w:r>
      <w:r w:rsidR="00013F6C" w:rsidRPr="00542342">
        <w:rPr>
          <w:lang w:eastAsia="en-GB"/>
        </w:rPr>
        <w:t xml:space="preserve">a reflection of </w:t>
      </w:r>
      <w:r w:rsidR="002F3DEE" w:rsidRPr="00542342">
        <w:rPr>
          <w:lang w:eastAsia="en-GB"/>
        </w:rPr>
        <w:t>the weighted social stigma and taboos linked to this issue</w:t>
      </w:r>
      <w:r w:rsidR="004750AC" w:rsidRPr="00542342">
        <w:rPr>
          <w:lang w:eastAsia="en-GB"/>
        </w:rPr>
        <w:t xml:space="preserve">. The most common </w:t>
      </w:r>
      <w:r w:rsidR="004750AC" w:rsidRPr="00DA2C54">
        <w:rPr>
          <w:lang w:eastAsia="en-GB"/>
        </w:rPr>
        <w:t xml:space="preserve">form of anal rape was </w:t>
      </w:r>
      <w:r w:rsidR="00013F6C" w:rsidRPr="00DA2C54">
        <w:rPr>
          <w:lang w:eastAsia="en-GB"/>
        </w:rPr>
        <w:t>using an</w:t>
      </w:r>
      <w:r w:rsidR="004750AC" w:rsidRPr="00DA2C54">
        <w:rPr>
          <w:lang w:eastAsia="en-GB"/>
        </w:rPr>
        <w:t xml:space="preserve"> object. </w:t>
      </w:r>
      <w:r w:rsidR="00DA2C54">
        <w:rPr>
          <w:lang w:eastAsia="en-GB"/>
        </w:rPr>
        <w:t>In addition</w:t>
      </w:r>
      <w:r w:rsidR="00954CC9">
        <w:rPr>
          <w:lang w:eastAsia="en-GB"/>
        </w:rPr>
        <w:t>,</w:t>
      </w:r>
      <w:r w:rsidR="00DA2C54">
        <w:rPr>
          <w:lang w:eastAsia="en-GB"/>
        </w:rPr>
        <w:t xml:space="preserve"> 24 women stated they had something forced into their mouth, and in eight of these cases this </w:t>
      </w:r>
      <w:r w:rsidR="00EE4FD9">
        <w:rPr>
          <w:lang w:eastAsia="en-GB"/>
        </w:rPr>
        <w:t xml:space="preserve">would constitute rape, involving a penis. </w:t>
      </w:r>
      <w:r w:rsidR="00DA2C54">
        <w:rPr>
          <w:lang w:eastAsia="en-GB"/>
        </w:rPr>
        <w:t xml:space="preserve"> </w:t>
      </w:r>
    </w:p>
    <w:p w14:paraId="68C447C7" w14:textId="43EA4609" w:rsidR="00A455BB" w:rsidRPr="00DA2C54" w:rsidRDefault="001E433A" w:rsidP="006E4E8B">
      <w:pPr>
        <w:pStyle w:val="AIBodyText"/>
        <w:rPr>
          <w:lang w:val="en-US" w:eastAsia="en-GB"/>
        </w:rPr>
      </w:pPr>
      <w:r w:rsidRPr="00441C21">
        <w:rPr>
          <w:noProof/>
          <w:lang w:val="es-MX" w:eastAsia="es-MX"/>
        </w:rPr>
        <w:drawing>
          <wp:anchor distT="0" distB="0" distL="114300" distR="114300" simplePos="0" relativeHeight="251752448" behindDoc="0" locked="0" layoutInCell="1" allowOverlap="1" wp14:anchorId="494F987D" wp14:editId="0A685B1B">
            <wp:simplePos x="0" y="0"/>
            <wp:positionH relativeFrom="margin">
              <wp:posOffset>2804063</wp:posOffset>
            </wp:positionH>
            <wp:positionV relativeFrom="paragraph">
              <wp:posOffset>1713241</wp:posOffset>
            </wp:positionV>
            <wp:extent cx="2757805" cy="1593850"/>
            <wp:effectExtent l="0" t="0" r="4445" b="6350"/>
            <wp:wrapSquare wrapText="bothSides"/>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9747A2">
        <w:rPr>
          <w:noProof/>
          <w:lang w:val="es-MX" w:eastAsia="es-MX"/>
        </w:rPr>
        <w:drawing>
          <wp:anchor distT="0" distB="0" distL="114300" distR="114300" simplePos="0" relativeHeight="251751424" behindDoc="0" locked="0" layoutInCell="1" allowOverlap="1" wp14:anchorId="046000D3" wp14:editId="05C24BEB">
            <wp:simplePos x="0" y="0"/>
            <wp:positionH relativeFrom="margin">
              <wp:align>left</wp:align>
            </wp:positionH>
            <wp:positionV relativeFrom="paragraph">
              <wp:posOffset>1740154</wp:posOffset>
            </wp:positionV>
            <wp:extent cx="2661285" cy="1456690"/>
            <wp:effectExtent l="0" t="0" r="5715" b="10160"/>
            <wp:wrapTopAndBottom/>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4D0284C5" w14:textId="77777777" w:rsidR="00A455BB" w:rsidRPr="00DA2C54" w:rsidRDefault="00A455BB" w:rsidP="006E4E8B">
      <w:pPr>
        <w:pStyle w:val="AIBodyText"/>
        <w:rPr>
          <w:lang w:val="en-US" w:eastAsia="en-GB"/>
        </w:rPr>
      </w:pPr>
    </w:p>
    <w:p w14:paraId="5C843A4D" w14:textId="41995807" w:rsidR="003F514A" w:rsidRPr="00C3788D" w:rsidRDefault="0097635A" w:rsidP="00DA2C54">
      <w:pPr>
        <w:pStyle w:val="AISubheading"/>
      </w:pPr>
      <w:r w:rsidRPr="00441C21">
        <w:t xml:space="preserve">THE NORMALIZATION OF SEXUAL VIOLENCE </w:t>
      </w:r>
    </w:p>
    <w:p w14:paraId="57BD7489" w14:textId="59FB4299" w:rsidR="00F801CA" w:rsidRPr="00441C21" w:rsidRDefault="00A169CA" w:rsidP="006E4E8B">
      <w:pPr>
        <w:pStyle w:val="AIBodyText"/>
        <w:rPr>
          <w:szCs w:val="18"/>
          <w:u w:val="single"/>
        </w:rPr>
      </w:pPr>
      <w:r w:rsidRPr="00EB326E">
        <w:rPr>
          <w:noProof/>
          <w:lang w:val="es-MX" w:eastAsia="es-MX"/>
        </w:rPr>
        <w:drawing>
          <wp:anchor distT="0" distB="0" distL="114300" distR="114300" simplePos="0" relativeHeight="251756544" behindDoc="0" locked="0" layoutInCell="1" allowOverlap="1" wp14:anchorId="7DABA9DA" wp14:editId="6B4DFAFF">
            <wp:simplePos x="0" y="0"/>
            <wp:positionH relativeFrom="margin">
              <wp:posOffset>2562330</wp:posOffset>
            </wp:positionH>
            <wp:positionV relativeFrom="paragraph">
              <wp:posOffset>1741687</wp:posOffset>
            </wp:positionV>
            <wp:extent cx="2592070" cy="1555115"/>
            <wp:effectExtent l="0" t="0" r="17780" b="6985"/>
            <wp:wrapSquare wrapText="bothSides"/>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9747A2">
        <w:rPr>
          <w:noProof/>
          <w:lang w:val="es-MX" w:eastAsia="es-MX"/>
        </w:rPr>
        <w:drawing>
          <wp:anchor distT="0" distB="0" distL="114300" distR="114300" simplePos="0" relativeHeight="251755520" behindDoc="0" locked="0" layoutInCell="1" allowOverlap="1" wp14:anchorId="6A8676DE" wp14:editId="6D777EC8">
            <wp:simplePos x="0" y="0"/>
            <wp:positionH relativeFrom="margin">
              <wp:align>left</wp:align>
            </wp:positionH>
            <wp:positionV relativeFrom="paragraph">
              <wp:posOffset>1751330</wp:posOffset>
            </wp:positionV>
            <wp:extent cx="2512060" cy="1506855"/>
            <wp:effectExtent l="0" t="0" r="2540" b="17145"/>
            <wp:wrapTopAndBottom/>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BD0807" w:rsidRPr="00DA2C54">
        <w:rPr>
          <w:szCs w:val="18"/>
        </w:rPr>
        <w:t>Women</w:t>
      </w:r>
      <w:r w:rsidR="00A5284D" w:rsidRPr="00DA2C54">
        <w:rPr>
          <w:szCs w:val="18"/>
        </w:rPr>
        <w:t xml:space="preserve">’s attitudes towards sexual violence suggest that it is so prevalent as to </w:t>
      </w:r>
      <w:r w:rsidR="009747A2">
        <w:rPr>
          <w:szCs w:val="18"/>
        </w:rPr>
        <w:t xml:space="preserve">be </w:t>
      </w:r>
      <w:r w:rsidR="00A5284D" w:rsidRPr="00DA2C54">
        <w:rPr>
          <w:szCs w:val="18"/>
        </w:rPr>
        <w:t xml:space="preserve">almost </w:t>
      </w:r>
      <w:r w:rsidR="00782F6D">
        <w:rPr>
          <w:szCs w:val="18"/>
        </w:rPr>
        <w:t>a routine part of life</w:t>
      </w:r>
      <w:r w:rsidR="00A5284D" w:rsidRPr="00DA2C54">
        <w:rPr>
          <w:szCs w:val="18"/>
        </w:rPr>
        <w:t xml:space="preserve">. </w:t>
      </w:r>
      <w:r w:rsidR="00BD0807" w:rsidRPr="00441C21">
        <w:rPr>
          <w:szCs w:val="18"/>
        </w:rPr>
        <w:t>Interviews were</w:t>
      </w:r>
      <w:r w:rsidR="00094B55" w:rsidRPr="00441C21">
        <w:rPr>
          <w:szCs w:val="18"/>
        </w:rPr>
        <w:t xml:space="preserve"> designed to understand the type of violence that women </w:t>
      </w:r>
      <w:r w:rsidR="00A5284D" w:rsidRPr="00441C21">
        <w:rPr>
          <w:szCs w:val="18"/>
        </w:rPr>
        <w:t xml:space="preserve">experienced. </w:t>
      </w:r>
      <w:r w:rsidR="009747A2">
        <w:rPr>
          <w:szCs w:val="18"/>
        </w:rPr>
        <w:t>Women</w:t>
      </w:r>
      <w:r w:rsidR="00A5284D" w:rsidRPr="00441C21">
        <w:rPr>
          <w:szCs w:val="18"/>
        </w:rPr>
        <w:t xml:space="preserve"> were </w:t>
      </w:r>
      <w:r w:rsidR="002376F1" w:rsidRPr="00441C21">
        <w:rPr>
          <w:szCs w:val="18"/>
        </w:rPr>
        <w:t xml:space="preserve">asked about these issues in a number of ways. </w:t>
      </w:r>
      <w:r w:rsidR="00094B55" w:rsidRPr="00441C21">
        <w:rPr>
          <w:szCs w:val="18"/>
        </w:rPr>
        <w:t>One of the questions asked them to “indicate the type of treatment you received during your arrest</w:t>
      </w:r>
      <w:r w:rsidR="00094B55" w:rsidRPr="00441C21">
        <w:rPr>
          <w:i/>
          <w:szCs w:val="18"/>
        </w:rPr>
        <w:t>”</w:t>
      </w:r>
      <w:r w:rsidR="00A5284D" w:rsidRPr="00B212A3">
        <w:rPr>
          <w:i/>
          <w:szCs w:val="18"/>
        </w:rPr>
        <w:t>.</w:t>
      </w:r>
      <w:r w:rsidR="00094B55" w:rsidRPr="00C3788D">
        <w:rPr>
          <w:i/>
          <w:szCs w:val="18"/>
        </w:rPr>
        <w:t xml:space="preserve"> </w:t>
      </w:r>
      <w:r w:rsidR="00094B55" w:rsidRPr="00441C21">
        <w:rPr>
          <w:szCs w:val="18"/>
        </w:rPr>
        <w:t xml:space="preserve">Women were asked to </w:t>
      </w:r>
      <w:r w:rsidR="00064C8C" w:rsidRPr="00441C21">
        <w:rPr>
          <w:szCs w:val="18"/>
        </w:rPr>
        <w:t>indicate</w:t>
      </w:r>
      <w:r w:rsidR="00094B55" w:rsidRPr="00441C21">
        <w:rPr>
          <w:szCs w:val="18"/>
        </w:rPr>
        <w:t xml:space="preserve"> whether they </w:t>
      </w:r>
      <w:r w:rsidR="00A5284D" w:rsidRPr="00441C21">
        <w:rPr>
          <w:szCs w:val="18"/>
        </w:rPr>
        <w:t>were</w:t>
      </w:r>
      <w:r w:rsidR="00094B55" w:rsidRPr="00441C21">
        <w:rPr>
          <w:szCs w:val="18"/>
        </w:rPr>
        <w:t xml:space="preserve"> arrest</w:t>
      </w:r>
      <w:r w:rsidR="00A5284D" w:rsidRPr="00441C21">
        <w:rPr>
          <w:szCs w:val="18"/>
        </w:rPr>
        <w:t>ed</w:t>
      </w:r>
      <w:r w:rsidR="00094B55" w:rsidRPr="00441C21">
        <w:rPr>
          <w:szCs w:val="18"/>
        </w:rPr>
        <w:t xml:space="preserve"> </w:t>
      </w:r>
      <w:r w:rsidR="00D122E4" w:rsidRPr="00441C21">
        <w:rPr>
          <w:szCs w:val="18"/>
        </w:rPr>
        <w:t>without violence</w:t>
      </w:r>
      <w:r w:rsidR="00094B55" w:rsidRPr="00441C21">
        <w:rPr>
          <w:szCs w:val="18"/>
        </w:rPr>
        <w:t xml:space="preserve"> or </w:t>
      </w:r>
      <w:r w:rsidR="00D122E4" w:rsidRPr="00441C21">
        <w:rPr>
          <w:szCs w:val="18"/>
        </w:rPr>
        <w:t xml:space="preserve">whether their arrest </w:t>
      </w:r>
      <w:r w:rsidR="00094B55" w:rsidRPr="00441C21">
        <w:rPr>
          <w:szCs w:val="18"/>
        </w:rPr>
        <w:t xml:space="preserve">was </w:t>
      </w:r>
      <w:r w:rsidR="00A5284D" w:rsidRPr="00441C21">
        <w:rPr>
          <w:szCs w:val="18"/>
        </w:rPr>
        <w:t xml:space="preserve">accompanied by </w:t>
      </w:r>
      <w:r w:rsidR="00094B55" w:rsidRPr="00441C21">
        <w:rPr>
          <w:szCs w:val="18"/>
        </w:rPr>
        <w:t>verbal, physical or sexual violen</w:t>
      </w:r>
      <w:r w:rsidR="00846D40" w:rsidRPr="00441C21">
        <w:rPr>
          <w:szCs w:val="18"/>
        </w:rPr>
        <w:t>ce.</w:t>
      </w:r>
      <w:r w:rsidR="00094B55" w:rsidRPr="00441C21">
        <w:rPr>
          <w:szCs w:val="18"/>
        </w:rPr>
        <w:t xml:space="preserve"> </w:t>
      </w:r>
      <w:r w:rsidR="00BD0807" w:rsidRPr="00441C21">
        <w:rPr>
          <w:szCs w:val="18"/>
        </w:rPr>
        <w:t>O</w:t>
      </w:r>
      <w:r w:rsidR="00782F6D">
        <w:rPr>
          <w:szCs w:val="18"/>
        </w:rPr>
        <w:t>nly 35</w:t>
      </w:r>
      <w:r w:rsidR="00094B55" w:rsidRPr="00441C21">
        <w:rPr>
          <w:szCs w:val="18"/>
        </w:rPr>
        <w:t xml:space="preserve"> women </w:t>
      </w:r>
      <w:r w:rsidR="003E1F1C">
        <w:rPr>
          <w:szCs w:val="18"/>
        </w:rPr>
        <w:t>responded</w:t>
      </w:r>
      <w:r w:rsidR="003E1F1C" w:rsidRPr="00441C21">
        <w:rPr>
          <w:szCs w:val="18"/>
        </w:rPr>
        <w:t xml:space="preserve"> </w:t>
      </w:r>
      <w:r w:rsidR="00094B55" w:rsidRPr="00441C21">
        <w:rPr>
          <w:szCs w:val="18"/>
        </w:rPr>
        <w:t>that they had suffered some sort of sexual violence</w:t>
      </w:r>
      <w:r w:rsidR="00846D40" w:rsidRPr="00441C21">
        <w:rPr>
          <w:szCs w:val="18"/>
        </w:rPr>
        <w:t>. However</w:t>
      </w:r>
      <w:r w:rsidR="00BD0807" w:rsidRPr="00441C21">
        <w:rPr>
          <w:szCs w:val="18"/>
        </w:rPr>
        <w:t xml:space="preserve">, </w:t>
      </w:r>
      <w:r w:rsidR="00094B55" w:rsidRPr="00441C21">
        <w:rPr>
          <w:szCs w:val="18"/>
        </w:rPr>
        <w:t xml:space="preserve">when </w:t>
      </w:r>
      <w:r w:rsidR="00BD0807" w:rsidRPr="00441C21">
        <w:rPr>
          <w:szCs w:val="18"/>
        </w:rPr>
        <w:t>asked about specific</w:t>
      </w:r>
      <w:r w:rsidR="00094B55" w:rsidRPr="00441C21">
        <w:rPr>
          <w:szCs w:val="18"/>
        </w:rPr>
        <w:t xml:space="preserve"> type</w:t>
      </w:r>
      <w:r w:rsidR="00BD0807" w:rsidRPr="00441C21">
        <w:rPr>
          <w:szCs w:val="18"/>
        </w:rPr>
        <w:t>s of sexual violence, such as</w:t>
      </w:r>
      <w:r w:rsidR="00094B55" w:rsidRPr="00441C21">
        <w:rPr>
          <w:szCs w:val="18"/>
        </w:rPr>
        <w:t xml:space="preserve"> grop</w:t>
      </w:r>
      <w:r w:rsidR="00900371" w:rsidRPr="00441C21">
        <w:rPr>
          <w:szCs w:val="18"/>
        </w:rPr>
        <w:t>ing, touching of their bodies, beatings or electric shocks on their genitals or breasts</w:t>
      </w:r>
      <w:r w:rsidR="00094B55" w:rsidRPr="00441C21">
        <w:rPr>
          <w:szCs w:val="18"/>
        </w:rPr>
        <w:t xml:space="preserve">, </w:t>
      </w:r>
      <w:r w:rsidR="00782F6D">
        <w:rPr>
          <w:szCs w:val="18"/>
        </w:rPr>
        <w:t>72</w:t>
      </w:r>
      <w:r w:rsidR="00BD0807" w:rsidRPr="00441C21">
        <w:rPr>
          <w:szCs w:val="18"/>
        </w:rPr>
        <w:t xml:space="preserve"> women responded affirmatively</w:t>
      </w:r>
      <w:r w:rsidR="00782F6D">
        <w:rPr>
          <w:szCs w:val="18"/>
        </w:rPr>
        <w:t xml:space="preserve">. In </w:t>
      </w:r>
      <w:r w:rsidR="00FE37A7">
        <w:rPr>
          <w:szCs w:val="18"/>
        </w:rPr>
        <w:t>t</w:t>
      </w:r>
      <w:r w:rsidR="00782F6D">
        <w:rPr>
          <w:szCs w:val="18"/>
        </w:rPr>
        <w:t xml:space="preserve">he use of electric shocks, the first targets were </w:t>
      </w:r>
      <w:r w:rsidR="00FE37A7">
        <w:rPr>
          <w:szCs w:val="18"/>
        </w:rPr>
        <w:t>genitals (which can constitute rape)</w:t>
      </w:r>
      <w:r w:rsidR="00782F6D">
        <w:rPr>
          <w:szCs w:val="18"/>
        </w:rPr>
        <w:t xml:space="preserve"> and </w:t>
      </w:r>
      <w:r w:rsidR="00FE37A7">
        <w:rPr>
          <w:szCs w:val="18"/>
        </w:rPr>
        <w:t>breasts</w:t>
      </w:r>
      <w:r w:rsidR="00782F6D">
        <w:rPr>
          <w:szCs w:val="18"/>
        </w:rPr>
        <w:t>. In addition, approximately 80</w:t>
      </w:r>
      <w:r w:rsidR="00094B55" w:rsidRPr="00441C21">
        <w:rPr>
          <w:szCs w:val="18"/>
        </w:rPr>
        <w:t xml:space="preserve"> wom</w:t>
      </w:r>
      <w:r w:rsidR="00900371" w:rsidRPr="00441C21">
        <w:rPr>
          <w:szCs w:val="18"/>
        </w:rPr>
        <w:t xml:space="preserve">en </w:t>
      </w:r>
      <w:r w:rsidR="00846D40" w:rsidRPr="00441C21">
        <w:rPr>
          <w:szCs w:val="18"/>
        </w:rPr>
        <w:t xml:space="preserve">were the targets of </w:t>
      </w:r>
      <w:r w:rsidR="00FE37A7">
        <w:rPr>
          <w:szCs w:val="18"/>
        </w:rPr>
        <w:t>misogynistic insults</w:t>
      </w:r>
      <w:r w:rsidR="00094B55" w:rsidRPr="00441C21">
        <w:rPr>
          <w:szCs w:val="18"/>
        </w:rPr>
        <w:t xml:space="preserve">. </w:t>
      </w:r>
      <w:r w:rsidR="00631CBB" w:rsidRPr="00441C21">
        <w:rPr>
          <w:szCs w:val="18"/>
        </w:rPr>
        <w:t xml:space="preserve">This speaks to the way that </w:t>
      </w:r>
      <w:r w:rsidR="00D830DB">
        <w:rPr>
          <w:szCs w:val="18"/>
        </w:rPr>
        <w:t xml:space="preserve">the normalization of sexual violence within society has produced responses from </w:t>
      </w:r>
      <w:r w:rsidR="00631CBB" w:rsidRPr="00441C21">
        <w:rPr>
          <w:szCs w:val="18"/>
        </w:rPr>
        <w:t>women</w:t>
      </w:r>
      <w:r w:rsidR="00D830DB">
        <w:rPr>
          <w:szCs w:val="18"/>
        </w:rPr>
        <w:t xml:space="preserve"> that</w:t>
      </w:r>
      <w:r w:rsidR="00631CBB" w:rsidRPr="00441C21">
        <w:rPr>
          <w:szCs w:val="18"/>
        </w:rPr>
        <w:t xml:space="preserve"> </w:t>
      </w:r>
      <w:r w:rsidR="00846D40" w:rsidRPr="00441C21">
        <w:rPr>
          <w:szCs w:val="18"/>
        </w:rPr>
        <w:t xml:space="preserve">did </w:t>
      </w:r>
      <w:r w:rsidR="00631CBB" w:rsidRPr="00441C21">
        <w:rPr>
          <w:szCs w:val="18"/>
        </w:rPr>
        <w:t xml:space="preserve">not </w:t>
      </w:r>
      <w:r w:rsidR="00846D40" w:rsidRPr="00441C21">
        <w:rPr>
          <w:szCs w:val="18"/>
        </w:rPr>
        <w:t xml:space="preserve">immediately </w:t>
      </w:r>
      <w:r w:rsidR="008F6ACF" w:rsidRPr="00441C21">
        <w:rPr>
          <w:szCs w:val="18"/>
        </w:rPr>
        <w:t>identify</w:t>
      </w:r>
      <w:r w:rsidR="00631CBB" w:rsidRPr="00441C21">
        <w:rPr>
          <w:szCs w:val="18"/>
        </w:rPr>
        <w:t xml:space="preserve"> the touching or beating of their private parts as sexual violence.</w:t>
      </w:r>
      <w:r w:rsidR="00631CBB" w:rsidRPr="00441C21">
        <w:rPr>
          <w:szCs w:val="18"/>
          <w:u w:val="single"/>
        </w:rPr>
        <w:t xml:space="preserve"> </w:t>
      </w:r>
    </w:p>
    <w:p w14:paraId="1439A185" w14:textId="77777777" w:rsidR="002D4576" w:rsidRPr="00441C21" w:rsidRDefault="002D4576" w:rsidP="006E4E8B">
      <w:pPr>
        <w:pStyle w:val="AIBodyText"/>
        <w:rPr>
          <w:szCs w:val="18"/>
          <w:u w:val="single"/>
        </w:rPr>
      </w:pPr>
    </w:p>
    <w:p w14:paraId="73306245" w14:textId="55DD2741" w:rsidR="00792A0B" w:rsidRPr="00DA2C54" w:rsidRDefault="00792A0B" w:rsidP="001D4D36">
      <w:pPr>
        <w:widowControl w:val="0"/>
        <w:suppressAutoHyphens/>
        <w:spacing w:after="246" w:line="240" w:lineRule="atLeast"/>
        <w:rPr>
          <w:rFonts w:asciiTheme="minorHAnsi" w:hAnsiTheme="minorHAnsi"/>
          <w:b/>
          <w:color w:val="FF0000"/>
          <w:sz w:val="18"/>
          <w:lang w:val="en-GB" w:eastAsia="en-GB"/>
        </w:rPr>
      </w:pPr>
    </w:p>
    <w:p w14:paraId="6602FFB8" w14:textId="5C0AAC44" w:rsidR="00357176" w:rsidRPr="00DA2C54" w:rsidRDefault="00A169CA" w:rsidP="001D4D36">
      <w:pPr>
        <w:widowControl w:val="0"/>
        <w:suppressAutoHyphens/>
        <w:spacing w:after="246" w:line="240" w:lineRule="atLeast"/>
        <w:rPr>
          <w:rFonts w:asciiTheme="minorHAnsi" w:hAnsiTheme="minorHAnsi"/>
          <w:b/>
          <w:color w:val="FF0000"/>
          <w:sz w:val="18"/>
          <w:lang w:val="en-GB" w:eastAsia="en-GB"/>
        </w:rPr>
      </w:pPr>
      <w:r w:rsidRPr="00EB326E">
        <w:rPr>
          <w:noProof/>
          <w:lang w:val="es-MX" w:eastAsia="es-MX"/>
        </w:rPr>
        <w:lastRenderedPageBreak/>
        <w:drawing>
          <wp:anchor distT="0" distB="0" distL="114300" distR="114300" simplePos="0" relativeHeight="251757568" behindDoc="0" locked="0" layoutInCell="1" allowOverlap="1" wp14:anchorId="510A8702" wp14:editId="553D43EE">
            <wp:simplePos x="0" y="0"/>
            <wp:positionH relativeFrom="margin">
              <wp:align>left</wp:align>
            </wp:positionH>
            <wp:positionV relativeFrom="paragraph">
              <wp:posOffset>304800</wp:posOffset>
            </wp:positionV>
            <wp:extent cx="2592070" cy="1555115"/>
            <wp:effectExtent l="0" t="0" r="17780" b="6985"/>
            <wp:wrapTopAndBottom/>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9747A2">
        <w:rPr>
          <w:noProof/>
          <w:lang w:val="es-MX" w:eastAsia="es-MX"/>
        </w:rPr>
        <w:drawing>
          <wp:anchor distT="0" distB="0" distL="114300" distR="114300" simplePos="0" relativeHeight="251758592" behindDoc="0" locked="0" layoutInCell="1" allowOverlap="1" wp14:anchorId="6A5A6A3E" wp14:editId="458223E2">
            <wp:simplePos x="0" y="0"/>
            <wp:positionH relativeFrom="margin">
              <wp:align>right</wp:align>
            </wp:positionH>
            <wp:positionV relativeFrom="paragraph">
              <wp:posOffset>287655</wp:posOffset>
            </wp:positionV>
            <wp:extent cx="2632075" cy="1579245"/>
            <wp:effectExtent l="0" t="0" r="15875" b="1905"/>
            <wp:wrapSquare wrapText="bothSides"/>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35FBDA83" w14:textId="0F926804" w:rsidR="00A169CA" w:rsidRPr="00F918E2" w:rsidRDefault="005A2744" w:rsidP="006E4E8B">
      <w:pPr>
        <w:pStyle w:val="AIBodyText"/>
        <w:rPr>
          <w:b/>
          <w:color w:val="FF0000"/>
          <w:szCs w:val="18"/>
          <w:highlight w:val="yellow"/>
        </w:rPr>
      </w:pPr>
      <w:r w:rsidRPr="00441C21">
        <w:rPr>
          <w:noProof/>
          <w:lang w:val="es-MX" w:eastAsia="es-MX"/>
        </w:rPr>
        <w:drawing>
          <wp:anchor distT="0" distB="0" distL="114300" distR="114300" simplePos="0" relativeHeight="251759616" behindDoc="0" locked="0" layoutInCell="1" allowOverlap="1" wp14:anchorId="13ED4022" wp14:editId="6F659E2E">
            <wp:simplePos x="0" y="0"/>
            <wp:positionH relativeFrom="margin">
              <wp:align>left</wp:align>
            </wp:positionH>
            <wp:positionV relativeFrom="paragraph">
              <wp:posOffset>1752202</wp:posOffset>
            </wp:positionV>
            <wp:extent cx="2592070" cy="1554480"/>
            <wp:effectExtent l="0" t="0" r="17780" b="7620"/>
            <wp:wrapTopAndBottom/>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2D037004" w14:textId="01CEA391" w:rsidR="004F644E" w:rsidRPr="009826BB" w:rsidRDefault="009826BB" w:rsidP="006E4E8B">
      <w:pPr>
        <w:pStyle w:val="AIBodyText"/>
        <w:rPr>
          <w:b/>
          <w:color w:val="FF0000"/>
          <w:sz w:val="14"/>
          <w:szCs w:val="14"/>
          <w:highlight w:val="yellow"/>
        </w:rPr>
      </w:pPr>
      <w:r w:rsidRPr="00EB326E">
        <w:rPr>
          <w:noProof/>
          <w:sz w:val="14"/>
          <w:szCs w:val="14"/>
          <w:lang w:val="es-MX" w:eastAsia="es-MX"/>
        </w:rPr>
        <w:drawing>
          <wp:anchor distT="0" distB="0" distL="114300" distR="114300" simplePos="0" relativeHeight="251761664" behindDoc="0" locked="0" layoutInCell="1" allowOverlap="1" wp14:anchorId="5B5C6D52" wp14:editId="5A74E193">
            <wp:simplePos x="0" y="0"/>
            <wp:positionH relativeFrom="margin">
              <wp:posOffset>2654508</wp:posOffset>
            </wp:positionH>
            <wp:positionV relativeFrom="paragraph">
              <wp:posOffset>1879477</wp:posOffset>
            </wp:positionV>
            <wp:extent cx="3089275" cy="1853565"/>
            <wp:effectExtent l="0" t="0" r="15875" b="13335"/>
            <wp:wrapSquare wrapText="bothSides"/>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9747A2">
        <w:rPr>
          <w:noProof/>
          <w:sz w:val="14"/>
          <w:szCs w:val="14"/>
          <w:lang w:val="es-MX" w:eastAsia="es-MX"/>
        </w:rPr>
        <w:drawing>
          <wp:anchor distT="0" distB="0" distL="114300" distR="114300" simplePos="0" relativeHeight="251760640" behindDoc="0" locked="0" layoutInCell="1" allowOverlap="1" wp14:anchorId="6892E7A7" wp14:editId="11C5D9C7">
            <wp:simplePos x="0" y="0"/>
            <wp:positionH relativeFrom="margin">
              <wp:align>left</wp:align>
            </wp:positionH>
            <wp:positionV relativeFrom="paragraph">
              <wp:posOffset>1871279</wp:posOffset>
            </wp:positionV>
            <wp:extent cx="2310130" cy="1386205"/>
            <wp:effectExtent l="0" t="0" r="13970" b="4445"/>
            <wp:wrapTopAndBottom/>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60A605ED" w14:textId="04AA610C" w:rsidR="005A2744" w:rsidRPr="009826BB" w:rsidRDefault="005A2744" w:rsidP="006E4E8B">
      <w:pPr>
        <w:pStyle w:val="AIBodyText"/>
        <w:rPr>
          <w:b/>
          <w:color w:val="FF0000"/>
          <w:szCs w:val="18"/>
          <w:highlight w:val="yellow"/>
        </w:rPr>
      </w:pPr>
    </w:p>
    <w:p w14:paraId="5C33EB2A" w14:textId="1D5E83F8" w:rsidR="004F644E" w:rsidRPr="009826BB" w:rsidRDefault="004F644E" w:rsidP="006E4E8B">
      <w:pPr>
        <w:pStyle w:val="AIBodyText"/>
        <w:rPr>
          <w:b/>
          <w:color w:val="FF0000"/>
          <w:szCs w:val="18"/>
        </w:rPr>
      </w:pPr>
      <w:r w:rsidRPr="009826BB">
        <w:rPr>
          <w:b/>
          <w:color w:val="FF0000"/>
          <w:szCs w:val="18"/>
        </w:rPr>
        <w:t xml:space="preserve"> </w:t>
      </w:r>
    </w:p>
    <w:p w14:paraId="5DEEA707" w14:textId="4D83F06E" w:rsidR="00384067" w:rsidRPr="009826BB" w:rsidRDefault="00384067" w:rsidP="006E4E8B">
      <w:pPr>
        <w:pStyle w:val="AIBodyText"/>
        <w:rPr>
          <w:b/>
          <w:color w:val="FF0000"/>
          <w:lang w:eastAsia="en-GB"/>
        </w:rPr>
      </w:pPr>
    </w:p>
    <w:p w14:paraId="7D090C23" w14:textId="5CB907CF" w:rsidR="00782F6D" w:rsidRDefault="00846D40" w:rsidP="00D62A52">
      <w:pPr>
        <w:pStyle w:val="Heading2"/>
        <w:numPr>
          <w:ilvl w:val="0"/>
          <w:numId w:val="0"/>
        </w:numPr>
        <w:rPr>
          <w:noProof/>
        </w:rPr>
      </w:pPr>
      <w:r w:rsidRPr="00441C21">
        <w:rPr>
          <w:noProof/>
        </w:rPr>
        <w:t>2</w:t>
      </w:r>
      <w:r w:rsidR="00BD7A9D" w:rsidRPr="00C3788D">
        <w:rPr>
          <w:noProof/>
        </w:rPr>
        <w:t>.2</w:t>
      </w:r>
      <w:r w:rsidR="00384067" w:rsidRPr="00EB326E">
        <w:rPr>
          <w:noProof/>
        </w:rPr>
        <w:t>.</w:t>
      </w:r>
      <w:r w:rsidR="00384067" w:rsidRPr="009747A2">
        <w:rPr>
          <w:color w:val="FF0000"/>
        </w:rPr>
        <w:t xml:space="preserve"> </w:t>
      </w:r>
      <w:r w:rsidR="00BD7A9D" w:rsidRPr="009747A2">
        <w:rPr>
          <w:noProof/>
        </w:rPr>
        <w:t xml:space="preserve">GENDER </w:t>
      </w:r>
      <w:r w:rsidR="00D830DB">
        <w:rPr>
          <w:noProof/>
        </w:rPr>
        <w:t>specific forms of torture and other ill-treatment</w:t>
      </w:r>
      <w:r w:rsidR="00BD7A9D" w:rsidRPr="009747A2">
        <w:rPr>
          <w:noProof/>
        </w:rPr>
        <w:t xml:space="preserve"> </w:t>
      </w:r>
    </w:p>
    <w:p w14:paraId="770D28DB" w14:textId="7D656FA4" w:rsidR="00782F6D" w:rsidRPr="00782F6D" w:rsidRDefault="00782F6D" w:rsidP="00782F6D">
      <w:pPr>
        <w:rPr>
          <w:lang w:val="en-GB" w:eastAsia="zh-CN"/>
        </w:rPr>
      </w:pPr>
    </w:p>
    <w:p w14:paraId="722C3003" w14:textId="68705C2F" w:rsidR="00782F6D" w:rsidRPr="00782F6D" w:rsidRDefault="00782F6D" w:rsidP="009826BB">
      <w:pPr>
        <w:pStyle w:val="Heading2"/>
        <w:rPr>
          <w:bCs/>
          <w:color w:val="FF0000"/>
          <w:sz w:val="22"/>
          <w:szCs w:val="22"/>
        </w:rPr>
      </w:pPr>
    </w:p>
    <w:p w14:paraId="0979B3F8" w14:textId="77089458" w:rsidR="00444958" w:rsidRDefault="00846D40" w:rsidP="009826BB">
      <w:pPr>
        <w:pStyle w:val="Heading2"/>
        <w:numPr>
          <w:ilvl w:val="0"/>
          <w:numId w:val="0"/>
        </w:numPr>
      </w:pPr>
      <w:r w:rsidRPr="009747A2">
        <w:t xml:space="preserve">PUNISHing </w:t>
      </w:r>
      <w:r w:rsidR="00444958" w:rsidRPr="009747A2">
        <w:t xml:space="preserve">women </w:t>
      </w:r>
      <w:r w:rsidRPr="009747A2">
        <w:t>who do not conform</w:t>
      </w:r>
      <w:r w:rsidR="00444958" w:rsidRPr="009747A2">
        <w:t xml:space="preserve"> </w:t>
      </w:r>
      <w:r w:rsidR="00B703B9" w:rsidRPr="009747A2">
        <w:t xml:space="preserve">to </w:t>
      </w:r>
      <w:r w:rsidR="00D122E4" w:rsidRPr="009747A2">
        <w:t xml:space="preserve">GENDER </w:t>
      </w:r>
      <w:r w:rsidR="00B703B9" w:rsidRPr="009747A2">
        <w:t>stereotypes</w:t>
      </w:r>
    </w:p>
    <w:p w14:paraId="4ADA1916" w14:textId="360F5707" w:rsidR="00266533" w:rsidRPr="00266533" w:rsidRDefault="00266533" w:rsidP="00E963A7">
      <w:pPr>
        <w:rPr>
          <w:lang w:val="en-GB" w:eastAsia="zh-CN"/>
        </w:rPr>
      </w:pPr>
    </w:p>
    <w:p w14:paraId="1CF9D9A2" w14:textId="7A68F27F" w:rsidR="00650A58" w:rsidRDefault="00444958" w:rsidP="006E4E8B">
      <w:pPr>
        <w:pStyle w:val="AIBodyText"/>
        <w:rPr>
          <w:lang w:eastAsia="en-GB"/>
        </w:rPr>
      </w:pPr>
      <w:r w:rsidRPr="00441C21">
        <w:rPr>
          <w:lang w:eastAsia="en-GB"/>
        </w:rPr>
        <w:t>The modes of torture and</w:t>
      </w:r>
      <w:r w:rsidR="00C06CC0" w:rsidRPr="00441C21">
        <w:rPr>
          <w:lang w:eastAsia="en-GB"/>
        </w:rPr>
        <w:t xml:space="preserve"> other</w:t>
      </w:r>
      <w:r w:rsidRPr="00441C21">
        <w:rPr>
          <w:lang w:eastAsia="en-GB"/>
        </w:rPr>
        <w:t xml:space="preserve"> ill-treatment of women are </w:t>
      </w:r>
      <w:r w:rsidR="00D830DB">
        <w:rPr>
          <w:lang w:eastAsia="en-GB"/>
        </w:rPr>
        <w:t>r</w:t>
      </w:r>
      <w:r w:rsidR="00D830DB">
        <w:t>ooted in harmful gender stereotypes</w:t>
      </w:r>
      <w:r w:rsidR="00846D40" w:rsidRPr="00441C21">
        <w:rPr>
          <w:lang w:eastAsia="en-GB"/>
        </w:rPr>
        <w:t>. This applies</w:t>
      </w:r>
      <w:r w:rsidRPr="00441C21">
        <w:rPr>
          <w:lang w:eastAsia="en-GB"/>
        </w:rPr>
        <w:t xml:space="preserve"> not only </w:t>
      </w:r>
      <w:r w:rsidR="00846D40" w:rsidRPr="00441C21">
        <w:rPr>
          <w:lang w:eastAsia="en-GB"/>
        </w:rPr>
        <w:t xml:space="preserve">to </w:t>
      </w:r>
      <w:r w:rsidRPr="00441C21">
        <w:rPr>
          <w:lang w:eastAsia="en-GB"/>
        </w:rPr>
        <w:t xml:space="preserve">the sexualized nature of the suffering inflicted on </w:t>
      </w:r>
      <w:r w:rsidR="00C06CC0" w:rsidRPr="00441C21">
        <w:rPr>
          <w:lang w:eastAsia="en-GB"/>
        </w:rPr>
        <w:t>them</w:t>
      </w:r>
      <w:r w:rsidRPr="00441C21">
        <w:rPr>
          <w:lang w:eastAsia="en-GB"/>
        </w:rPr>
        <w:t>, but also</w:t>
      </w:r>
      <w:r w:rsidR="00D122E4" w:rsidRPr="00441C21">
        <w:rPr>
          <w:lang w:eastAsia="en-GB"/>
        </w:rPr>
        <w:t xml:space="preserve"> </w:t>
      </w:r>
      <w:r w:rsidR="00846D40" w:rsidRPr="00441C21">
        <w:rPr>
          <w:lang w:eastAsia="en-GB"/>
        </w:rPr>
        <w:t xml:space="preserve">to their </w:t>
      </w:r>
      <w:r w:rsidR="00D122E4" w:rsidRPr="00441C21">
        <w:rPr>
          <w:lang w:eastAsia="en-GB"/>
        </w:rPr>
        <w:t xml:space="preserve">punishment </w:t>
      </w:r>
      <w:r w:rsidR="00C06CC0" w:rsidRPr="00441C21">
        <w:rPr>
          <w:lang w:eastAsia="en-GB"/>
        </w:rPr>
        <w:t xml:space="preserve">for </w:t>
      </w:r>
      <w:r w:rsidR="00D122E4" w:rsidRPr="00441C21">
        <w:rPr>
          <w:lang w:eastAsia="en-GB"/>
        </w:rPr>
        <w:t>non-conforming gender behaviour</w:t>
      </w:r>
      <w:r w:rsidR="008F6ACF" w:rsidRPr="00441C21">
        <w:rPr>
          <w:lang w:eastAsia="en-GB"/>
        </w:rPr>
        <w:t>. Those</w:t>
      </w:r>
      <w:r w:rsidRPr="00441C21">
        <w:rPr>
          <w:lang w:eastAsia="en-GB"/>
        </w:rPr>
        <w:t xml:space="preserve"> </w:t>
      </w:r>
      <w:r w:rsidR="005C5FC8">
        <w:rPr>
          <w:lang w:eastAsia="en-GB"/>
        </w:rPr>
        <w:t>who</w:t>
      </w:r>
      <w:r w:rsidR="005C5FC8" w:rsidRPr="00441C21">
        <w:rPr>
          <w:lang w:eastAsia="en-GB"/>
        </w:rPr>
        <w:t xml:space="preserve"> </w:t>
      </w:r>
      <w:r w:rsidR="00417AD9">
        <w:rPr>
          <w:lang w:eastAsia="en-GB"/>
        </w:rPr>
        <w:t>transgress</w:t>
      </w:r>
      <w:r w:rsidRPr="00441C21">
        <w:rPr>
          <w:lang w:eastAsia="en-GB"/>
        </w:rPr>
        <w:t xml:space="preserve"> </w:t>
      </w:r>
      <w:r w:rsidR="00C06CC0" w:rsidRPr="00441C21">
        <w:rPr>
          <w:lang w:eastAsia="en-GB"/>
        </w:rPr>
        <w:t xml:space="preserve">socially accepted </w:t>
      </w:r>
      <w:r w:rsidRPr="00441C21">
        <w:rPr>
          <w:lang w:eastAsia="en-GB"/>
        </w:rPr>
        <w:t>expectations o</w:t>
      </w:r>
      <w:r w:rsidR="00C06CC0" w:rsidRPr="00441C21">
        <w:rPr>
          <w:lang w:eastAsia="en-GB"/>
        </w:rPr>
        <w:t>f</w:t>
      </w:r>
      <w:r w:rsidRPr="00441C21">
        <w:rPr>
          <w:lang w:eastAsia="en-GB"/>
        </w:rPr>
        <w:t xml:space="preserve"> women face </w:t>
      </w:r>
      <w:r w:rsidR="00C06CC0" w:rsidRPr="00441C21">
        <w:rPr>
          <w:lang w:eastAsia="en-GB"/>
        </w:rPr>
        <w:t xml:space="preserve">specific </w:t>
      </w:r>
      <w:r w:rsidR="00B703B9" w:rsidRPr="00441C21">
        <w:rPr>
          <w:lang w:eastAsia="en-GB"/>
        </w:rPr>
        <w:t>forms of humiliating</w:t>
      </w:r>
      <w:r w:rsidRPr="00441C21">
        <w:rPr>
          <w:lang w:eastAsia="en-GB"/>
        </w:rPr>
        <w:t xml:space="preserve"> </w:t>
      </w:r>
      <w:r w:rsidR="00C06CC0" w:rsidRPr="00441C21">
        <w:rPr>
          <w:lang w:eastAsia="en-GB"/>
        </w:rPr>
        <w:t xml:space="preserve">and </w:t>
      </w:r>
      <w:r w:rsidR="00B703B9" w:rsidRPr="00441C21">
        <w:rPr>
          <w:lang w:eastAsia="en-GB"/>
        </w:rPr>
        <w:t>degrading treatment because of</w:t>
      </w:r>
      <w:r w:rsidRPr="00441C21">
        <w:rPr>
          <w:lang w:eastAsia="en-GB"/>
        </w:rPr>
        <w:t xml:space="preserve"> their identity. Lesbian, bisexual and transgender </w:t>
      </w:r>
      <w:r w:rsidR="004A5074" w:rsidRPr="00441C21">
        <w:rPr>
          <w:lang w:eastAsia="en-GB"/>
        </w:rPr>
        <w:t xml:space="preserve">women </w:t>
      </w:r>
      <w:r w:rsidR="00782F6D">
        <w:rPr>
          <w:lang w:eastAsia="en-GB"/>
        </w:rPr>
        <w:t xml:space="preserve">are at particular risk as </w:t>
      </w:r>
      <w:r w:rsidRPr="00441C21">
        <w:rPr>
          <w:lang w:eastAsia="en-GB"/>
        </w:rPr>
        <w:t>are women whose bodies</w:t>
      </w:r>
      <w:r w:rsidR="00E74527" w:rsidRPr="00441C21">
        <w:rPr>
          <w:lang w:eastAsia="en-GB"/>
        </w:rPr>
        <w:t xml:space="preserve"> do not conform </w:t>
      </w:r>
      <w:r w:rsidR="004810A0" w:rsidRPr="00441C21">
        <w:rPr>
          <w:lang w:eastAsia="en-GB"/>
        </w:rPr>
        <w:t>to</w:t>
      </w:r>
      <w:r w:rsidR="00E74527" w:rsidRPr="00441C21">
        <w:rPr>
          <w:lang w:eastAsia="en-GB"/>
        </w:rPr>
        <w:t xml:space="preserve"> the </w:t>
      </w:r>
      <w:r w:rsidR="00C06CC0" w:rsidRPr="00441C21">
        <w:rPr>
          <w:lang w:eastAsia="en-GB"/>
        </w:rPr>
        <w:t xml:space="preserve">expected </w:t>
      </w:r>
      <w:r w:rsidRPr="00441C21">
        <w:rPr>
          <w:lang w:eastAsia="en-GB"/>
        </w:rPr>
        <w:t xml:space="preserve">norms of femininity. </w:t>
      </w:r>
      <w:r w:rsidR="004A5074" w:rsidRPr="00441C21">
        <w:rPr>
          <w:lang w:eastAsia="en-GB"/>
        </w:rPr>
        <w:t xml:space="preserve">A </w:t>
      </w:r>
      <w:r w:rsidR="00650A58" w:rsidRPr="00441C21">
        <w:rPr>
          <w:lang w:eastAsia="en-GB"/>
        </w:rPr>
        <w:t xml:space="preserve">woman interviewed </w:t>
      </w:r>
      <w:r w:rsidR="00C06CC0" w:rsidRPr="00441C21">
        <w:rPr>
          <w:lang w:eastAsia="en-GB"/>
        </w:rPr>
        <w:t xml:space="preserve">by Amnesty International </w:t>
      </w:r>
      <w:r w:rsidR="00B703B9" w:rsidRPr="00441C21">
        <w:rPr>
          <w:lang w:eastAsia="en-GB"/>
        </w:rPr>
        <w:t xml:space="preserve">who </w:t>
      </w:r>
      <w:r w:rsidR="00650A58" w:rsidRPr="00441C21">
        <w:rPr>
          <w:lang w:eastAsia="en-GB"/>
        </w:rPr>
        <w:t>weighed over 100</w:t>
      </w:r>
      <w:r w:rsidR="00B703B9" w:rsidRPr="00441C21">
        <w:rPr>
          <w:lang w:eastAsia="en-GB"/>
        </w:rPr>
        <w:t>kgs</w:t>
      </w:r>
      <w:r w:rsidR="00650A58" w:rsidRPr="00441C21">
        <w:rPr>
          <w:lang w:eastAsia="en-GB"/>
        </w:rPr>
        <w:t xml:space="preserve"> </w:t>
      </w:r>
      <w:r w:rsidR="00C06CC0" w:rsidRPr="00441C21">
        <w:rPr>
          <w:lang w:eastAsia="en-GB"/>
        </w:rPr>
        <w:t>explained how</w:t>
      </w:r>
      <w:r w:rsidR="00650A58" w:rsidRPr="00441C21">
        <w:rPr>
          <w:lang w:eastAsia="en-GB"/>
        </w:rPr>
        <w:t xml:space="preserve"> </w:t>
      </w:r>
      <w:r w:rsidR="00B703B9" w:rsidRPr="00441C21">
        <w:rPr>
          <w:lang w:eastAsia="en-GB"/>
        </w:rPr>
        <w:t xml:space="preserve">Federal Police officers </w:t>
      </w:r>
      <w:r w:rsidR="00650A58" w:rsidRPr="00441C21">
        <w:rPr>
          <w:lang w:eastAsia="en-GB"/>
        </w:rPr>
        <w:t>shouted insults at her such as</w:t>
      </w:r>
      <w:r w:rsidR="00B703B9" w:rsidRPr="00441C21">
        <w:rPr>
          <w:lang w:eastAsia="en-GB"/>
        </w:rPr>
        <w:t>:</w:t>
      </w:r>
      <w:r w:rsidR="00650A58" w:rsidRPr="00441C21">
        <w:rPr>
          <w:lang w:eastAsia="en-GB"/>
        </w:rPr>
        <w:t xml:space="preserve"> “you disgusting pig, fucking fatty”. </w:t>
      </w:r>
    </w:p>
    <w:p w14:paraId="2C346A40" w14:textId="34EE1D55" w:rsidR="00782F6D" w:rsidRDefault="00782F6D" w:rsidP="006E4E8B">
      <w:pPr>
        <w:pStyle w:val="AIBodyText"/>
        <w:rPr>
          <w:lang w:eastAsia="en-GB"/>
        </w:rPr>
      </w:pPr>
      <w:r>
        <w:rPr>
          <w:lang w:eastAsia="en-GB"/>
        </w:rPr>
        <w:t xml:space="preserve">Of the 100 women that Amnesty International interviewed, 12 said they were bisexual and 12 said they were lesbian. 70 said they were heterosexual and 6 did not answer the question. </w:t>
      </w:r>
      <w:r w:rsidRPr="00441C21">
        <w:rPr>
          <w:lang w:eastAsia="en-GB"/>
        </w:rPr>
        <w:t xml:space="preserve"> </w:t>
      </w:r>
    </w:p>
    <w:p w14:paraId="1FA028A3" w14:textId="2DE82890" w:rsidR="00782F6D" w:rsidRPr="00441C21" w:rsidRDefault="00552583" w:rsidP="006E4E8B">
      <w:pPr>
        <w:pStyle w:val="AIBodyText"/>
        <w:rPr>
          <w:lang w:eastAsia="en-GB"/>
        </w:rPr>
      </w:pPr>
      <w:r>
        <w:rPr>
          <w:noProof/>
          <w:lang w:val="es-MX" w:eastAsia="es-MX"/>
        </w:rPr>
        <w:lastRenderedPageBreak/>
        <w:drawing>
          <wp:anchor distT="0" distB="0" distL="114300" distR="114300" simplePos="0" relativeHeight="251790336" behindDoc="0" locked="0" layoutInCell="1" allowOverlap="1" wp14:anchorId="5E05E72B" wp14:editId="7BB7A160">
            <wp:simplePos x="0" y="0"/>
            <wp:positionH relativeFrom="margin">
              <wp:align>left</wp:align>
            </wp:positionH>
            <wp:positionV relativeFrom="paragraph">
              <wp:posOffset>239395</wp:posOffset>
            </wp:positionV>
            <wp:extent cx="4572000" cy="2743200"/>
            <wp:effectExtent l="0" t="0" r="0" b="0"/>
            <wp:wrapTopAndBottom/>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381ED998" w14:textId="3AA6A12A" w:rsidR="007F4EB1" w:rsidRDefault="007F4EB1" w:rsidP="006E4E8B">
      <w:pPr>
        <w:pStyle w:val="AIBodyText"/>
        <w:rPr>
          <w:lang w:eastAsia="en-GB"/>
        </w:rPr>
      </w:pPr>
    </w:p>
    <w:tbl>
      <w:tblPr>
        <w:tblStyle w:val="TableGrid"/>
        <w:tblW w:w="8871"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8871"/>
      </w:tblGrid>
      <w:tr w:rsidR="007F4EB1" w:rsidRPr="00441C21" w14:paraId="57799FE7" w14:textId="77777777" w:rsidTr="003371D6">
        <w:trPr>
          <w:trHeight w:val="454"/>
        </w:trPr>
        <w:tc>
          <w:tcPr>
            <w:tcW w:w="8871" w:type="dxa"/>
          </w:tcPr>
          <w:p w14:paraId="128E6979" w14:textId="46BFB2CB" w:rsidR="007F4EB1" w:rsidRPr="009826BB" w:rsidRDefault="00500568" w:rsidP="0046402E">
            <w:pPr>
              <w:pStyle w:val="AISubheading"/>
              <w:numPr>
                <w:ilvl w:val="8"/>
                <w:numId w:val="2"/>
              </w:numPr>
            </w:pPr>
            <w:r>
              <w:t>DENISE BLANCO AND KORINA U</w:t>
            </w:r>
            <w:r w:rsidR="007F4EB1" w:rsidRPr="00441C21">
              <w:t xml:space="preserve">RTRERA: </w:t>
            </w:r>
          </w:p>
          <w:p w14:paraId="16D3D406" w14:textId="6099A19C" w:rsidR="007F4EB1" w:rsidRPr="00441C21" w:rsidRDefault="009A536F" w:rsidP="007F4EB1">
            <w:pPr>
              <w:pStyle w:val="AISubheading"/>
              <w:numPr>
                <w:ilvl w:val="8"/>
                <w:numId w:val="2"/>
              </w:numPr>
            </w:pPr>
            <w:r w:rsidRPr="00441C21">
              <w:t>lesbian couple</w:t>
            </w:r>
            <w:r w:rsidR="007F4EB1" w:rsidRPr="00441C21">
              <w:t xml:space="preserve"> RAPED AND HUMILIATED BY NAVY </w:t>
            </w:r>
            <w:r w:rsidR="00B703B9" w:rsidRPr="00441C21">
              <w:t xml:space="preserve">marines </w:t>
            </w:r>
          </w:p>
        </w:tc>
      </w:tr>
      <w:tr w:rsidR="007F4EB1" w:rsidRPr="0059480A" w14:paraId="1A0B81F3" w14:textId="77777777" w:rsidTr="003371D6">
        <w:tc>
          <w:tcPr>
            <w:tcW w:w="8871" w:type="dxa"/>
            <w:tcMar>
              <w:top w:w="0" w:type="dxa"/>
            </w:tcMar>
          </w:tcPr>
          <w:p w14:paraId="632C8A9E" w14:textId="46AF5913" w:rsidR="007F4EB1" w:rsidRPr="009826BB" w:rsidRDefault="007F4EB1" w:rsidP="0046402E">
            <w:pPr>
              <w:pStyle w:val="AIBodyText"/>
              <w:spacing w:line="240" w:lineRule="auto"/>
              <w:rPr>
                <w:rFonts w:asciiTheme="majorHAnsi" w:hAnsiTheme="majorHAnsi"/>
                <w:b/>
                <w:sz w:val="36"/>
              </w:rPr>
            </w:pPr>
            <w:r w:rsidRPr="009826BB">
              <w:rPr>
                <w:rFonts w:asciiTheme="majorHAnsi" w:hAnsiTheme="majorHAnsi"/>
                <w:b/>
                <w:sz w:val="36"/>
              </w:rPr>
              <w:t>“</w:t>
            </w:r>
            <w:r w:rsidR="00CE7810">
              <w:rPr>
                <w:rFonts w:asciiTheme="majorHAnsi" w:hAnsiTheme="majorHAnsi"/>
                <w:b/>
                <w:sz w:val="36"/>
              </w:rPr>
              <w:t>My girlfriend hugged me</w:t>
            </w:r>
            <w:r w:rsidRPr="009826BB">
              <w:rPr>
                <w:rFonts w:asciiTheme="majorHAnsi" w:hAnsiTheme="majorHAnsi"/>
                <w:b/>
                <w:sz w:val="36"/>
              </w:rPr>
              <w:t xml:space="preserve"> and they beat us and said, ´You fucking lesbians</w:t>
            </w:r>
            <w:r w:rsidR="00B703B9" w:rsidRPr="009826BB">
              <w:rPr>
                <w:rFonts w:asciiTheme="majorHAnsi" w:hAnsiTheme="majorHAnsi"/>
                <w:b/>
                <w:sz w:val="36"/>
              </w:rPr>
              <w:t>’</w:t>
            </w:r>
            <w:r w:rsidR="00F73B48" w:rsidRPr="009826BB">
              <w:rPr>
                <w:rFonts w:asciiTheme="majorHAnsi" w:hAnsiTheme="majorHAnsi"/>
                <w:b/>
                <w:sz w:val="36"/>
              </w:rPr>
              <w:t>.</w:t>
            </w:r>
            <w:r w:rsidRPr="009826BB">
              <w:rPr>
                <w:rFonts w:asciiTheme="majorHAnsi" w:hAnsiTheme="majorHAnsi"/>
                <w:b/>
                <w:sz w:val="36"/>
              </w:rPr>
              <w:t>´´</w:t>
            </w:r>
          </w:p>
          <w:p w14:paraId="3ECEC27D" w14:textId="63F9C1EA" w:rsidR="007F4EB1" w:rsidRPr="00441C21" w:rsidRDefault="007F4EB1" w:rsidP="0046402E">
            <w:pPr>
              <w:pStyle w:val="AIBodyText"/>
              <w:spacing w:line="240" w:lineRule="auto"/>
              <w:rPr>
                <w:rFonts w:ascii="Amnesty Trade Gothic Cn" w:hAnsi="Amnesty Trade Gothic Cn"/>
              </w:rPr>
            </w:pPr>
            <w:r w:rsidRPr="00441C21">
              <w:rPr>
                <w:rFonts w:ascii="Amnesty Trade Gothic Cn" w:hAnsi="Amnesty Trade Gothic Cn"/>
              </w:rPr>
              <w:t>Denise Francisca Blanco Lovato</w:t>
            </w:r>
            <w:r w:rsidR="00B703B9" w:rsidRPr="00B212A3">
              <w:rPr>
                <w:rFonts w:ascii="Amnesty Trade Gothic Cn" w:hAnsi="Amnesty Trade Gothic Cn"/>
              </w:rPr>
              <w:t xml:space="preserve"> </w:t>
            </w:r>
            <w:r w:rsidR="005C5FC8">
              <w:rPr>
                <w:rFonts w:ascii="Amnesty Trade Gothic Cn" w:hAnsi="Amnesty Trade Gothic Cn"/>
              </w:rPr>
              <w:t>was arrested by</w:t>
            </w:r>
            <w:r w:rsidRPr="00441C21">
              <w:rPr>
                <w:rFonts w:ascii="Amnesty Trade Gothic Cn" w:hAnsi="Amnesty Trade Gothic Cn"/>
              </w:rPr>
              <w:t xml:space="preserve"> </w:t>
            </w:r>
            <w:r w:rsidR="00B703B9" w:rsidRPr="00441C21">
              <w:rPr>
                <w:rFonts w:ascii="Amnesty Trade Gothic Cn" w:hAnsi="Amnesty Trade Gothic Cn"/>
              </w:rPr>
              <w:t>Navy ma</w:t>
            </w:r>
            <w:r w:rsidRPr="00441C21">
              <w:rPr>
                <w:rFonts w:ascii="Amnesty Trade Gothic Cn" w:hAnsi="Amnesty Trade Gothic Cn"/>
              </w:rPr>
              <w:t>rines in 2011</w:t>
            </w:r>
            <w:r w:rsidR="005C5FC8">
              <w:rPr>
                <w:rFonts w:ascii="Amnesty Trade Gothic Cn" w:hAnsi="Amnesty Trade Gothic Cn"/>
              </w:rPr>
              <w:t>.</w:t>
            </w:r>
          </w:p>
          <w:p w14:paraId="569A16D2" w14:textId="49AF6083" w:rsidR="00B703B9" w:rsidRPr="0059480A" w:rsidRDefault="00B703B9" w:rsidP="0046402E">
            <w:pPr>
              <w:pStyle w:val="AIBodyText"/>
              <w:numPr>
                <w:ilvl w:val="5"/>
                <w:numId w:val="2"/>
              </w:numPr>
              <w:outlineLvl w:val="5"/>
            </w:pPr>
            <w:r w:rsidRPr="0059480A">
              <w:t xml:space="preserve">On 27 August 2011, 25-year-old </w:t>
            </w:r>
            <w:proofErr w:type="spellStart"/>
            <w:r w:rsidR="00500568">
              <w:rPr>
                <w:b/>
              </w:rPr>
              <w:t>Korina</w:t>
            </w:r>
            <w:proofErr w:type="spellEnd"/>
            <w:r w:rsidR="00500568">
              <w:rPr>
                <w:b/>
              </w:rPr>
              <w:t xml:space="preserve"> de </w:t>
            </w:r>
            <w:proofErr w:type="spellStart"/>
            <w:r w:rsidR="00500568">
              <w:rPr>
                <w:b/>
              </w:rPr>
              <w:t>Jesús</w:t>
            </w:r>
            <w:proofErr w:type="spellEnd"/>
            <w:r w:rsidR="00500568">
              <w:rPr>
                <w:b/>
              </w:rPr>
              <w:t xml:space="preserve"> </w:t>
            </w:r>
            <w:proofErr w:type="spellStart"/>
            <w:r w:rsidR="00500568">
              <w:rPr>
                <w:b/>
              </w:rPr>
              <w:t>U</w:t>
            </w:r>
            <w:r w:rsidR="007F4EB1" w:rsidRPr="0059480A">
              <w:rPr>
                <w:b/>
              </w:rPr>
              <w:t>trera</w:t>
            </w:r>
            <w:proofErr w:type="spellEnd"/>
            <w:r w:rsidR="007F4EB1" w:rsidRPr="0059480A">
              <w:rPr>
                <w:b/>
              </w:rPr>
              <w:t xml:space="preserve"> </w:t>
            </w:r>
            <w:proofErr w:type="spellStart"/>
            <w:r w:rsidR="007F4EB1" w:rsidRPr="0059480A">
              <w:rPr>
                <w:b/>
              </w:rPr>
              <w:t>Domínguez</w:t>
            </w:r>
            <w:proofErr w:type="spellEnd"/>
            <w:r w:rsidR="007F4EB1" w:rsidRPr="0059480A">
              <w:t xml:space="preserve"> and her girlfriend</w:t>
            </w:r>
            <w:r w:rsidRPr="0059480A">
              <w:t>,</w:t>
            </w:r>
            <w:r w:rsidR="007F4EB1" w:rsidRPr="0059480A">
              <w:t xml:space="preserve"> </w:t>
            </w:r>
            <w:r w:rsidR="007F4EB1" w:rsidRPr="0059480A">
              <w:rPr>
                <w:b/>
              </w:rPr>
              <w:t>Denise Francisca Blanco Lovato</w:t>
            </w:r>
            <w:r w:rsidRPr="0059480A">
              <w:rPr>
                <w:b/>
              </w:rPr>
              <w:t>,</w:t>
            </w:r>
            <w:r w:rsidR="007F4EB1" w:rsidRPr="0059480A">
              <w:t xml:space="preserve"> were </w:t>
            </w:r>
            <w:r w:rsidR="005C5FC8">
              <w:t xml:space="preserve">at </w:t>
            </w:r>
            <w:proofErr w:type="spellStart"/>
            <w:r w:rsidRPr="0059480A">
              <w:t>Korina’s</w:t>
            </w:r>
            <w:proofErr w:type="spellEnd"/>
            <w:r w:rsidRPr="0059480A">
              <w:t xml:space="preserve"> home </w:t>
            </w:r>
            <w:r w:rsidR="007F4EB1" w:rsidRPr="0059480A">
              <w:t xml:space="preserve">in Tabasco, southern Mexico, when armed </w:t>
            </w:r>
            <w:r w:rsidRPr="0059480A">
              <w:t xml:space="preserve">marines </w:t>
            </w:r>
            <w:r w:rsidR="007F4EB1" w:rsidRPr="0059480A">
              <w:t xml:space="preserve">in camouflage uniforms stormed into </w:t>
            </w:r>
            <w:r w:rsidRPr="0059480A">
              <w:t>the</w:t>
            </w:r>
            <w:r w:rsidR="007F4EB1" w:rsidRPr="0059480A">
              <w:t xml:space="preserve"> house and started to beat them, yelling</w:t>
            </w:r>
            <w:r w:rsidRPr="0059480A">
              <w:t>:</w:t>
            </w:r>
            <w:r w:rsidR="007F4EB1" w:rsidRPr="0059480A">
              <w:t xml:space="preserve"> </w:t>
            </w:r>
            <w:r w:rsidRPr="0059480A">
              <w:t>“</w:t>
            </w:r>
            <w:r w:rsidR="007F4EB1" w:rsidRPr="0059480A">
              <w:t>Don</w:t>
            </w:r>
            <w:r w:rsidRPr="0059480A">
              <w:t>’</w:t>
            </w:r>
            <w:r w:rsidR="007F4EB1" w:rsidRPr="0059480A">
              <w:t>t play fucking stupid, we are looking for the drugs.</w:t>
            </w:r>
            <w:r w:rsidRPr="0059480A">
              <w:t>”</w:t>
            </w:r>
          </w:p>
          <w:p w14:paraId="6F503AC2" w14:textId="20332278" w:rsidR="00B703B9" w:rsidRPr="0059480A" w:rsidRDefault="007F4EB1" w:rsidP="0046402E">
            <w:pPr>
              <w:pStyle w:val="AIBodyText"/>
              <w:numPr>
                <w:ilvl w:val="8"/>
                <w:numId w:val="2"/>
              </w:numPr>
              <w:outlineLvl w:val="8"/>
              <w:rPr>
                <w:color w:val="auto"/>
              </w:rPr>
            </w:pPr>
            <w:r w:rsidRPr="0059480A">
              <w:t xml:space="preserve">Both </w:t>
            </w:r>
            <w:r w:rsidR="00B703B9" w:rsidRPr="0059480A">
              <w:t xml:space="preserve">women </w:t>
            </w:r>
            <w:r w:rsidRPr="0059480A">
              <w:t xml:space="preserve">were blindfolded and taken away without </w:t>
            </w:r>
            <w:r w:rsidRPr="0059480A">
              <w:rPr>
                <w:color w:val="auto"/>
              </w:rPr>
              <w:t xml:space="preserve">any arrest warrant to a </w:t>
            </w:r>
            <w:r w:rsidR="00266533">
              <w:rPr>
                <w:color w:val="auto"/>
              </w:rPr>
              <w:t>Navy</w:t>
            </w:r>
            <w:r w:rsidR="00266533" w:rsidRPr="0059480A">
              <w:rPr>
                <w:color w:val="auto"/>
              </w:rPr>
              <w:t xml:space="preserve"> </w:t>
            </w:r>
            <w:r w:rsidRPr="0059480A">
              <w:rPr>
                <w:color w:val="auto"/>
              </w:rPr>
              <w:t>base</w:t>
            </w:r>
            <w:r w:rsidR="00B703B9" w:rsidRPr="0059480A">
              <w:rPr>
                <w:color w:val="auto"/>
              </w:rPr>
              <w:t xml:space="preserve">. There, </w:t>
            </w:r>
            <w:r w:rsidRPr="0059480A">
              <w:rPr>
                <w:color w:val="auto"/>
              </w:rPr>
              <w:t>they were both raped</w:t>
            </w:r>
            <w:r w:rsidR="00B703B9" w:rsidRPr="0059480A">
              <w:rPr>
                <w:color w:val="auto"/>
              </w:rPr>
              <w:t xml:space="preserve"> and subjected to near asphyxiation </w:t>
            </w:r>
            <w:r w:rsidRPr="0059480A">
              <w:rPr>
                <w:color w:val="auto"/>
              </w:rPr>
              <w:t xml:space="preserve">and electric shocks. While being held by marines, </w:t>
            </w:r>
            <w:proofErr w:type="spellStart"/>
            <w:r w:rsidRPr="0059480A">
              <w:rPr>
                <w:color w:val="auto"/>
              </w:rPr>
              <w:t>Korina</w:t>
            </w:r>
            <w:proofErr w:type="spellEnd"/>
            <w:r w:rsidRPr="0059480A">
              <w:rPr>
                <w:color w:val="auto"/>
              </w:rPr>
              <w:t>, who had never had sex with a man</w:t>
            </w:r>
            <w:r w:rsidR="0059480A">
              <w:rPr>
                <w:color w:val="auto"/>
              </w:rPr>
              <w:t>, told Amnesty International</w:t>
            </w:r>
            <w:r w:rsidRPr="0059480A">
              <w:rPr>
                <w:color w:val="auto"/>
              </w:rPr>
              <w:t xml:space="preserve"> she was groped, her nipples were pinched, </w:t>
            </w:r>
            <w:r w:rsidR="00B703B9" w:rsidRPr="0059480A">
              <w:rPr>
                <w:color w:val="auto"/>
              </w:rPr>
              <w:t xml:space="preserve">fingers were thrust into </w:t>
            </w:r>
            <w:r w:rsidRPr="0059480A">
              <w:rPr>
                <w:color w:val="auto"/>
              </w:rPr>
              <w:t xml:space="preserve">her vagina and a tube </w:t>
            </w:r>
            <w:r w:rsidR="00B703B9" w:rsidRPr="0059480A">
              <w:rPr>
                <w:color w:val="auto"/>
              </w:rPr>
              <w:t xml:space="preserve">was inserted into </w:t>
            </w:r>
            <w:r w:rsidRPr="0059480A">
              <w:rPr>
                <w:color w:val="auto"/>
              </w:rPr>
              <w:t xml:space="preserve">her anus. One of the </w:t>
            </w:r>
            <w:r w:rsidR="003C6A72" w:rsidRPr="0059480A">
              <w:rPr>
                <w:color w:val="auto"/>
              </w:rPr>
              <w:t xml:space="preserve">marines </w:t>
            </w:r>
            <w:r w:rsidRPr="0059480A">
              <w:rPr>
                <w:color w:val="auto"/>
              </w:rPr>
              <w:t xml:space="preserve">tried to put his penis into her mouth and shouted </w:t>
            </w:r>
            <w:r w:rsidR="00B703B9" w:rsidRPr="0059480A">
              <w:rPr>
                <w:color w:val="auto"/>
              </w:rPr>
              <w:t>“</w:t>
            </w:r>
            <w:r w:rsidRPr="0059480A">
              <w:rPr>
                <w:color w:val="auto"/>
              </w:rPr>
              <w:t>Come on bitch, have a try.</w:t>
            </w:r>
            <w:r w:rsidR="00B703B9" w:rsidRPr="0059480A">
              <w:rPr>
                <w:color w:val="auto"/>
              </w:rPr>
              <w:t>”</w:t>
            </w:r>
            <w:r w:rsidRPr="0059480A">
              <w:rPr>
                <w:color w:val="auto"/>
              </w:rPr>
              <w:t xml:space="preserve"> When marines </w:t>
            </w:r>
            <w:r w:rsidR="003C6A72" w:rsidRPr="0059480A">
              <w:rPr>
                <w:color w:val="auto"/>
              </w:rPr>
              <w:t>were</w:t>
            </w:r>
            <w:r w:rsidRPr="0059480A">
              <w:rPr>
                <w:color w:val="auto"/>
              </w:rPr>
              <w:t xml:space="preserve"> forcing </w:t>
            </w:r>
            <w:r w:rsidR="003C6A72" w:rsidRPr="0059480A">
              <w:rPr>
                <w:color w:val="auto"/>
              </w:rPr>
              <w:t xml:space="preserve">her </w:t>
            </w:r>
            <w:r w:rsidRPr="0059480A">
              <w:rPr>
                <w:color w:val="auto"/>
              </w:rPr>
              <w:t>to eat food off the ground, one of them yelled</w:t>
            </w:r>
            <w:r w:rsidR="00B703B9" w:rsidRPr="0059480A">
              <w:rPr>
                <w:color w:val="auto"/>
              </w:rPr>
              <w:t>:</w:t>
            </w:r>
            <w:r w:rsidRPr="0059480A">
              <w:rPr>
                <w:color w:val="auto"/>
              </w:rPr>
              <w:t xml:space="preserve"> </w:t>
            </w:r>
            <w:r w:rsidR="00B703B9" w:rsidRPr="0059480A">
              <w:rPr>
                <w:color w:val="auto"/>
              </w:rPr>
              <w:t>“</w:t>
            </w:r>
            <w:r w:rsidRPr="0059480A">
              <w:rPr>
                <w:color w:val="auto"/>
              </w:rPr>
              <w:t>Enough! They are going to sue us</w:t>
            </w:r>
            <w:r w:rsidR="00B703B9" w:rsidRPr="0059480A">
              <w:rPr>
                <w:color w:val="auto"/>
              </w:rPr>
              <w:t xml:space="preserve">!” </w:t>
            </w:r>
            <w:r w:rsidRPr="0059480A">
              <w:rPr>
                <w:color w:val="auto"/>
              </w:rPr>
              <w:t xml:space="preserve">Denise was also raped by marines who placed their gloved fingers into her vagina </w:t>
            </w:r>
            <w:r w:rsidR="003C6A72" w:rsidRPr="0059480A">
              <w:rPr>
                <w:color w:val="auto"/>
              </w:rPr>
              <w:t>and</w:t>
            </w:r>
            <w:r w:rsidRPr="0059480A">
              <w:rPr>
                <w:color w:val="auto"/>
              </w:rPr>
              <w:t xml:space="preserve"> appl</w:t>
            </w:r>
            <w:r w:rsidR="003C6A72" w:rsidRPr="0059480A">
              <w:rPr>
                <w:color w:val="auto"/>
              </w:rPr>
              <w:t>ied</w:t>
            </w:r>
            <w:r w:rsidRPr="0059480A">
              <w:rPr>
                <w:color w:val="auto"/>
              </w:rPr>
              <w:t xml:space="preserve"> electric shocks to her genitals. </w:t>
            </w:r>
          </w:p>
          <w:p w14:paraId="3B2E3097" w14:textId="77777777" w:rsidR="007F4EB1" w:rsidRDefault="007F4EB1" w:rsidP="0046402E">
            <w:pPr>
              <w:pStyle w:val="AIBodyText"/>
              <w:rPr>
                <w:color w:val="auto"/>
              </w:rPr>
            </w:pPr>
            <w:r w:rsidRPr="0059480A">
              <w:rPr>
                <w:color w:val="auto"/>
              </w:rPr>
              <w:t>When</w:t>
            </w:r>
            <w:r w:rsidR="00AE019B" w:rsidRPr="0059480A">
              <w:rPr>
                <w:color w:val="auto"/>
              </w:rPr>
              <w:t>, more than 30 hours after their arrest,</w:t>
            </w:r>
            <w:r w:rsidRPr="0059480A">
              <w:rPr>
                <w:color w:val="auto"/>
              </w:rPr>
              <w:t xml:space="preserve"> </w:t>
            </w:r>
            <w:r w:rsidR="00B703B9" w:rsidRPr="0059480A">
              <w:rPr>
                <w:color w:val="auto"/>
              </w:rPr>
              <w:t xml:space="preserve">the women </w:t>
            </w:r>
            <w:r w:rsidRPr="0059480A">
              <w:rPr>
                <w:color w:val="auto"/>
              </w:rPr>
              <w:t xml:space="preserve">were finally taken to a </w:t>
            </w:r>
            <w:r w:rsidR="005C5FC8">
              <w:rPr>
                <w:color w:val="auto"/>
              </w:rPr>
              <w:t>p</w:t>
            </w:r>
            <w:r w:rsidR="00AE019B" w:rsidRPr="0059480A">
              <w:rPr>
                <w:color w:val="auto"/>
              </w:rPr>
              <w:t xml:space="preserve">ublic </w:t>
            </w:r>
            <w:r w:rsidR="005C5FC8">
              <w:rPr>
                <w:color w:val="auto"/>
              </w:rPr>
              <w:t>p</w:t>
            </w:r>
            <w:r w:rsidR="00AE019B" w:rsidRPr="0059480A">
              <w:rPr>
                <w:color w:val="auto"/>
              </w:rPr>
              <w:t xml:space="preserve">rosecutor </w:t>
            </w:r>
            <w:r w:rsidR="00C06CC0" w:rsidRPr="0059480A">
              <w:rPr>
                <w:color w:val="auto"/>
              </w:rPr>
              <w:t>in the neighbo</w:t>
            </w:r>
            <w:r w:rsidR="005C5FC8">
              <w:rPr>
                <w:color w:val="auto"/>
              </w:rPr>
              <w:t>u</w:t>
            </w:r>
            <w:r w:rsidR="00C06CC0" w:rsidRPr="0059480A">
              <w:rPr>
                <w:color w:val="auto"/>
              </w:rPr>
              <w:t>ring state of</w:t>
            </w:r>
            <w:r w:rsidR="00F73B48" w:rsidRPr="0059480A">
              <w:rPr>
                <w:color w:val="auto"/>
              </w:rPr>
              <w:t xml:space="preserve"> Veracruz</w:t>
            </w:r>
            <w:r w:rsidRPr="0059480A">
              <w:rPr>
                <w:color w:val="auto"/>
              </w:rPr>
              <w:t xml:space="preserve">, </w:t>
            </w:r>
            <w:proofErr w:type="spellStart"/>
            <w:r w:rsidRPr="0059480A">
              <w:rPr>
                <w:color w:val="auto"/>
              </w:rPr>
              <w:t>Korina</w:t>
            </w:r>
            <w:proofErr w:type="spellEnd"/>
            <w:r w:rsidRPr="0059480A">
              <w:rPr>
                <w:color w:val="auto"/>
              </w:rPr>
              <w:t xml:space="preserve"> was pressured into signing a </w:t>
            </w:r>
            <w:r w:rsidR="00C26A02" w:rsidRPr="0059480A">
              <w:rPr>
                <w:color w:val="auto"/>
              </w:rPr>
              <w:t>“</w:t>
            </w:r>
            <w:r w:rsidRPr="0059480A">
              <w:rPr>
                <w:color w:val="auto"/>
              </w:rPr>
              <w:t>confession</w:t>
            </w:r>
            <w:r w:rsidR="00C26A02" w:rsidRPr="0059480A">
              <w:rPr>
                <w:color w:val="auto"/>
              </w:rPr>
              <w:t>”</w:t>
            </w:r>
            <w:r w:rsidRPr="0059480A">
              <w:rPr>
                <w:color w:val="auto"/>
              </w:rPr>
              <w:t xml:space="preserve"> </w:t>
            </w:r>
            <w:r w:rsidR="0059480A">
              <w:rPr>
                <w:color w:val="auto"/>
              </w:rPr>
              <w:t>admitting to involvement in</w:t>
            </w:r>
            <w:r w:rsidR="00AE019B" w:rsidRPr="0059480A">
              <w:rPr>
                <w:color w:val="auto"/>
              </w:rPr>
              <w:t xml:space="preserve"> </w:t>
            </w:r>
            <w:r w:rsidRPr="0059480A">
              <w:rPr>
                <w:color w:val="auto"/>
              </w:rPr>
              <w:t>organized crime and drug offences</w:t>
            </w:r>
            <w:r w:rsidR="00AE019B" w:rsidRPr="0059480A">
              <w:rPr>
                <w:color w:val="auto"/>
              </w:rPr>
              <w:t>.</w:t>
            </w:r>
            <w:r w:rsidRPr="0059480A">
              <w:rPr>
                <w:color w:val="auto"/>
              </w:rPr>
              <w:t xml:space="preserve"> Denise was accused </w:t>
            </w:r>
            <w:r w:rsidR="005C5FC8">
              <w:rPr>
                <w:color w:val="auto"/>
              </w:rPr>
              <w:t>of</w:t>
            </w:r>
            <w:r w:rsidR="005C5FC8" w:rsidRPr="0059480A">
              <w:rPr>
                <w:color w:val="auto"/>
              </w:rPr>
              <w:t xml:space="preserve"> </w:t>
            </w:r>
            <w:r w:rsidR="0059480A">
              <w:rPr>
                <w:color w:val="auto"/>
              </w:rPr>
              <w:t xml:space="preserve">the same crimes. When </w:t>
            </w:r>
            <w:proofErr w:type="spellStart"/>
            <w:r w:rsidR="0059480A">
              <w:rPr>
                <w:color w:val="auto"/>
              </w:rPr>
              <w:t>Korina</w:t>
            </w:r>
            <w:proofErr w:type="spellEnd"/>
            <w:r w:rsidR="0059480A">
              <w:rPr>
                <w:color w:val="auto"/>
              </w:rPr>
              <w:t xml:space="preserve"> told a Navy doctor what the marines had done to her, she told Amnesty International he said</w:t>
            </w:r>
            <w:r w:rsidR="00AE019B" w:rsidRPr="0059480A">
              <w:rPr>
                <w:color w:val="auto"/>
              </w:rPr>
              <w:t xml:space="preserve">: </w:t>
            </w:r>
            <w:r w:rsidR="00AE019B" w:rsidRPr="0059480A">
              <w:t>“</w:t>
            </w:r>
            <w:r w:rsidR="0059480A" w:rsidRPr="0059480A">
              <w:t>shut the fuck up, don´t say bullshit</w:t>
            </w:r>
            <w:r w:rsidR="00AE019B" w:rsidRPr="0059480A">
              <w:t>.”</w:t>
            </w:r>
            <w:r w:rsidR="00AE019B" w:rsidRPr="0059480A">
              <w:rPr>
                <w:color w:val="auto"/>
              </w:rPr>
              <w:t xml:space="preserve">  </w:t>
            </w:r>
            <w:r w:rsidRPr="0059480A">
              <w:rPr>
                <w:color w:val="auto"/>
              </w:rPr>
              <w:t xml:space="preserve">Both women reported the torture they suffered </w:t>
            </w:r>
            <w:r w:rsidR="00167DBC" w:rsidRPr="0059480A">
              <w:rPr>
                <w:color w:val="auto"/>
              </w:rPr>
              <w:t xml:space="preserve">in front of </w:t>
            </w:r>
            <w:r w:rsidRPr="0059480A">
              <w:rPr>
                <w:color w:val="auto"/>
              </w:rPr>
              <w:t xml:space="preserve">a judge, </w:t>
            </w:r>
            <w:r w:rsidR="00167DBC" w:rsidRPr="0059480A">
              <w:rPr>
                <w:color w:val="auto"/>
              </w:rPr>
              <w:t xml:space="preserve">but their allegations </w:t>
            </w:r>
            <w:r w:rsidR="005C5FC8">
              <w:rPr>
                <w:color w:val="auto"/>
              </w:rPr>
              <w:t>were</w:t>
            </w:r>
            <w:r w:rsidR="005C5FC8" w:rsidRPr="0059480A">
              <w:rPr>
                <w:color w:val="auto"/>
              </w:rPr>
              <w:t xml:space="preserve"> </w:t>
            </w:r>
            <w:r w:rsidRPr="0059480A">
              <w:rPr>
                <w:color w:val="auto"/>
              </w:rPr>
              <w:t xml:space="preserve">later ignored by an appeals judge. The </w:t>
            </w:r>
            <w:r w:rsidR="001F7B20" w:rsidRPr="0059480A">
              <w:rPr>
                <w:color w:val="auto"/>
              </w:rPr>
              <w:t>PGR</w:t>
            </w:r>
            <w:r w:rsidRPr="0059480A">
              <w:rPr>
                <w:color w:val="auto"/>
              </w:rPr>
              <w:t xml:space="preserve"> opened an investigation into the torture </w:t>
            </w:r>
            <w:r w:rsidR="00167DBC" w:rsidRPr="0059480A">
              <w:rPr>
                <w:color w:val="auto"/>
              </w:rPr>
              <w:t xml:space="preserve">allegedly </w:t>
            </w:r>
            <w:r w:rsidRPr="0059480A">
              <w:rPr>
                <w:color w:val="auto"/>
              </w:rPr>
              <w:t>carried out by marines and four years later</w:t>
            </w:r>
            <w:r w:rsidRPr="00E963A7">
              <w:rPr>
                <w:color w:val="auto"/>
              </w:rPr>
              <w:t xml:space="preserve"> official forensic doctors examined both women</w:t>
            </w:r>
            <w:r w:rsidR="004810A0" w:rsidRPr="0059480A">
              <w:rPr>
                <w:color w:val="auto"/>
              </w:rPr>
              <w:t>.</w:t>
            </w:r>
            <w:r w:rsidR="001F7B20" w:rsidRPr="0059480A">
              <w:rPr>
                <w:color w:val="auto"/>
              </w:rPr>
              <w:t xml:space="preserve"> </w:t>
            </w:r>
            <w:r w:rsidR="00167DBC" w:rsidRPr="0059480A">
              <w:rPr>
                <w:color w:val="auto"/>
              </w:rPr>
              <w:t xml:space="preserve">A year after the examination, </w:t>
            </w:r>
            <w:r w:rsidR="001F7B20" w:rsidRPr="0059480A">
              <w:rPr>
                <w:color w:val="auto"/>
              </w:rPr>
              <w:t xml:space="preserve">Denise and </w:t>
            </w:r>
            <w:proofErr w:type="spellStart"/>
            <w:r w:rsidR="001F7B20" w:rsidRPr="0059480A">
              <w:rPr>
                <w:color w:val="auto"/>
              </w:rPr>
              <w:t>Korina</w:t>
            </w:r>
            <w:proofErr w:type="spellEnd"/>
            <w:r w:rsidR="00167DBC" w:rsidRPr="0059480A">
              <w:rPr>
                <w:color w:val="auto"/>
              </w:rPr>
              <w:t xml:space="preserve"> still did not know the results</w:t>
            </w:r>
            <w:r w:rsidR="001F7B20" w:rsidRPr="0059480A">
              <w:rPr>
                <w:color w:val="auto"/>
              </w:rPr>
              <w:t xml:space="preserve">. </w:t>
            </w:r>
            <w:r w:rsidR="00167DBC" w:rsidRPr="0059480A">
              <w:rPr>
                <w:color w:val="auto"/>
              </w:rPr>
              <w:t>At the time of writing, b</w:t>
            </w:r>
            <w:r w:rsidR="001F7B20" w:rsidRPr="0059480A">
              <w:rPr>
                <w:color w:val="auto"/>
              </w:rPr>
              <w:t>oth</w:t>
            </w:r>
            <w:r w:rsidRPr="0059480A">
              <w:rPr>
                <w:color w:val="auto"/>
              </w:rPr>
              <w:t xml:space="preserve"> </w:t>
            </w:r>
            <w:r w:rsidR="00167DBC" w:rsidRPr="0059480A">
              <w:rPr>
                <w:color w:val="auto"/>
              </w:rPr>
              <w:t xml:space="preserve">women </w:t>
            </w:r>
            <w:r w:rsidRPr="0059480A">
              <w:rPr>
                <w:color w:val="auto"/>
              </w:rPr>
              <w:t>remain</w:t>
            </w:r>
            <w:r w:rsidR="00167DBC" w:rsidRPr="0059480A">
              <w:rPr>
                <w:color w:val="auto"/>
              </w:rPr>
              <w:t>ed</w:t>
            </w:r>
            <w:r w:rsidRPr="0059480A">
              <w:rPr>
                <w:color w:val="auto"/>
              </w:rPr>
              <w:t xml:space="preserve"> in prison awaiting the outcome of their criminal trial</w:t>
            </w:r>
            <w:r w:rsidR="00167DBC" w:rsidRPr="0059480A">
              <w:rPr>
                <w:color w:val="auto"/>
              </w:rPr>
              <w:t>. N</w:t>
            </w:r>
            <w:r w:rsidRPr="0059480A">
              <w:rPr>
                <w:color w:val="auto"/>
              </w:rPr>
              <w:t xml:space="preserve">o marine has been charged </w:t>
            </w:r>
            <w:r w:rsidR="00167DBC" w:rsidRPr="0059480A">
              <w:rPr>
                <w:color w:val="auto"/>
              </w:rPr>
              <w:t>in the case</w:t>
            </w:r>
            <w:r w:rsidRPr="0059480A">
              <w:rPr>
                <w:color w:val="auto"/>
              </w:rPr>
              <w:t xml:space="preserve">. </w:t>
            </w:r>
          </w:p>
          <w:p w14:paraId="44FF87DA" w14:textId="00D9B62B" w:rsidR="00D62A52" w:rsidRPr="0059480A" w:rsidRDefault="00D62A52" w:rsidP="0046402E">
            <w:pPr>
              <w:pStyle w:val="AIBodyText"/>
              <w:rPr>
                <w:color w:val="auto"/>
              </w:rPr>
            </w:pPr>
          </w:p>
        </w:tc>
      </w:tr>
    </w:tbl>
    <w:p w14:paraId="46851341" w14:textId="77777777" w:rsidR="009E6CBF" w:rsidRPr="00441C21" w:rsidRDefault="009E6CBF" w:rsidP="006E4E8B">
      <w:pPr>
        <w:pStyle w:val="AIBodyText"/>
        <w:rPr>
          <w:lang w:eastAsia="en-GB"/>
        </w:rPr>
      </w:pPr>
    </w:p>
    <w:p w14:paraId="7BDBC6EC" w14:textId="2B1938E2" w:rsidR="00DA3891" w:rsidRPr="009747A2" w:rsidRDefault="006C3B98" w:rsidP="0059480A">
      <w:pPr>
        <w:pStyle w:val="AISubheading"/>
      </w:pPr>
      <w:r>
        <w:lastRenderedPageBreak/>
        <w:t>TARGETTED TREATMENT OF PREGNANT WOMEN TO INFLICT FURTHER PAIN AND SUFFERING</w:t>
      </w:r>
    </w:p>
    <w:p w14:paraId="396B4C16" w14:textId="77777777" w:rsidR="009E6CBF" w:rsidRPr="00441C21" w:rsidRDefault="009E6CBF" w:rsidP="00DA3891">
      <w:pPr>
        <w:pStyle w:val="AIBodyText"/>
        <w:rPr>
          <w:rFonts w:ascii="Amnesty Trade Gothic Cn" w:hAnsi="Amnesty Trade Gothic Cn"/>
          <w:b/>
          <w:bCs/>
          <w:caps/>
          <w:color w:val="auto"/>
          <w:sz w:val="22"/>
          <w:szCs w:val="22"/>
        </w:rPr>
      </w:pPr>
    </w:p>
    <w:p w14:paraId="6452C7AC" w14:textId="4FEAF827" w:rsidR="00A95639" w:rsidRPr="0059480A" w:rsidRDefault="00167DBC" w:rsidP="009E6CBF">
      <w:pPr>
        <w:pStyle w:val="AIBodyText"/>
        <w:spacing w:line="240" w:lineRule="auto"/>
        <w:rPr>
          <w:rFonts w:asciiTheme="majorHAnsi" w:hAnsiTheme="majorHAnsi"/>
          <w:b/>
          <w:sz w:val="36"/>
        </w:rPr>
      </w:pPr>
      <w:r w:rsidRPr="0059480A">
        <w:rPr>
          <w:rFonts w:asciiTheme="majorHAnsi" w:hAnsiTheme="majorHAnsi"/>
          <w:b/>
          <w:sz w:val="36"/>
        </w:rPr>
        <w:t>“‘</w:t>
      </w:r>
      <w:r w:rsidR="009E6CBF" w:rsidRPr="0059480A">
        <w:rPr>
          <w:rFonts w:asciiTheme="majorHAnsi" w:hAnsiTheme="majorHAnsi"/>
          <w:b/>
          <w:sz w:val="36"/>
        </w:rPr>
        <w:t>I</w:t>
      </w:r>
      <w:r w:rsidRPr="0059480A">
        <w:rPr>
          <w:rFonts w:asciiTheme="majorHAnsi" w:hAnsiTheme="majorHAnsi"/>
          <w:b/>
          <w:sz w:val="36"/>
        </w:rPr>
        <w:t>’</w:t>
      </w:r>
      <w:r w:rsidR="009E6CBF" w:rsidRPr="0059480A">
        <w:rPr>
          <w:rFonts w:asciiTheme="majorHAnsi" w:hAnsiTheme="majorHAnsi"/>
          <w:b/>
          <w:sz w:val="36"/>
        </w:rPr>
        <w:t>m pregnant</w:t>
      </w:r>
      <w:r w:rsidR="008C3D49" w:rsidRPr="0059480A">
        <w:rPr>
          <w:rFonts w:asciiTheme="majorHAnsi" w:hAnsiTheme="majorHAnsi"/>
          <w:b/>
          <w:sz w:val="36"/>
        </w:rPr>
        <w:t>!</w:t>
      </w:r>
      <w:proofErr w:type="gramStart"/>
      <w:r w:rsidRPr="0059480A">
        <w:rPr>
          <w:rFonts w:asciiTheme="majorHAnsi" w:hAnsiTheme="majorHAnsi"/>
          <w:b/>
          <w:sz w:val="36"/>
        </w:rPr>
        <w:t>’</w:t>
      </w:r>
      <w:r w:rsidR="009E6CBF" w:rsidRPr="0059480A">
        <w:rPr>
          <w:rFonts w:asciiTheme="majorHAnsi" w:hAnsiTheme="majorHAnsi"/>
          <w:b/>
          <w:sz w:val="36"/>
        </w:rPr>
        <w:t>,</w:t>
      </w:r>
      <w:proofErr w:type="gramEnd"/>
      <w:r w:rsidR="009E6CBF" w:rsidRPr="0059480A">
        <w:rPr>
          <w:rFonts w:asciiTheme="majorHAnsi" w:hAnsiTheme="majorHAnsi"/>
          <w:b/>
          <w:sz w:val="36"/>
        </w:rPr>
        <w:t xml:space="preserve"> I </w:t>
      </w:r>
      <w:r w:rsidR="00271E37">
        <w:rPr>
          <w:rFonts w:asciiTheme="majorHAnsi" w:hAnsiTheme="majorHAnsi"/>
          <w:b/>
          <w:sz w:val="36"/>
        </w:rPr>
        <w:t>told</w:t>
      </w:r>
      <w:r w:rsidRPr="0059480A">
        <w:rPr>
          <w:rFonts w:asciiTheme="majorHAnsi" w:hAnsiTheme="majorHAnsi"/>
          <w:b/>
          <w:sz w:val="36"/>
        </w:rPr>
        <w:t xml:space="preserve"> </w:t>
      </w:r>
      <w:r w:rsidR="00271E37">
        <w:rPr>
          <w:rFonts w:asciiTheme="majorHAnsi" w:hAnsiTheme="majorHAnsi"/>
          <w:b/>
          <w:sz w:val="36"/>
        </w:rPr>
        <w:t>the policemen</w:t>
      </w:r>
      <w:r w:rsidR="009E6CBF" w:rsidRPr="0059480A">
        <w:rPr>
          <w:rFonts w:asciiTheme="majorHAnsi" w:hAnsiTheme="majorHAnsi"/>
          <w:b/>
          <w:sz w:val="36"/>
        </w:rPr>
        <w:t>.</w:t>
      </w:r>
    </w:p>
    <w:p w14:paraId="56C30FF6" w14:textId="7B61F7A8" w:rsidR="009E6CBF" w:rsidRDefault="00167DBC" w:rsidP="009E6CBF">
      <w:pPr>
        <w:pStyle w:val="AIBodyText"/>
        <w:spacing w:line="240" w:lineRule="auto"/>
        <w:rPr>
          <w:rFonts w:asciiTheme="majorHAnsi" w:hAnsiTheme="majorHAnsi"/>
          <w:b/>
          <w:sz w:val="36"/>
        </w:rPr>
      </w:pPr>
      <w:r w:rsidRPr="0059480A">
        <w:rPr>
          <w:rFonts w:asciiTheme="majorHAnsi" w:hAnsiTheme="majorHAnsi"/>
          <w:b/>
          <w:sz w:val="36"/>
        </w:rPr>
        <w:t>‘</w:t>
      </w:r>
      <w:r w:rsidR="009E6CBF" w:rsidRPr="0059480A">
        <w:rPr>
          <w:rFonts w:asciiTheme="majorHAnsi" w:hAnsiTheme="majorHAnsi"/>
          <w:b/>
          <w:sz w:val="36"/>
        </w:rPr>
        <w:t>That</w:t>
      </w:r>
      <w:r w:rsidRPr="0059480A">
        <w:rPr>
          <w:rFonts w:asciiTheme="majorHAnsi" w:hAnsiTheme="majorHAnsi"/>
          <w:b/>
          <w:sz w:val="36"/>
        </w:rPr>
        <w:t>’</w:t>
      </w:r>
      <w:r w:rsidR="009E6CBF" w:rsidRPr="0059480A">
        <w:rPr>
          <w:rFonts w:asciiTheme="majorHAnsi" w:hAnsiTheme="majorHAnsi"/>
          <w:b/>
          <w:sz w:val="36"/>
        </w:rPr>
        <w:t>s what all the bitches say</w:t>
      </w:r>
      <w:r w:rsidRPr="0059480A">
        <w:rPr>
          <w:rFonts w:asciiTheme="majorHAnsi" w:hAnsiTheme="majorHAnsi"/>
          <w:b/>
          <w:sz w:val="36"/>
        </w:rPr>
        <w:t>’</w:t>
      </w:r>
      <w:r w:rsidR="009E6CBF" w:rsidRPr="0059480A">
        <w:rPr>
          <w:rFonts w:asciiTheme="majorHAnsi" w:hAnsiTheme="majorHAnsi"/>
          <w:b/>
          <w:sz w:val="36"/>
        </w:rPr>
        <w:t>,</w:t>
      </w:r>
      <w:r w:rsidRPr="0059480A">
        <w:rPr>
          <w:rFonts w:asciiTheme="majorHAnsi" w:hAnsiTheme="majorHAnsi"/>
          <w:b/>
          <w:sz w:val="36"/>
        </w:rPr>
        <w:t xml:space="preserve"> </w:t>
      </w:r>
      <w:r w:rsidR="00271E37">
        <w:rPr>
          <w:rFonts w:asciiTheme="majorHAnsi" w:hAnsiTheme="majorHAnsi"/>
          <w:b/>
          <w:sz w:val="36"/>
        </w:rPr>
        <w:t>they</w:t>
      </w:r>
      <w:r w:rsidR="009E6CBF" w:rsidRPr="0059480A">
        <w:rPr>
          <w:rFonts w:asciiTheme="majorHAnsi" w:hAnsiTheme="majorHAnsi"/>
          <w:b/>
          <w:sz w:val="36"/>
        </w:rPr>
        <w:t xml:space="preserve"> said.</w:t>
      </w:r>
      <w:r w:rsidRPr="0059480A">
        <w:rPr>
          <w:rFonts w:asciiTheme="majorHAnsi" w:hAnsiTheme="majorHAnsi"/>
          <w:b/>
          <w:sz w:val="36"/>
        </w:rPr>
        <w:t>”</w:t>
      </w:r>
    </w:p>
    <w:p w14:paraId="7866EE00" w14:textId="4609344B" w:rsidR="00271E37" w:rsidRPr="00271E37" w:rsidRDefault="00271E37" w:rsidP="009E6CBF">
      <w:pPr>
        <w:pStyle w:val="AIBodyText"/>
        <w:spacing w:line="240" w:lineRule="auto"/>
        <w:rPr>
          <w:rFonts w:ascii="Amnesty Trade Gothic Cn" w:hAnsi="Amnesty Trade Gothic Cn"/>
        </w:rPr>
      </w:pPr>
      <w:r w:rsidRPr="00271E37">
        <w:rPr>
          <w:rFonts w:ascii="Amnesty Trade Gothic Cn" w:hAnsi="Amnesty Trade Gothic Cn"/>
        </w:rPr>
        <w:t>Testimony of woman who alleged torture at the hands of Federal Police in San Luis Potosí, 2011</w:t>
      </w:r>
    </w:p>
    <w:p w14:paraId="2952EDC8" w14:textId="77777777" w:rsidR="003D5658" w:rsidRPr="00441C21" w:rsidRDefault="003D5658" w:rsidP="009E6CBF">
      <w:pPr>
        <w:pStyle w:val="AIBodyText"/>
        <w:spacing w:line="240" w:lineRule="auto"/>
        <w:rPr>
          <w:rFonts w:ascii="Amnesty Trade Gothic Cn" w:hAnsi="Amnesty Trade Gothic Cn"/>
        </w:rPr>
      </w:pPr>
    </w:p>
    <w:p w14:paraId="14DF72CC" w14:textId="1B6790FA" w:rsidR="005A2744" w:rsidRPr="00D62A52" w:rsidRDefault="00F01D68" w:rsidP="006E4E8B">
      <w:pPr>
        <w:pStyle w:val="AIBodyText"/>
        <w:rPr>
          <w:lang w:eastAsia="en-GB"/>
        </w:rPr>
      </w:pPr>
      <w:r w:rsidRPr="00441C21">
        <w:rPr>
          <w:lang w:eastAsia="en-GB"/>
        </w:rPr>
        <w:t>The methods of torture inflicted on p</w:t>
      </w:r>
      <w:r w:rsidR="00444958" w:rsidRPr="00441C21">
        <w:rPr>
          <w:lang w:eastAsia="en-GB"/>
        </w:rPr>
        <w:t xml:space="preserve">regnant women </w:t>
      </w:r>
      <w:r w:rsidRPr="00441C21">
        <w:rPr>
          <w:lang w:eastAsia="en-GB"/>
        </w:rPr>
        <w:t xml:space="preserve">often centre on the pregnancy, for example </w:t>
      </w:r>
      <w:r w:rsidR="004A6603" w:rsidRPr="00441C21">
        <w:rPr>
          <w:lang w:eastAsia="en-GB"/>
        </w:rPr>
        <w:t>targeted</w:t>
      </w:r>
      <w:r w:rsidR="00650A58" w:rsidRPr="00441C21">
        <w:rPr>
          <w:lang w:eastAsia="en-GB"/>
        </w:rPr>
        <w:t xml:space="preserve"> beatings in the stomach a</w:t>
      </w:r>
      <w:r w:rsidR="006E1D9E" w:rsidRPr="00441C21">
        <w:rPr>
          <w:lang w:eastAsia="en-GB"/>
        </w:rPr>
        <w:t xml:space="preserve">rea. Of </w:t>
      </w:r>
      <w:r w:rsidR="00C26A02" w:rsidRPr="00441C21">
        <w:rPr>
          <w:lang w:eastAsia="en-GB"/>
        </w:rPr>
        <w:t xml:space="preserve">the </w:t>
      </w:r>
      <w:r w:rsidR="006E1D9E" w:rsidRPr="00441C21">
        <w:rPr>
          <w:lang w:eastAsia="en-GB"/>
        </w:rPr>
        <w:t>women interviewed</w:t>
      </w:r>
      <w:r w:rsidR="00C26A02" w:rsidRPr="00441C21">
        <w:rPr>
          <w:lang w:eastAsia="en-GB"/>
        </w:rPr>
        <w:t xml:space="preserve"> by Amnesty International</w:t>
      </w:r>
      <w:r w:rsidR="006E1D9E" w:rsidRPr="00441C21">
        <w:rPr>
          <w:lang w:eastAsia="en-GB"/>
        </w:rPr>
        <w:t>, 10</w:t>
      </w:r>
      <w:r w:rsidR="00650A58" w:rsidRPr="00441C21">
        <w:rPr>
          <w:lang w:eastAsia="en-GB"/>
        </w:rPr>
        <w:t xml:space="preserve"> </w:t>
      </w:r>
      <w:r w:rsidR="00C26A02" w:rsidRPr="00441C21">
        <w:rPr>
          <w:lang w:eastAsia="en-GB"/>
        </w:rPr>
        <w:t xml:space="preserve">said they </w:t>
      </w:r>
      <w:r w:rsidR="00650A58" w:rsidRPr="00441C21">
        <w:rPr>
          <w:lang w:eastAsia="en-GB"/>
        </w:rPr>
        <w:t xml:space="preserve">were pregnant at the time of </w:t>
      </w:r>
      <w:r w:rsidR="00C26A02" w:rsidRPr="00441C21">
        <w:rPr>
          <w:lang w:eastAsia="en-GB"/>
        </w:rPr>
        <w:t xml:space="preserve">their </w:t>
      </w:r>
      <w:r w:rsidR="00650A58" w:rsidRPr="00441C21">
        <w:rPr>
          <w:lang w:eastAsia="en-GB"/>
        </w:rPr>
        <w:t xml:space="preserve">detention </w:t>
      </w:r>
      <w:r w:rsidR="006E1D9E" w:rsidRPr="00441C21">
        <w:rPr>
          <w:lang w:eastAsia="en-GB"/>
        </w:rPr>
        <w:t xml:space="preserve">and </w:t>
      </w:r>
      <w:r w:rsidRPr="00441C21">
        <w:rPr>
          <w:lang w:eastAsia="en-GB"/>
        </w:rPr>
        <w:t xml:space="preserve">eight said they had miscarried </w:t>
      </w:r>
      <w:r w:rsidR="00650A58" w:rsidRPr="00441C21">
        <w:rPr>
          <w:lang w:eastAsia="en-GB"/>
        </w:rPr>
        <w:t xml:space="preserve">as a result of the torture </w:t>
      </w:r>
      <w:r w:rsidR="005C5FC8">
        <w:rPr>
          <w:lang w:eastAsia="en-GB"/>
        </w:rPr>
        <w:t>or</w:t>
      </w:r>
      <w:r w:rsidR="005C5FC8" w:rsidRPr="00B212A3">
        <w:rPr>
          <w:lang w:eastAsia="en-GB"/>
        </w:rPr>
        <w:t xml:space="preserve"> </w:t>
      </w:r>
      <w:r w:rsidR="00C26A02" w:rsidRPr="00B212A3">
        <w:rPr>
          <w:lang w:eastAsia="en-GB"/>
        </w:rPr>
        <w:t>other</w:t>
      </w:r>
      <w:r w:rsidR="00650A58" w:rsidRPr="00C3788D">
        <w:rPr>
          <w:lang w:eastAsia="en-GB"/>
        </w:rPr>
        <w:t xml:space="preserve"> ill-treatment </w:t>
      </w:r>
      <w:r w:rsidR="00C26A02" w:rsidRPr="00441C21">
        <w:rPr>
          <w:lang w:eastAsia="en-GB"/>
        </w:rPr>
        <w:t xml:space="preserve">they </w:t>
      </w:r>
      <w:r w:rsidR="00650A58" w:rsidRPr="00441C21">
        <w:rPr>
          <w:lang w:eastAsia="en-GB"/>
        </w:rPr>
        <w:t xml:space="preserve">suffered. </w:t>
      </w:r>
      <w:r w:rsidR="008C3D49" w:rsidRPr="00441C21">
        <w:rPr>
          <w:lang w:eastAsia="en-GB"/>
        </w:rPr>
        <w:t>Amnesty International was not aware of any special medical attention given to th</w:t>
      </w:r>
      <w:r w:rsidR="00C26A02" w:rsidRPr="00441C21">
        <w:rPr>
          <w:lang w:eastAsia="en-GB"/>
        </w:rPr>
        <w:t>e</w:t>
      </w:r>
      <w:r w:rsidR="008C3D49" w:rsidRPr="00441C21">
        <w:rPr>
          <w:lang w:eastAsia="en-GB"/>
        </w:rPr>
        <w:t>se women</w:t>
      </w:r>
      <w:r w:rsidRPr="00441C21">
        <w:rPr>
          <w:lang w:eastAsia="en-GB"/>
        </w:rPr>
        <w:t xml:space="preserve">. </w:t>
      </w:r>
    </w:p>
    <w:p w14:paraId="5B43C610" w14:textId="77777777" w:rsidR="005A2744" w:rsidRPr="00441C21" w:rsidRDefault="005A2744" w:rsidP="006E4E8B">
      <w:pPr>
        <w:pStyle w:val="AIBodyText"/>
        <w:rPr>
          <w:b/>
          <w:color w:val="FF0000"/>
          <w:highlight w:val="yellow"/>
          <w:lang w:eastAsia="en-GB"/>
        </w:rPr>
      </w:pPr>
    </w:p>
    <w:p w14:paraId="360A42F6" w14:textId="760AE7B2" w:rsidR="00D619B3" w:rsidRPr="00D62A52" w:rsidRDefault="006308B0" w:rsidP="006E4E8B">
      <w:pPr>
        <w:pStyle w:val="AIBodyText"/>
        <w:rPr>
          <w:b/>
          <w:color w:val="FF0000"/>
          <w:highlight w:val="yellow"/>
          <w:lang w:eastAsia="en-GB"/>
        </w:rPr>
      </w:pPr>
      <w:r w:rsidRPr="00EB326E">
        <w:rPr>
          <w:noProof/>
          <w:lang w:val="es-MX" w:eastAsia="es-MX"/>
        </w:rPr>
        <w:drawing>
          <wp:anchor distT="0" distB="0" distL="114300" distR="114300" simplePos="0" relativeHeight="251763712" behindDoc="0" locked="0" layoutInCell="1" allowOverlap="1" wp14:anchorId="3FAA62A5" wp14:editId="2CEE056D">
            <wp:simplePos x="0" y="0"/>
            <wp:positionH relativeFrom="margin">
              <wp:posOffset>2562225</wp:posOffset>
            </wp:positionH>
            <wp:positionV relativeFrom="paragraph">
              <wp:posOffset>0</wp:posOffset>
            </wp:positionV>
            <wp:extent cx="2496820" cy="1497965"/>
            <wp:effectExtent l="0" t="0" r="17780" b="6985"/>
            <wp:wrapSquare wrapText="bothSides"/>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5A2744" w:rsidRPr="009747A2">
        <w:rPr>
          <w:noProof/>
          <w:lang w:val="es-MX" w:eastAsia="es-MX"/>
        </w:rPr>
        <w:drawing>
          <wp:anchor distT="0" distB="0" distL="114300" distR="114300" simplePos="0" relativeHeight="251762688" behindDoc="0" locked="0" layoutInCell="1" allowOverlap="1" wp14:anchorId="20D729D4" wp14:editId="4E26433B">
            <wp:simplePos x="0" y="0"/>
            <wp:positionH relativeFrom="margin">
              <wp:align>left</wp:align>
            </wp:positionH>
            <wp:positionV relativeFrom="paragraph">
              <wp:posOffset>0</wp:posOffset>
            </wp:positionV>
            <wp:extent cx="2491740" cy="1495425"/>
            <wp:effectExtent l="0" t="0" r="3810" b="9525"/>
            <wp:wrapTopAndBottom/>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tbl>
      <w:tblPr>
        <w:tblStyle w:val="TableGrid"/>
        <w:tblW w:w="12087"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12087"/>
      </w:tblGrid>
      <w:tr w:rsidR="00C97A78" w:rsidRPr="00441C21" w14:paraId="5BAF18AD" w14:textId="77777777" w:rsidTr="00214188">
        <w:trPr>
          <w:trHeight w:val="454"/>
        </w:trPr>
        <w:tc>
          <w:tcPr>
            <w:tcW w:w="12087" w:type="dxa"/>
          </w:tcPr>
          <w:p w14:paraId="5B7CBEC3" w14:textId="4E0FC81F" w:rsidR="00C97A78" w:rsidRPr="00BE08BF" w:rsidRDefault="00C97A78" w:rsidP="004D3FE1">
            <w:pPr>
              <w:pStyle w:val="AISubheading"/>
            </w:pPr>
            <w:r w:rsidRPr="00BE08BF">
              <w:t>Yuritxhi renata ortiz cortéz</w:t>
            </w:r>
            <w:r w:rsidR="00271E37">
              <w:t xml:space="preserve"> </w:t>
            </w:r>
            <w:r w:rsidRPr="00BE08BF">
              <w:br/>
            </w:r>
            <w:r w:rsidRPr="00441C21">
              <w:t xml:space="preserve">pregnant and beaten in the stomach four times </w:t>
            </w:r>
          </w:p>
        </w:tc>
      </w:tr>
    </w:tbl>
    <w:p w14:paraId="48D9962A" w14:textId="70FFEDEE" w:rsidR="00C97A78" w:rsidRPr="00441C21" w:rsidRDefault="00C97A78" w:rsidP="006E4E8B">
      <w:pPr>
        <w:pStyle w:val="AIBodyText"/>
        <w:rPr>
          <w:lang w:eastAsia="en-GB"/>
        </w:rPr>
      </w:pPr>
    </w:p>
    <w:p w14:paraId="51628AA8" w14:textId="6F317D4A" w:rsidR="003D5658" w:rsidRPr="00441C21" w:rsidRDefault="00A71627" w:rsidP="006E4E8B">
      <w:pPr>
        <w:pStyle w:val="AIBodyText"/>
        <w:rPr>
          <w:lang w:eastAsia="en-GB"/>
        </w:rPr>
      </w:pPr>
      <w:proofErr w:type="spellStart"/>
      <w:r w:rsidRPr="00C3788D">
        <w:rPr>
          <w:b/>
          <w:lang w:eastAsia="en-GB"/>
        </w:rPr>
        <w:t>Yuritxhi</w:t>
      </w:r>
      <w:proofErr w:type="spellEnd"/>
      <w:r w:rsidRPr="00C3788D">
        <w:rPr>
          <w:b/>
          <w:lang w:eastAsia="en-GB"/>
        </w:rPr>
        <w:t xml:space="preserve"> Renata Ortiz </w:t>
      </w:r>
      <w:proofErr w:type="spellStart"/>
      <w:r w:rsidRPr="00C3788D">
        <w:rPr>
          <w:b/>
          <w:lang w:eastAsia="en-GB"/>
        </w:rPr>
        <w:t>Cortéz</w:t>
      </w:r>
      <w:proofErr w:type="spellEnd"/>
      <w:r w:rsidR="00C97A78" w:rsidRPr="00441C21">
        <w:rPr>
          <w:lang w:eastAsia="en-GB"/>
        </w:rPr>
        <w:t xml:space="preserve"> told Amnesty International </w:t>
      </w:r>
      <w:r w:rsidR="00F01D68" w:rsidRPr="00441C21">
        <w:rPr>
          <w:lang w:eastAsia="en-GB"/>
        </w:rPr>
        <w:t xml:space="preserve">that </w:t>
      </w:r>
      <w:r w:rsidR="00C97A78" w:rsidRPr="00441C21">
        <w:rPr>
          <w:lang w:eastAsia="en-GB"/>
        </w:rPr>
        <w:t>she</w:t>
      </w:r>
      <w:r w:rsidR="00D619B3" w:rsidRPr="00441C21">
        <w:rPr>
          <w:lang w:eastAsia="en-GB"/>
        </w:rPr>
        <w:t xml:space="preserve"> was two</w:t>
      </w:r>
      <w:r w:rsidRPr="00441C21">
        <w:rPr>
          <w:lang w:eastAsia="en-GB"/>
        </w:rPr>
        <w:t xml:space="preserve"> months pregnant when she was arrested by Federal Police in </w:t>
      </w:r>
      <w:proofErr w:type="spellStart"/>
      <w:r w:rsidRPr="00441C21">
        <w:rPr>
          <w:lang w:eastAsia="en-GB"/>
        </w:rPr>
        <w:t>Ozumba</w:t>
      </w:r>
      <w:proofErr w:type="spellEnd"/>
      <w:r w:rsidRPr="00441C21">
        <w:rPr>
          <w:lang w:eastAsia="en-GB"/>
        </w:rPr>
        <w:t xml:space="preserve"> de </w:t>
      </w:r>
      <w:proofErr w:type="spellStart"/>
      <w:r w:rsidRPr="00441C21">
        <w:rPr>
          <w:lang w:eastAsia="en-GB"/>
        </w:rPr>
        <w:t>Alzatil</w:t>
      </w:r>
      <w:proofErr w:type="spellEnd"/>
      <w:r w:rsidRPr="00441C21">
        <w:rPr>
          <w:lang w:eastAsia="en-GB"/>
        </w:rPr>
        <w:t xml:space="preserve">, Mexico </w:t>
      </w:r>
      <w:r w:rsidR="00F01D68" w:rsidRPr="00441C21">
        <w:rPr>
          <w:lang w:eastAsia="en-GB"/>
        </w:rPr>
        <w:t>state</w:t>
      </w:r>
      <w:r w:rsidR="00C26A02" w:rsidRPr="00441C21">
        <w:rPr>
          <w:lang w:eastAsia="en-GB"/>
        </w:rPr>
        <w:t>,</w:t>
      </w:r>
      <w:r w:rsidRPr="00441C21">
        <w:rPr>
          <w:lang w:eastAsia="en-GB"/>
        </w:rPr>
        <w:t xml:space="preserve"> on 12 June 2013.</w:t>
      </w:r>
      <w:r w:rsidR="00C97A78" w:rsidRPr="00441C21">
        <w:rPr>
          <w:lang w:eastAsia="en-GB"/>
        </w:rPr>
        <w:t xml:space="preserve"> Renata was held for more than 12 hours by the Federal Police before being handed over </w:t>
      </w:r>
      <w:r w:rsidR="00F01D68" w:rsidRPr="00441C21">
        <w:rPr>
          <w:lang w:eastAsia="en-GB"/>
        </w:rPr>
        <w:t>to public prosecutors</w:t>
      </w:r>
      <w:r w:rsidR="00C97A78" w:rsidRPr="00441C21">
        <w:rPr>
          <w:lang w:eastAsia="en-GB"/>
        </w:rPr>
        <w:t xml:space="preserve">. </w:t>
      </w:r>
      <w:r w:rsidR="00F01D68" w:rsidRPr="00441C21">
        <w:rPr>
          <w:lang w:eastAsia="en-GB"/>
        </w:rPr>
        <w:t>Police officers</w:t>
      </w:r>
      <w:r w:rsidR="00C97A78" w:rsidRPr="00441C21">
        <w:rPr>
          <w:lang w:eastAsia="en-GB"/>
        </w:rPr>
        <w:t xml:space="preserve"> groped her breasts and her genital area, </w:t>
      </w:r>
      <w:r w:rsidR="00C97A78" w:rsidRPr="001D54BD">
        <w:rPr>
          <w:lang w:eastAsia="en-GB"/>
        </w:rPr>
        <w:t>as well as beating her on four occasions in the stomach.</w:t>
      </w:r>
      <w:r w:rsidR="00C97A78" w:rsidRPr="00441C21">
        <w:rPr>
          <w:lang w:eastAsia="en-GB"/>
        </w:rPr>
        <w:t xml:space="preserve"> When she was taken to the </w:t>
      </w:r>
      <w:r w:rsidR="005C5FC8">
        <w:rPr>
          <w:lang w:eastAsia="en-GB"/>
        </w:rPr>
        <w:t>PGR,</w:t>
      </w:r>
      <w:r w:rsidR="00C97A78" w:rsidRPr="00441C21">
        <w:rPr>
          <w:lang w:eastAsia="en-GB"/>
        </w:rPr>
        <w:t xml:space="preserve"> she told the public prosecutor that she was pregnant, yet no </w:t>
      </w:r>
      <w:r w:rsidR="00C26A02" w:rsidRPr="00441C21">
        <w:rPr>
          <w:lang w:eastAsia="en-GB"/>
        </w:rPr>
        <w:t xml:space="preserve">medical care was </w:t>
      </w:r>
      <w:r w:rsidR="00F01D68" w:rsidRPr="00441C21">
        <w:rPr>
          <w:lang w:eastAsia="en-GB"/>
        </w:rPr>
        <w:t xml:space="preserve">offered </w:t>
      </w:r>
      <w:r w:rsidR="00C26A02" w:rsidRPr="00441C21">
        <w:rPr>
          <w:lang w:eastAsia="en-GB"/>
        </w:rPr>
        <w:t>to her</w:t>
      </w:r>
      <w:r w:rsidR="00C97A78" w:rsidRPr="00441C21">
        <w:rPr>
          <w:lang w:eastAsia="en-GB"/>
        </w:rPr>
        <w:t xml:space="preserve">. The </w:t>
      </w:r>
      <w:r w:rsidR="00E57E53" w:rsidRPr="00441C21">
        <w:rPr>
          <w:lang w:eastAsia="en-GB"/>
        </w:rPr>
        <w:t xml:space="preserve">medical examination </w:t>
      </w:r>
      <w:r w:rsidR="00C97A78" w:rsidRPr="00441C21">
        <w:rPr>
          <w:lang w:eastAsia="en-GB"/>
        </w:rPr>
        <w:t xml:space="preserve">noted simple wounds from her beatings, </w:t>
      </w:r>
      <w:r w:rsidR="005C5FC8">
        <w:rPr>
          <w:lang w:eastAsia="en-GB"/>
        </w:rPr>
        <w:t>but</w:t>
      </w:r>
      <w:r w:rsidR="005C5FC8" w:rsidRPr="00441C21">
        <w:rPr>
          <w:lang w:eastAsia="en-GB"/>
        </w:rPr>
        <w:t xml:space="preserve"> </w:t>
      </w:r>
      <w:r w:rsidR="00E57E53" w:rsidRPr="00441C21">
        <w:rPr>
          <w:lang w:eastAsia="en-GB"/>
        </w:rPr>
        <w:t xml:space="preserve">the doctor </w:t>
      </w:r>
      <w:r w:rsidR="00C97A78" w:rsidRPr="00441C21">
        <w:rPr>
          <w:lang w:eastAsia="en-GB"/>
        </w:rPr>
        <w:t xml:space="preserve">did not note </w:t>
      </w:r>
      <w:r w:rsidR="00F01D68" w:rsidRPr="00441C21">
        <w:rPr>
          <w:lang w:eastAsia="en-GB"/>
        </w:rPr>
        <w:t xml:space="preserve">that she was </w:t>
      </w:r>
      <w:r w:rsidR="00C97A78" w:rsidRPr="00441C21">
        <w:rPr>
          <w:lang w:eastAsia="en-GB"/>
        </w:rPr>
        <w:t xml:space="preserve">bleeding. According to Renata, the doctor did not ask her any questions during the </w:t>
      </w:r>
      <w:r w:rsidR="00E57E53" w:rsidRPr="00441C21">
        <w:rPr>
          <w:lang w:eastAsia="en-GB"/>
        </w:rPr>
        <w:t>examination</w:t>
      </w:r>
      <w:r w:rsidR="00C97A78" w:rsidRPr="00441C21">
        <w:rPr>
          <w:lang w:eastAsia="en-GB"/>
        </w:rPr>
        <w:t xml:space="preserve">. The first time she was seen by a gynaecologist was over six months after her arrest. </w:t>
      </w:r>
    </w:p>
    <w:p w14:paraId="7F8A29B0" w14:textId="77777777" w:rsidR="003772BC" w:rsidRPr="00441C21" w:rsidRDefault="003772BC" w:rsidP="001467E9">
      <w:pPr>
        <w:pStyle w:val="AIBodyText"/>
        <w:rPr>
          <w:rFonts w:ascii="Amnesty Trade Gothic Cn" w:hAnsi="Amnesty Trade Gothic Cn"/>
          <w:b/>
          <w:bCs/>
          <w:caps/>
          <w:color w:val="auto"/>
          <w:sz w:val="22"/>
          <w:szCs w:val="22"/>
        </w:rPr>
      </w:pPr>
    </w:p>
    <w:p w14:paraId="097EAACB" w14:textId="4E7D1EEF" w:rsidR="003772BC" w:rsidRPr="00DB4AAC" w:rsidRDefault="00100D1D" w:rsidP="00BE08BF">
      <w:pPr>
        <w:pStyle w:val="AIBodyText"/>
        <w:rPr>
          <w:rFonts w:ascii="Amnesty Trade Gothic Cn" w:hAnsi="Amnesty Trade Gothic Cn"/>
          <w:b/>
          <w:bCs/>
          <w:caps/>
          <w:sz w:val="22"/>
          <w:szCs w:val="22"/>
        </w:rPr>
      </w:pPr>
      <w:r w:rsidRPr="00DB4AAC">
        <w:rPr>
          <w:rFonts w:ascii="Amnesty Trade Gothic Cn" w:hAnsi="Amnesty Trade Gothic Cn"/>
          <w:b/>
          <w:bCs/>
          <w:caps/>
          <w:sz w:val="22"/>
          <w:szCs w:val="22"/>
        </w:rPr>
        <w:t xml:space="preserve">TAILYN WANG: </w:t>
      </w:r>
      <w:r w:rsidRPr="00DB4AAC">
        <w:rPr>
          <w:rFonts w:ascii="Amnesty Trade Gothic Cn" w:hAnsi="Amnesty Trade Gothic Cn"/>
          <w:b/>
          <w:bCs/>
          <w:caps/>
          <w:sz w:val="22"/>
          <w:szCs w:val="22"/>
        </w:rPr>
        <w:br/>
        <w:t xml:space="preserve">MISCARRIED INSIDE THE PROSECUTOR´S OFFICES AFTER BRUTAL POLICE BEATINGS  </w:t>
      </w:r>
    </w:p>
    <w:p w14:paraId="5F9FBD7C" w14:textId="6F8EDD87" w:rsidR="00DB4AAC" w:rsidRPr="00DB4AAC" w:rsidRDefault="00DB4AAC" w:rsidP="00DB4AAC">
      <w:pPr>
        <w:autoSpaceDE w:val="0"/>
        <w:autoSpaceDN w:val="0"/>
        <w:adjustRightInd w:val="0"/>
        <w:rPr>
          <w:rFonts w:asciiTheme="minorHAnsi" w:hAnsiTheme="minorHAnsi"/>
          <w:sz w:val="18"/>
          <w:lang w:val="en-GB" w:eastAsia="en-GB"/>
        </w:rPr>
      </w:pPr>
      <w:proofErr w:type="spellStart"/>
      <w:r w:rsidRPr="00DB4AAC">
        <w:rPr>
          <w:rFonts w:asciiTheme="minorHAnsi" w:hAnsiTheme="minorHAnsi"/>
          <w:sz w:val="18"/>
          <w:lang w:val="en-GB" w:eastAsia="en-GB"/>
        </w:rPr>
        <w:t>Tailyn</w:t>
      </w:r>
      <w:proofErr w:type="spellEnd"/>
      <w:r w:rsidRPr="00DB4AAC">
        <w:rPr>
          <w:rFonts w:asciiTheme="minorHAnsi" w:hAnsiTheme="minorHAnsi"/>
          <w:sz w:val="18"/>
          <w:lang w:val="en-GB" w:eastAsia="en-GB"/>
        </w:rPr>
        <w:t xml:space="preserve"> Wang was approximately seven-weeks pregnant when her house was broken into by federal police officers in February 2014 and she was taken to police installations without any arrest warrant. After prolonged beating and sexual abuse at the</w:t>
      </w:r>
      <w:r w:rsidR="00C52EE1">
        <w:rPr>
          <w:rFonts w:asciiTheme="minorHAnsi" w:hAnsiTheme="minorHAnsi"/>
          <w:sz w:val="18"/>
          <w:lang w:val="en-GB" w:eastAsia="en-GB"/>
        </w:rPr>
        <w:t xml:space="preserve"> hands of federal police, </w:t>
      </w:r>
      <w:proofErr w:type="spellStart"/>
      <w:r w:rsidR="00C52EE1">
        <w:rPr>
          <w:rFonts w:asciiTheme="minorHAnsi" w:hAnsiTheme="minorHAnsi"/>
          <w:sz w:val="18"/>
          <w:lang w:val="en-GB" w:eastAsia="en-GB"/>
        </w:rPr>
        <w:t>Tailyn</w:t>
      </w:r>
      <w:proofErr w:type="spellEnd"/>
      <w:r w:rsidRPr="00DB4AAC">
        <w:rPr>
          <w:rFonts w:asciiTheme="minorHAnsi" w:hAnsiTheme="minorHAnsi"/>
          <w:sz w:val="18"/>
          <w:lang w:val="en-GB" w:eastAsia="en-GB"/>
        </w:rPr>
        <w:t xml:space="preserve"> lost her </w:t>
      </w:r>
      <w:r w:rsidR="00E85B0F">
        <w:rPr>
          <w:rFonts w:asciiTheme="minorHAnsi" w:hAnsiTheme="minorHAnsi"/>
          <w:sz w:val="18"/>
          <w:lang w:val="en-GB" w:eastAsia="en-GB"/>
        </w:rPr>
        <w:t>pregnancy</w:t>
      </w:r>
      <w:r w:rsidR="00E85B0F" w:rsidRPr="00DB4AAC">
        <w:rPr>
          <w:rFonts w:asciiTheme="minorHAnsi" w:hAnsiTheme="minorHAnsi"/>
          <w:sz w:val="18"/>
          <w:lang w:val="en-GB" w:eastAsia="en-GB"/>
        </w:rPr>
        <w:t xml:space="preserve"> </w:t>
      </w:r>
      <w:r w:rsidRPr="00DB4AAC">
        <w:rPr>
          <w:rFonts w:asciiTheme="minorHAnsi" w:hAnsiTheme="minorHAnsi"/>
          <w:sz w:val="18"/>
          <w:lang w:val="en-GB" w:eastAsia="en-GB"/>
        </w:rPr>
        <w:t>inside the offices of the PGR in Mexico City. Two state doctors undertook a medical examination while she was under official custody, and despite her injuries, the first doctor did not properly examine her and dismissed her claims that she had been brutally beaten. Neither doctor reported her allegations of torture and ill-treatment.</w:t>
      </w:r>
    </w:p>
    <w:p w14:paraId="7A46B306" w14:textId="77777777" w:rsidR="00DB4AAC" w:rsidRPr="00DB4AAC" w:rsidRDefault="00DB4AAC" w:rsidP="00DB4AAC">
      <w:pPr>
        <w:autoSpaceDE w:val="0"/>
        <w:autoSpaceDN w:val="0"/>
        <w:adjustRightInd w:val="0"/>
        <w:rPr>
          <w:rFonts w:asciiTheme="minorHAnsi" w:hAnsiTheme="minorHAnsi"/>
          <w:sz w:val="18"/>
          <w:lang w:val="en-GB" w:eastAsia="en-GB"/>
        </w:rPr>
      </w:pPr>
    </w:p>
    <w:p w14:paraId="4DD1ED05" w14:textId="5DD17552" w:rsidR="003772BC" w:rsidRPr="00DB4AAC" w:rsidRDefault="00DB4AAC" w:rsidP="00DB4AAC">
      <w:pPr>
        <w:autoSpaceDE w:val="0"/>
        <w:autoSpaceDN w:val="0"/>
        <w:adjustRightInd w:val="0"/>
        <w:rPr>
          <w:rFonts w:asciiTheme="minorHAnsi" w:hAnsiTheme="minorHAnsi"/>
          <w:sz w:val="18"/>
          <w:lang w:eastAsia="en-GB"/>
        </w:rPr>
      </w:pPr>
      <w:r w:rsidRPr="00DB4AAC">
        <w:rPr>
          <w:rFonts w:asciiTheme="minorHAnsi" w:hAnsiTheme="minorHAnsi"/>
          <w:sz w:val="18"/>
          <w:lang w:val="en-GB" w:eastAsia="en-GB"/>
        </w:rPr>
        <w:t>She was given no medicine for her pain and was simply handed a few sheets of paper towel to stuff down her</w:t>
      </w:r>
      <w:r>
        <w:rPr>
          <w:rFonts w:asciiTheme="minorHAnsi" w:hAnsiTheme="minorHAnsi"/>
          <w:sz w:val="18"/>
          <w:lang w:val="en-GB" w:eastAsia="en-GB"/>
        </w:rPr>
        <w:t xml:space="preserve"> </w:t>
      </w:r>
      <w:r w:rsidRPr="00DB4AAC">
        <w:rPr>
          <w:rFonts w:asciiTheme="minorHAnsi" w:hAnsiTheme="minorHAnsi"/>
          <w:sz w:val="18"/>
          <w:lang w:val="en-GB" w:eastAsia="en-GB"/>
        </w:rPr>
        <w:t>pants before she was whisked away, handcuffed, to board a commercial plane and taken to a federal prison.</w:t>
      </w:r>
      <w:r>
        <w:rPr>
          <w:rFonts w:asciiTheme="minorHAnsi" w:hAnsiTheme="minorHAnsi"/>
          <w:sz w:val="18"/>
          <w:lang w:val="en-GB" w:eastAsia="en-GB"/>
        </w:rPr>
        <w:t xml:space="preserve"> </w:t>
      </w:r>
      <w:r w:rsidRPr="00DB4AAC">
        <w:rPr>
          <w:rFonts w:asciiTheme="minorHAnsi" w:hAnsiTheme="minorHAnsi"/>
          <w:sz w:val="18"/>
          <w:lang w:val="en-GB" w:eastAsia="en-GB"/>
        </w:rPr>
        <w:t xml:space="preserve">When the plane landed in Tepic, northwest Mexico, the airline seat was drenched with blood. </w:t>
      </w:r>
      <w:proofErr w:type="spellStart"/>
      <w:r w:rsidRPr="00DB4AAC">
        <w:rPr>
          <w:rFonts w:asciiTheme="minorHAnsi" w:hAnsiTheme="minorHAnsi"/>
          <w:sz w:val="18"/>
          <w:lang w:val="en-GB" w:eastAsia="en-GB"/>
        </w:rPr>
        <w:t>Tailyn</w:t>
      </w:r>
      <w:proofErr w:type="spellEnd"/>
      <w:r w:rsidRPr="00DB4AAC">
        <w:rPr>
          <w:rFonts w:asciiTheme="minorHAnsi" w:hAnsiTheme="minorHAnsi"/>
          <w:sz w:val="18"/>
          <w:lang w:val="en-GB" w:eastAsia="en-GB"/>
        </w:rPr>
        <w:t xml:space="preserve"> </w:t>
      </w:r>
      <w:r w:rsidRPr="00DB4AAC">
        <w:rPr>
          <w:rFonts w:asciiTheme="minorHAnsi" w:hAnsiTheme="minorHAnsi"/>
          <w:sz w:val="18"/>
          <w:lang w:val="en-GB" w:eastAsia="en-GB"/>
        </w:rPr>
        <w:lastRenderedPageBreak/>
        <w:t>told prison</w:t>
      </w:r>
      <w:r>
        <w:rPr>
          <w:rFonts w:asciiTheme="minorHAnsi" w:hAnsiTheme="minorHAnsi"/>
          <w:sz w:val="18"/>
          <w:lang w:val="en-GB" w:eastAsia="en-GB"/>
        </w:rPr>
        <w:t xml:space="preserve"> </w:t>
      </w:r>
      <w:r w:rsidRPr="00DB4AAC">
        <w:rPr>
          <w:rFonts w:asciiTheme="minorHAnsi" w:hAnsiTheme="minorHAnsi"/>
          <w:sz w:val="18"/>
          <w:lang w:val="en-GB" w:eastAsia="en-GB"/>
        </w:rPr>
        <w:t>officials she had had a miscarriage, but they only yelled at her. It was only then, in prison and at least four</w:t>
      </w:r>
      <w:r>
        <w:rPr>
          <w:rFonts w:asciiTheme="minorHAnsi" w:hAnsiTheme="minorHAnsi"/>
          <w:sz w:val="18"/>
          <w:lang w:val="en-GB" w:eastAsia="en-GB"/>
        </w:rPr>
        <w:t xml:space="preserve"> </w:t>
      </w:r>
      <w:r w:rsidRPr="00DB4AAC">
        <w:rPr>
          <w:rFonts w:asciiTheme="minorHAnsi" w:hAnsiTheme="minorHAnsi"/>
          <w:sz w:val="18"/>
          <w:lang w:val="en-GB" w:eastAsia="en-GB"/>
        </w:rPr>
        <w:t xml:space="preserve">days after the arrest, when </w:t>
      </w:r>
      <w:proofErr w:type="spellStart"/>
      <w:r w:rsidRPr="00DB4AAC">
        <w:rPr>
          <w:rFonts w:asciiTheme="minorHAnsi" w:hAnsiTheme="minorHAnsi"/>
          <w:sz w:val="18"/>
          <w:lang w:val="en-GB" w:eastAsia="en-GB"/>
        </w:rPr>
        <w:t>Tailyn</w:t>
      </w:r>
      <w:proofErr w:type="spellEnd"/>
      <w:r w:rsidRPr="00DB4AAC">
        <w:rPr>
          <w:rFonts w:asciiTheme="minorHAnsi" w:hAnsiTheme="minorHAnsi"/>
          <w:sz w:val="18"/>
          <w:lang w:val="en-GB" w:eastAsia="en-GB"/>
        </w:rPr>
        <w:t xml:space="preserve"> was told that she was being accused of being part of a gang of kidnappers</w:t>
      </w:r>
      <w:r>
        <w:rPr>
          <w:rFonts w:asciiTheme="minorHAnsi" w:hAnsiTheme="minorHAnsi"/>
          <w:sz w:val="18"/>
          <w:lang w:val="en-GB" w:eastAsia="en-GB"/>
        </w:rPr>
        <w:t xml:space="preserve"> </w:t>
      </w:r>
      <w:r w:rsidRPr="00DB4AAC">
        <w:rPr>
          <w:rFonts w:asciiTheme="minorHAnsi" w:hAnsiTheme="minorHAnsi"/>
          <w:sz w:val="18"/>
          <w:lang w:val="en-GB" w:eastAsia="en-GB"/>
        </w:rPr>
        <w:t>and charged with organized crime. She bled for five more days in prison without being given any proper</w:t>
      </w:r>
      <w:r>
        <w:rPr>
          <w:rFonts w:asciiTheme="minorHAnsi" w:hAnsiTheme="minorHAnsi"/>
          <w:sz w:val="18"/>
          <w:lang w:val="en-GB" w:eastAsia="en-GB"/>
        </w:rPr>
        <w:t xml:space="preserve"> </w:t>
      </w:r>
      <w:r w:rsidRPr="00DB4AAC">
        <w:rPr>
          <w:rFonts w:asciiTheme="minorHAnsi" w:hAnsiTheme="minorHAnsi"/>
          <w:sz w:val="18"/>
          <w:lang w:val="en-GB" w:eastAsia="en-GB"/>
        </w:rPr>
        <w:t xml:space="preserve">medical attention. </w:t>
      </w:r>
      <w:proofErr w:type="spellStart"/>
      <w:r w:rsidRPr="00DB4AAC">
        <w:rPr>
          <w:rFonts w:asciiTheme="minorHAnsi" w:hAnsiTheme="minorHAnsi"/>
          <w:sz w:val="18"/>
          <w:lang w:val="en-GB" w:eastAsia="en-GB"/>
        </w:rPr>
        <w:t>Tailyn</w:t>
      </w:r>
      <w:proofErr w:type="spellEnd"/>
      <w:r w:rsidRPr="00DB4AAC">
        <w:rPr>
          <w:rFonts w:asciiTheme="minorHAnsi" w:hAnsiTheme="minorHAnsi"/>
          <w:sz w:val="18"/>
          <w:lang w:val="en-GB" w:eastAsia="en-GB"/>
        </w:rPr>
        <w:t xml:space="preserve"> remains in prison awaiting the outcome of her trial. Despite </w:t>
      </w:r>
      <w:r w:rsidR="00A85D89" w:rsidRPr="00DB4AAC">
        <w:rPr>
          <w:rFonts w:asciiTheme="minorHAnsi" w:hAnsiTheme="minorHAnsi"/>
          <w:sz w:val="18"/>
          <w:lang w:val="en-GB" w:eastAsia="en-GB"/>
        </w:rPr>
        <w:t>denouncing</w:t>
      </w:r>
      <w:r w:rsidRPr="00DB4AAC">
        <w:rPr>
          <w:rFonts w:asciiTheme="minorHAnsi" w:hAnsiTheme="minorHAnsi"/>
          <w:sz w:val="18"/>
          <w:lang w:val="en-GB" w:eastAsia="en-GB"/>
        </w:rPr>
        <w:t xml:space="preserve"> torture over two years ago, she is still waiting to be examined by an official forensic </w:t>
      </w:r>
      <w:r w:rsidR="00271E37">
        <w:rPr>
          <w:rFonts w:asciiTheme="minorHAnsi" w:hAnsiTheme="minorHAnsi"/>
          <w:sz w:val="18"/>
          <w:lang w:val="en-GB" w:eastAsia="en-GB"/>
        </w:rPr>
        <w:t>expert</w:t>
      </w:r>
      <w:r w:rsidRPr="00DB4AAC">
        <w:rPr>
          <w:rFonts w:asciiTheme="minorHAnsi" w:hAnsiTheme="minorHAnsi"/>
          <w:sz w:val="18"/>
          <w:lang w:val="en-GB" w:eastAsia="en-GB"/>
        </w:rPr>
        <w:t xml:space="preserve"> to document the torture and ill-treatment she suffered. </w:t>
      </w:r>
    </w:p>
    <w:p w14:paraId="67DDBF3B" w14:textId="77777777" w:rsidR="00810744" w:rsidRPr="00441C21" w:rsidRDefault="00810744" w:rsidP="001467E9">
      <w:pPr>
        <w:pStyle w:val="AIBodyText"/>
        <w:rPr>
          <w:rFonts w:ascii="Amnesty Trade Gothic Cn" w:hAnsi="Amnesty Trade Gothic Cn"/>
          <w:b/>
          <w:bCs/>
          <w:caps/>
          <w:color w:val="auto"/>
          <w:sz w:val="22"/>
          <w:szCs w:val="22"/>
        </w:rPr>
      </w:pPr>
    </w:p>
    <w:p w14:paraId="666C85A7" w14:textId="77777777" w:rsidR="004A6603" w:rsidRDefault="004A6603" w:rsidP="001467E9">
      <w:pPr>
        <w:pStyle w:val="AIBodyText"/>
        <w:rPr>
          <w:rFonts w:ascii="Amnesty Trade Gothic Cn" w:hAnsi="Amnesty Trade Gothic Cn"/>
          <w:b/>
          <w:bCs/>
          <w:caps/>
          <w:color w:val="auto"/>
          <w:sz w:val="22"/>
          <w:szCs w:val="22"/>
        </w:rPr>
      </w:pPr>
    </w:p>
    <w:p w14:paraId="1EA8D16F" w14:textId="531F6814" w:rsidR="006D65F9" w:rsidRPr="00441C21" w:rsidRDefault="00FC398F" w:rsidP="00FC398F">
      <w:pPr>
        <w:pStyle w:val="AIBodyText"/>
        <w:spacing w:line="240" w:lineRule="auto"/>
        <w:rPr>
          <w:rFonts w:ascii="Amnesty Trade Gothic Cn" w:hAnsi="Amnesty Trade Gothic Cn"/>
          <w:b/>
          <w:caps/>
          <w:noProof/>
          <w:sz w:val="42"/>
          <w:lang w:eastAsia="en-GB"/>
        </w:rPr>
      </w:pPr>
      <w:r w:rsidRPr="00441C21">
        <w:rPr>
          <w:rFonts w:ascii="Amnesty Trade Gothic Cn" w:hAnsi="Amnesty Trade Gothic Cn"/>
          <w:b/>
          <w:caps/>
          <w:noProof/>
          <w:sz w:val="42"/>
          <w:lang w:eastAsia="en-GB"/>
        </w:rPr>
        <w:t>2.</w:t>
      </w:r>
      <w:r w:rsidR="00F01D68" w:rsidRPr="00441C21">
        <w:rPr>
          <w:rFonts w:ascii="Amnesty Trade Gothic Cn" w:hAnsi="Amnesty Trade Gothic Cn"/>
          <w:b/>
          <w:caps/>
          <w:noProof/>
          <w:sz w:val="42"/>
          <w:lang w:eastAsia="en-GB"/>
        </w:rPr>
        <w:t>2</w:t>
      </w:r>
      <w:r w:rsidRPr="00441C21">
        <w:rPr>
          <w:rFonts w:ascii="Amnesty Trade Gothic Cn" w:hAnsi="Amnesty Trade Gothic Cn"/>
          <w:b/>
          <w:caps/>
          <w:noProof/>
          <w:sz w:val="42"/>
          <w:lang w:eastAsia="en-GB"/>
        </w:rPr>
        <w:t xml:space="preserve"> THE CONSEQUENCES OF </w:t>
      </w:r>
      <w:r w:rsidR="00F01D68" w:rsidRPr="00441C21">
        <w:rPr>
          <w:rFonts w:ascii="Amnesty Trade Gothic Cn" w:hAnsi="Amnesty Trade Gothic Cn"/>
          <w:b/>
          <w:caps/>
          <w:noProof/>
          <w:sz w:val="42"/>
          <w:lang w:eastAsia="en-GB"/>
        </w:rPr>
        <w:t>torture and other ill-treatment</w:t>
      </w:r>
    </w:p>
    <w:p w14:paraId="3F6C06D3" w14:textId="77777777" w:rsidR="007800E3" w:rsidRPr="00BE08BF" w:rsidRDefault="007800E3" w:rsidP="006D65F9">
      <w:pPr>
        <w:pStyle w:val="AIBodyText"/>
        <w:rPr>
          <w:rFonts w:ascii="Amnesty Trade Gothic Cn" w:hAnsi="Amnesty Trade Gothic Cn"/>
          <w:b/>
          <w:bCs/>
          <w:caps/>
          <w:sz w:val="22"/>
          <w:szCs w:val="22"/>
        </w:rPr>
      </w:pPr>
    </w:p>
    <w:p w14:paraId="13DB74A9" w14:textId="219AC36B" w:rsidR="00ED3F7B" w:rsidRDefault="00266533" w:rsidP="006D65F9">
      <w:pPr>
        <w:pStyle w:val="AIBodyText"/>
        <w:rPr>
          <w:rFonts w:ascii="Amnesty Trade Gothic Cn" w:hAnsi="Amnesty Trade Gothic Cn"/>
          <w:b/>
          <w:bCs/>
          <w:caps/>
          <w:sz w:val="22"/>
          <w:szCs w:val="22"/>
        </w:rPr>
      </w:pPr>
      <w:r>
        <w:rPr>
          <w:rFonts w:ascii="Amnesty Trade Gothic Cn" w:hAnsi="Amnesty Trade Gothic Cn"/>
          <w:b/>
          <w:bCs/>
          <w:caps/>
          <w:sz w:val="22"/>
          <w:szCs w:val="22"/>
        </w:rPr>
        <w:t xml:space="preserve">surviving death: </w:t>
      </w:r>
      <w:r w:rsidR="00DB4AAC">
        <w:rPr>
          <w:rFonts w:ascii="Amnesty Trade Gothic Cn" w:hAnsi="Amnesty Trade Gothic Cn"/>
          <w:b/>
          <w:bCs/>
          <w:caps/>
          <w:sz w:val="22"/>
          <w:szCs w:val="22"/>
        </w:rPr>
        <w:t xml:space="preserve">psyhcological trauma, SOCIAL STIGMA AND IMPACT ON THE FAMILY </w:t>
      </w:r>
    </w:p>
    <w:p w14:paraId="7EC490D3" w14:textId="77777777" w:rsidR="00DB4AAC" w:rsidRPr="00DB4AAC" w:rsidRDefault="00DB4AAC" w:rsidP="006D65F9">
      <w:pPr>
        <w:pStyle w:val="AIBodyText"/>
        <w:rPr>
          <w:lang w:eastAsia="en-GB"/>
        </w:rPr>
      </w:pPr>
    </w:p>
    <w:p w14:paraId="55F4F394" w14:textId="1FF37689" w:rsidR="00DB4AAC" w:rsidRPr="00DB4AAC" w:rsidRDefault="00DB4AAC" w:rsidP="00DB4AAC">
      <w:pPr>
        <w:autoSpaceDE w:val="0"/>
        <w:autoSpaceDN w:val="0"/>
        <w:adjustRightInd w:val="0"/>
        <w:rPr>
          <w:rFonts w:asciiTheme="minorHAnsi" w:hAnsiTheme="minorHAnsi"/>
          <w:sz w:val="18"/>
          <w:lang w:val="en-GB" w:eastAsia="en-GB"/>
        </w:rPr>
      </w:pPr>
      <w:r w:rsidRPr="00DB4AAC">
        <w:rPr>
          <w:rFonts w:asciiTheme="minorHAnsi" w:hAnsiTheme="minorHAnsi"/>
          <w:sz w:val="18"/>
          <w:lang w:val="en-GB" w:eastAsia="en-GB"/>
        </w:rPr>
        <w:t xml:space="preserve">Many of the women interviewed expressed the severe psychological effect of the torture and ill-treatment they experienced. </w:t>
      </w:r>
      <w:r w:rsidR="00E75659">
        <w:rPr>
          <w:rFonts w:asciiTheme="minorHAnsi" w:hAnsiTheme="minorHAnsi"/>
          <w:sz w:val="18"/>
          <w:lang w:val="en-GB" w:eastAsia="en-GB"/>
        </w:rPr>
        <w:t>In cases of sexual violence</w:t>
      </w:r>
      <w:r w:rsidRPr="00DB4AAC">
        <w:rPr>
          <w:rFonts w:asciiTheme="minorHAnsi" w:hAnsiTheme="minorHAnsi"/>
          <w:sz w:val="18"/>
          <w:lang w:val="en-GB" w:eastAsia="en-GB"/>
        </w:rPr>
        <w:t>, the UN Special rapporteur notes that “in addition to physical trauma, the mental pain and suffering inflicted on victims of rape and other forms of sexual violence is often long-lasting due, inter alia, to subsequent stigmatization and isolation.”</w:t>
      </w:r>
      <w:r w:rsidRPr="00266533">
        <w:rPr>
          <w:rFonts w:asciiTheme="minorHAnsi" w:hAnsiTheme="minorHAnsi"/>
          <w:sz w:val="18"/>
          <w:vertAlign w:val="superscript"/>
          <w:lang w:val="en-GB" w:eastAsia="en-GB"/>
        </w:rPr>
        <w:footnoteReference w:id="27"/>
      </w:r>
    </w:p>
    <w:p w14:paraId="22E73E31" w14:textId="77777777" w:rsidR="00DB4AAC" w:rsidRPr="00BE08BF" w:rsidRDefault="00DB4AAC" w:rsidP="006D65F9">
      <w:pPr>
        <w:pStyle w:val="AIBodyText"/>
        <w:rPr>
          <w:rFonts w:ascii="Amnesty Trade Gothic Cn" w:hAnsi="Amnesty Trade Gothic Cn"/>
          <w:b/>
          <w:bCs/>
          <w:caps/>
          <w:sz w:val="22"/>
          <w:szCs w:val="22"/>
        </w:rPr>
      </w:pPr>
    </w:p>
    <w:p w14:paraId="563E218E" w14:textId="7D44887F" w:rsidR="004A5F78" w:rsidRDefault="00E70BED" w:rsidP="004A5F78">
      <w:pPr>
        <w:pStyle w:val="AIBodyText"/>
        <w:rPr>
          <w:lang w:eastAsia="en-GB"/>
        </w:rPr>
      </w:pPr>
      <w:r w:rsidRPr="00441C21">
        <w:rPr>
          <w:lang w:eastAsia="en-GB"/>
        </w:rPr>
        <w:t xml:space="preserve">Several women interviewed by Amnesty International </w:t>
      </w:r>
      <w:r w:rsidR="00D72732" w:rsidRPr="00C3788D">
        <w:rPr>
          <w:lang w:eastAsia="en-GB"/>
        </w:rPr>
        <w:t xml:space="preserve">said they felt they were </w:t>
      </w:r>
      <w:r w:rsidR="00D72732" w:rsidRPr="00441C21">
        <w:rPr>
          <w:lang w:eastAsia="en-GB"/>
        </w:rPr>
        <w:t xml:space="preserve">close to death </w:t>
      </w:r>
      <w:r w:rsidRPr="00441C21">
        <w:rPr>
          <w:lang w:eastAsia="en-GB"/>
        </w:rPr>
        <w:t>while they were</w:t>
      </w:r>
      <w:r w:rsidR="00D72732" w:rsidRPr="00441C21">
        <w:rPr>
          <w:lang w:eastAsia="en-GB"/>
        </w:rPr>
        <w:t xml:space="preserve"> being</w:t>
      </w:r>
      <w:r w:rsidRPr="00441C21">
        <w:rPr>
          <w:lang w:eastAsia="en-GB"/>
        </w:rPr>
        <w:t xml:space="preserve"> </w:t>
      </w:r>
      <w:r w:rsidR="004A5F78" w:rsidRPr="00441C21">
        <w:rPr>
          <w:lang w:eastAsia="en-GB"/>
        </w:rPr>
        <w:t>rape</w:t>
      </w:r>
      <w:r w:rsidRPr="00441C21">
        <w:rPr>
          <w:lang w:eastAsia="en-GB"/>
        </w:rPr>
        <w:t>d</w:t>
      </w:r>
      <w:r w:rsidR="004A5F78" w:rsidRPr="00441C21">
        <w:rPr>
          <w:lang w:eastAsia="en-GB"/>
        </w:rPr>
        <w:t xml:space="preserve">. </w:t>
      </w:r>
      <w:proofErr w:type="spellStart"/>
      <w:r w:rsidR="004A5F78" w:rsidRPr="00441C21">
        <w:rPr>
          <w:b/>
          <w:lang w:eastAsia="en-GB"/>
        </w:rPr>
        <w:t>Yecenia</w:t>
      </w:r>
      <w:proofErr w:type="spellEnd"/>
      <w:r w:rsidR="004A5F78" w:rsidRPr="00441C21">
        <w:rPr>
          <w:b/>
          <w:lang w:eastAsia="en-GB"/>
        </w:rPr>
        <w:t xml:space="preserve"> Armenta </w:t>
      </w:r>
      <w:proofErr w:type="spellStart"/>
      <w:r w:rsidR="004A5F78" w:rsidRPr="00441C21">
        <w:rPr>
          <w:b/>
          <w:lang w:eastAsia="en-GB"/>
        </w:rPr>
        <w:t>Graciano</w:t>
      </w:r>
      <w:proofErr w:type="spellEnd"/>
      <w:r w:rsidR="004A5F78" w:rsidRPr="00441C21">
        <w:rPr>
          <w:b/>
          <w:lang w:eastAsia="en-GB"/>
        </w:rPr>
        <w:t>,</w:t>
      </w:r>
      <w:r w:rsidR="004A5F78" w:rsidRPr="00441C21">
        <w:rPr>
          <w:lang w:eastAsia="en-GB"/>
        </w:rPr>
        <w:t xml:space="preserve"> a survivor of rape by state police of</w:t>
      </w:r>
      <w:r w:rsidRPr="00441C21">
        <w:rPr>
          <w:lang w:eastAsia="en-GB"/>
        </w:rPr>
        <w:t>ficers in</w:t>
      </w:r>
      <w:r w:rsidR="00E75659">
        <w:rPr>
          <w:lang w:eastAsia="en-GB"/>
        </w:rPr>
        <w:t xml:space="preserve"> Sinaloa in 2012,</w:t>
      </w:r>
      <w:r w:rsidR="004A5F78" w:rsidRPr="00441C21">
        <w:rPr>
          <w:lang w:eastAsia="en-GB"/>
        </w:rPr>
        <w:t xml:space="preserve"> </w:t>
      </w:r>
      <w:r w:rsidR="00D72732" w:rsidRPr="00441C21">
        <w:rPr>
          <w:lang w:eastAsia="en-GB"/>
        </w:rPr>
        <w:t xml:space="preserve">said </w:t>
      </w:r>
      <w:r w:rsidR="004A5F78" w:rsidRPr="00441C21">
        <w:rPr>
          <w:lang w:eastAsia="en-GB"/>
        </w:rPr>
        <w:t xml:space="preserve">that the experience was like dying. Other survivors have </w:t>
      </w:r>
      <w:r w:rsidR="00D72732" w:rsidRPr="00441C21">
        <w:rPr>
          <w:lang w:eastAsia="en-GB"/>
        </w:rPr>
        <w:t xml:space="preserve">described feeling like they were </w:t>
      </w:r>
      <w:r w:rsidR="004A5F78" w:rsidRPr="00441C21">
        <w:rPr>
          <w:lang w:eastAsia="en-GB"/>
        </w:rPr>
        <w:t>the “living dead”, or</w:t>
      </w:r>
      <w:r w:rsidR="00BE08BF">
        <w:rPr>
          <w:lang w:eastAsia="en-GB"/>
        </w:rPr>
        <w:t xml:space="preserve"> that living with the trauma from rape was like being</w:t>
      </w:r>
      <w:r w:rsidR="004A5F78" w:rsidRPr="00441C21">
        <w:rPr>
          <w:lang w:eastAsia="en-GB"/>
        </w:rPr>
        <w:t xml:space="preserve"> “alive but dead”</w:t>
      </w:r>
      <w:r w:rsidR="00D72732" w:rsidRPr="00441C21">
        <w:rPr>
          <w:lang w:eastAsia="en-GB"/>
        </w:rPr>
        <w:t>. A</w:t>
      </w:r>
      <w:r w:rsidR="004A5F78" w:rsidRPr="00441C21">
        <w:rPr>
          <w:lang w:eastAsia="en-GB"/>
        </w:rPr>
        <w:t xml:space="preserve">s </w:t>
      </w:r>
      <w:r w:rsidR="004A5F78" w:rsidRPr="00441C21">
        <w:rPr>
          <w:b/>
          <w:lang w:eastAsia="en-GB"/>
        </w:rPr>
        <w:t>Verónica Razo</w:t>
      </w:r>
      <w:r w:rsidR="004A5F78" w:rsidRPr="00441C21">
        <w:rPr>
          <w:lang w:eastAsia="en-GB"/>
        </w:rPr>
        <w:t xml:space="preserve"> </w:t>
      </w:r>
      <w:r w:rsidR="00D72732" w:rsidRPr="00441C21">
        <w:rPr>
          <w:lang w:eastAsia="en-GB"/>
        </w:rPr>
        <w:t>said to Amnesty International</w:t>
      </w:r>
      <w:r w:rsidR="004A5F78" w:rsidRPr="00441C21">
        <w:rPr>
          <w:lang w:eastAsia="en-GB"/>
        </w:rPr>
        <w:t>: “</w:t>
      </w:r>
      <w:r w:rsidR="00271E37">
        <w:rPr>
          <w:lang w:eastAsia="en-GB"/>
        </w:rPr>
        <w:t>Who can cure what stays in your mind</w:t>
      </w:r>
      <w:r w:rsidR="00D72732" w:rsidRPr="00441C21">
        <w:rPr>
          <w:lang w:eastAsia="en-GB"/>
        </w:rPr>
        <w:t>?</w:t>
      </w:r>
      <w:r w:rsidR="00271E37">
        <w:rPr>
          <w:lang w:eastAsia="en-GB"/>
        </w:rPr>
        <w:t xml:space="preserve"> Who can take this away from me?”</w:t>
      </w:r>
      <w:r w:rsidR="00D72732" w:rsidRPr="00441C21">
        <w:rPr>
          <w:lang w:eastAsia="en-GB"/>
        </w:rPr>
        <w:t xml:space="preserve">... </w:t>
      </w:r>
      <w:r w:rsidR="004A5F78" w:rsidRPr="00441C21">
        <w:rPr>
          <w:lang w:eastAsia="en-GB"/>
        </w:rPr>
        <w:t>I avoid closing my eyes at night, I don´t like closing my eyes at all because it all comes back to me.”</w:t>
      </w:r>
    </w:p>
    <w:p w14:paraId="494794C5" w14:textId="094F6D33" w:rsidR="00266533" w:rsidRDefault="00266533" w:rsidP="004A5F78">
      <w:pPr>
        <w:pStyle w:val="AIBodyText"/>
        <w:rPr>
          <w:lang w:eastAsia="en-GB"/>
        </w:rPr>
      </w:pPr>
      <w:r>
        <w:rPr>
          <w:lang w:eastAsia="en-GB"/>
        </w:rPr>
        <w:t xml:space="preserve">The psychological trauma is often extended to the family members who may have witnessed the violent arrest of their loved-one, or suffer the pain of separation from them. In addition, the families of torture survivors often bear extra burdens in terms of financial difficulties and social stigmatization. </w:t>
      </w:r>
    </w:p>
    <w:p w14:paraId="3F928404" w14:textId="77777777" w:rsidR="00E75659" w:rsidRDefault="00E75659" w:rsidP="004A5F78">
      <w:pPr>
        <w:pStyle w:val="AIBodyText"/>
        <w:rPr>
          <w:lang w:eastAsia="en-GB"/>
        </w:rPr>
      </w:pPr>
    </w:p>
    <w:tbl>
      <w:tblPr>
        <w:tblStyle w:val="TableGrid"/>
        <w:tblW w:w="12087" w:type="dxa"/>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12087"/>
      </w:tblGrid>
      <w:tr w:rsidR="00FC398F" w:rsidRPr="00BE08BF" w14:paraId="734BACDE" w14:textId="77777777" w:rsidTr="00AB5D8E">
        <w:tc>
          <w:tcPr>
            <w:tcW w:w="12087" w:type="dxa"/>
          </w:tcPr>
          <w:p w14:paraId="0B23B5F0" w14:textId="77777777" w:rsidR="00BE08BF" w:rsidRPr="00C37238" w:rsidRDefault="00BE08BF" w:rsidP="00BE08BF">
            <w:pPr>
              <w:rPr>
                <w:rFonts w:asciiTheme="majorHAnsi" w:hAnsiTheme="majorHAnsi"/>
                <w:b/>
                <w:sz w:val="36"/>
              </w:rPr>
            </w:pPr>
            <w:r w:rsidRPr="00C37238">
              <w:rPr>
                <w:rFonts w:asciiTheme="majorHAnsi" w:hAnsiTheme="majorHAnsi"/>
                <w:b/>
                <w:sz w:val="36"/>
              </w:rPr>
              <w:t xml:space="preserve">“ I feel like a parasite because I cannot do more and I represent </w:t>
            </w:r>
          </w:p>
          <w:p w14:paraId="48891401" w14:textId="740765F7" w:rsidR="00BE08BF" w:rsidRPr="00BE08BF" w:rsidRDefault="00BE08BF" w:rsidP="00BE08BF">
            <w:proofErr w:type="gramStart"/>
            <w:r w:rsidRPr="00BE08BF">
              <w:rPr>
                <w:rFonts w:asciiTheme="majorHAnsi" w:hAnsiTheme="majorHAnsi"/>
                <w:b/>
                <w:sz w:val="36"/>
              </w:rPr>
              <w:t>a</w:t>
            </w:r>
            <w:proofErr w:type="gramEnd"/>
            <w:r w:rsidRPr="00BE08BF">
              <w:rPr>
                <w:rFonts w:asciiTheme="majorHAnsi" w:hAnsiTheme="majorHAnsi"/>
                <w:b/>
                <w:sz w:val="36"/>
              </w:rPr>
              <w:t xml:space="preserve"> financial burden on my family.”</w:t>
            </w:r>
            <w:r>
              <w:rPr>
                <w:lang w:val="en-GB"/>
              </w:rPr>
              <w:t xml:space="preserve"> </w:t>
            </w:r>
          </w:p>
          <w:p w14:paraId="4DD158E2" w14:textId="56F02B59" w:rsidR="00FC398F" w:rsidRPr="00BE08BF" w:rsidRDefault="00FC398F" w:rsidP="00AB5D8E"/>
        </w:tc>
      </w:tr>
      <w:tr w:rsidR="00FC398F" w:rsidRPr="00441C21" w14:paraId="0DAEA8A8" w14:textId="77777777" w:rsidTr="00AB5D8E">
        <w:tc>
          <w:tcPr>
            <w:tcW w:w="12087" w:type="dxa"/>
          </w:tcPr>
          <w:p w14:paraId="3933A787" w14:textId="7F1E6D9E" w:rsidR="00FC398F" w:rsidRPr="00BE08BF" w:rsidRDefault="00FC398F" w:rsidP="00D72732">
            <w:pPr>
              <w:pStyle w:val="AISourceText"/>
              <w:spacing w:after="0"/>
              <w:rPr>
                <w:sz w:val="16"/>
                <w:szCs w:val="16"/>
              </w:rPr>
            </w:pPr>
            <w:r w:rsidRPr="00BE08BF">
              <w:rPr>
                <w:sz w:val="16"/>
                <w:szCs w:val="16"/>
              </w:rPr>
              <w:t xml:space="preserve">Verónica Razo, </w:t>
            </w:r>
            <w:r w:rsidR="00D72732" w:rsidRPr="00BE08BF">
              <w:rPr>
                <w:sz w:val="16"/>
                <w:szCs w:val="16"/>
              </w:rPr>
              <w:t xml:space="preserve">a </w:t>
            </w:r>
            <w:r w:rsidRPr="00BE08BF">
              <w:rPr>
                <w:sz w:val="16"/>
                <w:szCs w:val="16"/>
              </w:rPr>
              <w:t xml:space="preserve">survivor of sexual violence </w:t>
            </w:r>
            <w:r w:rsidR="00D72732" w:rsidRPr="00BE08BF">
              <w:rPr>
                <w:sz w:val="16"/>
                <w:szCs w:val="16"/>
              </w:rPr>
              <w:t>by</w:t>
            </w:r>
            <w:r w:rsidRPr="00BE08BF">
              <w:rPr>
                <w:sz w:val="16"/>
                <w:szCs w:val="16"/>
              </w:rPr>
              <w:t xml:space="preserve"> the Federal Police</w:t>
            </w:r>
            <w:r w:rsidR="00D72732" w:rsidRPr="00BE08BF">
              <w:rPr>
                <w:sz w:val="16"/>
                <w:szCs w:val="16"/>
              </w:rPr>
              <w:t xml:space="preserve">, has spent five years in prison. </w:t>
            </w:r>
          </w:p>
        </w:tc>
      </w:tr>
    </w:tbl>
    <w:p w14:paraId="220CD537" w14:textId="77777777" w:rsidR="00FC398F" w:rsidRPr="00441C21" w:rsidRDefault="00FC398F" w:rsidP="006D65F9">
      <w:pPr>
        <w:pStyle w:val="AIBodyText"/>
        <w:rPr>
          <w:rFonts w:ascii="Amnesty Trade Gothic Cn" w:hAnsi="Amnesty Trade Gothic Cn"/>
          <w:b/>
          <w:bCs/>
          <w:caps/>
          <w:sz w:val="22"/>
          <w:szCs w:val="22"/>
        </w:rPr>
      </w:pPr>
    </w:p>
    <w:p w14:paraId="31AE2352" w14:textId="77777777" w:rsidR="00FC398F" w:rsidRPr="00B212A3" w:rsidRDefault="00FC398F" w:rsidP="006D65F9">
      <w:pPr>
        <w:pStyle w:val="AIBodyText"/>
        <w:rPr>
          <w:rFonts w:ascii="Amnesty Trade Gothic Cn" w:hAnsi="Amnesty Trade Gothic Cn"/>
          <w:b/>
          <w:bCs/>
          <w:caps/>
          <w:sz w:val="22"/>
          <w:szCs w:val="22"/>
        </w:rPr>
      </w:pPr>
    </w:p>
    <w:tbl>
      <w:tblPr>
        <w:tblStyle w:val="TableGrid"/>
        <w:tblW w:w="8278"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862"/>
        <w:gridCol w:w="7416"/>
      </w:tblGrid>
      <w:tr w:rsidR="006D65F9" w:rsidRPr="00441C21" w14:paraId="7B073284" w14:textId="77777777" w:rsidTr="007A3954">
        <w:trPr>
          <w:trHeight w:val="499"/>
        </w:trPr>
        <w:tc>
          <w:tcPr>
            <w:tcW w:w="862" w:type="dxa"/>
          </w:tcPr>
          <w:p w14:paraId="00DEBB76" w14:textId="77777777" w:rsidR="006D65F9" w:rsidRPr="00BE08BF" w:rsidRDefault="006D65F9" w:rsidP="00461F5F">
            <w:pPr>
              <w:pStyle w:val="AISubheading"/>
            </w:pPr>
            <w:r w:rsidRPr="00EB326E">
              <w:rPr>
                <w:noProof/>
                <w:lang w:val="es-MX" w:eastAsia="es-MX"/>
              </w:rPr>
              <w:drawing>
                <wp:anchor distT="0" distB="0" distL="114300" distR="114300" simplePos="0" relativeHeight="251691008" behindDoc="1" locked="0" layoutInCell="1" allowOverlap="1" wp14:anchorId="55CF3CEF" wp14:editId="0A619191">
                  <wp:simplePos x="0" y="0"/>
                  <wp:positionH relativeFrom="page">
                    <wp:posOffset>75062</wp:posOffset>
                  </wp:positionH>
                  <wp:positionV relativeFrom="page">
                    <wp:posOffset>-142611</wp:posOffset>
                  </wp:positionV>
                  <wp:extent cx="367030" cy="44323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toreplace.png"/>
                          <pic:cNvPicPr/>
                        </pic:nvPicPr>
                        <pic:blipFill>
                          <a:blip r:embed="rId33">
                            <a:extLst>
                              <a:ext uri="{28A0092B-C50C-407E-A947-70E740481C1C}">
                                <a14:useLocalDpi xmlns:a14="http://schemas.microsoft.com/office/drawing/2010/main" val="0"/>
                              </a:ext>
                            </a:extLst>
                          </a:blip>
                          <a:stretch>
                            <a:fillRect/>
                          </a:stretch>
                        </pic:blipFill>
                        <pic:spPr>
                          <a:xfrm>
                            <a:off x="0" y="0"/>
                            <a:ext cx="367030" cy="4432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tc>
        <w:tc>
          <w:tcPr>
            <w:tcW w:w="7416" w:type="dxa"/>
          </w:tcPr>
          <w:p w14:paraId="1DA1F77F" w14:textId="1BFBD5F6" w:rsidR="006D65F9" w:rsidRPr="002B7800" w:rsidRDefault="00415E7B" w:rsidP="00415E7B">
            <w:pPr>
              <w:pStyle w:val="AISubheading"/>
              <w:numPr>
                <w:ilvl w:val="5"/>
                <w:numId w:val="2"/>
              </w:numPr>
            </w:pPr>
            <w:r w:rsidRPr="002B7800">
              <w:rPr>
                <w:bCs w:val="0"/>
                <w:caps w:val="0"/>
              </w:rPr>
              <w:t>Verónica Razo</w:t>
            </w:r>
            <w:r w:rsidR="00A50E25" w:rsidRPr="002B7800">
              <w:rPr>
                <w:bCs w:val="0"/>
                <w:caps w:val="0"/>
              </w:rPr>
              <w:t xml:space="preserve">, </w:t>
            </w:r>
            <w:r w:rsidR="00146B43" w:rsidRPr="002B7800">
              <w:rPr>
                <w:bCs w:val="0"/>
                <w:caps w:val="0"/>
              </w:rPr>
              <w:t>detained</w:t>
            </w:r>
            <w:r w:rsidR="00A50E25" w:rsidRPr="002B7800">
              <w:rPr>
                <w:bCs w:val="0"/>
                <w:caps w:val="0"/>
              </w:rPr>
              <w:t xml:space="preserve"> for five years awaiting</w:t>
            </w:r>
            <w:r w:rsidR="00D97ECE">
              <w:rPr>
                <w:bCs w:val="0"/>
                <w:caps w:val="0"/>
              </w:rPr>
              <w:t xml:space="preserve"> outcome of</w:t>
            </w:r>
            <w:r w:rsidR="00A50E25" w:rsidRPr="002B7800">
              <w:rPr>
                <w:bCs w:val="0"/>
                <w:caps w:val="0"/>
              </w:rPr>
              <w:t xml:space="preserve"> trial</w:t>
            </w:r>
            <w:r w:rsidR="00271E37">
              <w:rPr>
                <w:bCs w:val="0"/>
                <w:caps w:val="0"/>
              </w:rPr>
              <w:t xml:space="preserve"> </w:t>
            </w:r>
            <w:r w:rsidR="00271E37" w:rsidRPr="00271E37">
              <w:rPr>
                <w:bCs w:val="0"/>
                <w:i/>
                <w:caps w:val="0"/>
              </w:rPr>
              <w:t>(illustration pending)</w:t>
            </w:r>
          </w:p>
          <w:p w14:paraId="6890455E" w14:textId="33927AD2" w:rsidR="00D72732" w:rsidRPr="00BE08BF" w:rsidRDefault="00D72732" w:rsidP="00415E7B">
            <w:pPr>
              <w:pStyle w:val="AISubheading"/>
              <w:numPr>
                <w:ilvl w:val="8"/>
                <w:numId w:val="2"/>
              </w:numPr>
              <w:rPr>
                <w:rFonts w:asciiTheme="minorHAnsi" w:hAnsiTheme="minorHAnsi"/>
                <w:b w:val="0"/>
                <w:bCs w:val="0"/>
                <w:caps w:val="0"/>
                <w:color w:val="auto"/>
                <w:sz w:val="16"/>
                <w:szCs w:val="16"/>
              </w:rPr>
            </w:pPr>
            <w:r w:rsidRPr="00BE08BF">
              <w:rPr>
                <w:rFonts w:asciiTheme="minorHAnsi" w:hAnsiTheme="minorHAnsi"/>
                <w:b w:val="0"/>
                <w:bCs w:val="0"/>
                <w:caps w:val="0"/>
                <w:color w:val="auto"/>
                <w:sz w:val="16"/>
                <w:szCs w:val="16"/>
              </w:rPr>
              <w:t xml:space="preserve">Verónica Razo is </w:t>
            </w:r>
            <w:r w:rsidR="001E6113">
              <w:rPr>
                <w:rFonts w:asciiTheme="minorHAnsi" w:hAnsiTheme="minorHAnsi"/>
                <w:b w:val="0"/>
                <w:bCs w:val="0"/>
                <w:caps w:val="0"/>
                <w:color w:val="auto"/>
                <w:sz w:val="16"/>
                <w:szCs w:val="16"/>
              </w:rPr>
              <w:t>37</w:t>
            </w:r>
            <w:r w:rsidR="00F10CAD" w:rsidRPr="00BE08BF">
              <w:rPr>
                <w:rFonts w:asciiTheme="minorHAnsi" w:hAnsiTheme="minorHAnsi"/>
                <w:b w:val="0"/>
                <w:bCs w:val="0"/>
                <w:caps w:val="0"/>
                <w:color w:val="auto"/>
                <w:sz w:val="16"/>
                <w:szCs w:val="16"/>
              </w:rPr>
              <w:t xml:space="preserve"> year</w:t>
            </w:r>
            <w:r w:rsidRPr="00BE08BF">
              <w:rPr>
                <w:rFonts w:asciiTheme="minorHAnsi" w:hAnsiTheme="minorHAnsi"/>
                <w:b w:val="0"/>
                <w:bCs w:val="0"/>
                <w:caps w:val="0"/>
                <w:color w:val="auto"/>
                <w:sz w:val="16"/>
                <w:szCs w:val="16"/>
              </w:rPr>
              <w:t>s</w:t>
            </w:r>
            <w:r w:rsidR="00F10CAD" w:rsidRPr="00BE08BF">
              <w:rPr>
                <w:rFonts w:asciiTheme="minorHAnsi" w:hAnsiTheme="minorHAnsi"/>
                <w:b w:val="0"/>
                <w:bCs w:val="0"/>
                <w:caps w:val="0"/>
                <w:color w:val="auto"/>
                <w:sz w:val="16"/>
                <w:szCs w:val="16"/>
              </w:rPr>
              <w:t xml:space="preserve"> old </w:t>
            </w:r>
            <w:r w:rsidRPr="00BE08BF">
              <w:rPr>
                <w:rFonts w:asciiTheme="minorHAnsi" w:hAnsiTheme="minorHAnsi"/>
                <w:b w:val="0"/>
                <w:bCs w:val="0"/>
                <w:caps w:val="0"/>
                <w:color w:val="auto"/>
                <w:sz w:val="16"/>
                <w:szCs w:val="16"/>
              </w:rPr>
              <w:t xml:space="preserve">and has been in </w:t>
            </w:r>
            <w:r w:rsidR="00DF4E25">
              <w:rPr>
                <w:rFonts w:asciiTheme="minorHAnsi" w:hAnsiTheme="minorHAnsi"/>
                <w:b w:val="0"/>
                <w:bCs w:val="0"/>
                <w:caps w:val="0"/>
                <w:color w:val="auto"/>
                <w:sz w:val="16"/>
                <w:szCs w:val="16"/>
              </w:rPr>
              <w:t>prison, separated from her two</w:t>
            </w:r>
            <w:r w:rsidRPr="00BE08BF">
              <w:rPr>
                <w:rFonts w:asciiTheme="minorHAnsi" w:hAnsiTheme="minorHAnsi"/>
                <w:b w:val="0"/>
                <w:bCs w:val="0"/>
                <w:caps w:val="0"/>
                <w:color w:val="auto"/>
                <w:sz w:val="16"/>
                <w:szCs w:val="16"/>
              </w:rPr>
              <w:t xml:space="preserve"> children</w:t>
            </w:r>
            <w:r w:rsidR="00146B43">
              <w:rPr>
                <w:rFonts w:asciiTheme="minorHAnsi" w:hAnsiTheme="minorHAnsi"/>
                <w:b w:val="0"/>
                <w:bCs w:val="0"/>
                <w:caps w:val="0"/>
                <w:color w:val="auto"/>
                <w:sz w:val="16"/>
                <w:szCs w:val="16"/>
              </w:rPr>
              <w:t>,</w:t>
            </w:r>
            <w:r w:rsidRPr="00BE08BF">
              <w:rPr>
                <w:rFonts w:asciiTheme="minorHAnsi" w:hAnsiTheme="minorHAnsi"/>
                <w:b w:val="0"/>
                <w:bCs w:val="0"/>
                <w:caps w:val="0"/>
                <w:color w:val="auto"/>
                <w:sz w:val="16"/>
                <w:szCs w:val="16"/>
              </w:rPr>
              <w:t xml:space="preserve"> for five years.</w:t>
            </w:r>
            <w:r w:rsidR="004479A1" w:rsidRPr="00BE08BF">
              <w:rPr>
                <w:rFonts w:asciiTheme="minorHAnsi" w:hAnsiTheme="minorHAnsi"/>
                <w:b w:val="0"/>
                <w:bCs w:val="0"/>
                <w:caps w:val="0"/>
                <w:color w:val="auto"/>
                <w:sz w:val="16"/>
                <w:szCs w:val="16"/>
              </w:rPr>
              <w:t xml:space="preserve"> </w:t>
            </w:r>
            <w:r w:rsidR="00B24FEC">
              <w:rPr>
                <w:rFonts w:asciiTheme="minorHAnsi" w:hAnsiTheme="minorHAnsi"/>
                <w:b w:val="0"/>
                <w:bCs w:val="0"/>
                <w:caps w:val="0"/>
                <w:color w:val="auto"/>
                <w:sz w:val="16"/>
                <w:szCs w:val="16"/>
              </w:rPr>
              <w:t>On June 8</w:t>
            </w:r>
            <w:r w:rsidRPr="00BE08BF">
              <w:rPr>
                <w:rFonts w:asciiTheme="minorHAnsi" w:hAnsiTheme="minorHAnsi"/>
                <w:b w:val="0"/>
                <w:bCs w:val="0"/>
                <w:caps w:val="0"/>
                <w:color w:val="auto"/>
                <w:sz w:val="16"/>
                <w:szCs w:val="16"/>
              </w:rPr>
              <w:t>,</w:t>
            </w:r>
            <w:r w:rsidR="00B24FEC">
              <w:rPr>
                <w:rFonts w:asciiTheme="minorHAnsi" w:hAnsiTheme="minorHAnsi"/>
                <w:b w:val="0"/>
                <w:bCs w:val="0"/>
                <w:caps w:val="0"/>
                <w:color w:val="auto"/>
                <w:sz w:val="16"/>
                <w:szCs w:val="16"/>
              </w:rPr>
              <w:t xml:space="preserve"> 2011,</w:t>
            </w:r>
            <w:r w:rsidRPr="00BE08BF">
              <w:rPr>
                <w:rFonts w:asciiTheme="minorHAnsi" w:hAnsiTheme="minorHAnsi"/>
                <w:b w:val="0"/>
                <w:bCs w:val="0"/>
                <w:caps w:val="0"/>
                <w:color w:val="auto"/>
                <w:sz w:val="16"/>
                <w:szCs w:val="16"/>
              </w:rPr>
              <w:t xml:space="preserve"> she </w:t>
            </w:r>
            <w:r w:rsidR="004479A1" w:rsidRPr="00BE08BF">
              <w:rPr>
                <w:rFonts w:asciiTheme="minorHAnsi" w:hAnsiTheme="minorHAnsi"/>
                <w:b w:val="0"/>
                <w:bCs w:val="0"/>
                <w:caps w:val="0"/>
                <w:color w:val="auto"/>
                <w:sz w:val="16"/>
                <w:szCs w:val="16"/>
              </w:rPr>
              <w:t xml:space="preserve">was </w:t>
            </w:r>
            <w:r w:rsidR="00633ABE" w:rsidRPr="00BE08BF">
              <w:rPr>
                <w:rFonts w:asciiTheme="minorHAnsi" w:hAnsiTheme="minorHAnsi"/>
                <w:b w:val="0"/>
                <w:bCs w:val="0"/>
                <w:caps w:val="0"/>
                <w:color w:val="auto"/>
                <w:sz w:val="16"/>
                <w:szCs w:val="16"/>
              </w:rPr>
              <w:t xml:space="preserve">walking </w:t>
            </w:r>
            <w:r w:rsidRPr="00BE08BF">
              <w:rPr>
                <w:rFonts w:asciiTheme="minorHAnsi" w:hAnsiTheme="minorHAnsi"/>
                <w:b w:val="0"/>
                <w:bCs w:val="0"/>
                <w:caps w:val="0"/>
                <w:color w:val="auto"/>
                <w:sz w:val="16"/>
                <w:szCs w:val="16"/>
              </w:rPr>
              <w:t xml:space="preserve">along a </w:t>
            </w:r>
            <w:r w:rsidR="00633ABE" w:rsidRPr="00BE08BF">
              <w:rPr>
                <w:rFonts w:asciiTheme="minorHAnsi" w:hAnsiTheme="minorHAnsi"/>
                <w:b w:val="0"/>
                <w:bCs w:val="0"/>
                <w:caps w:val="0"/>
                <w:color w:val="auto"/>
                <w:sz w:val="16"/>
                <w:szCs w:val="16"/>
              </w:rPr>
              <w:t xml:space="preserve">street near her house in central Mexico City when a car of </w:t>
            </w:r>
            <w:r w:rsidR="00633ABE" w:rsidRPr="00B24FEC">
              <w:rPr>
                <w:rFonts w:asciiTheme="minorHAnsi" w:hAnsiTheme="minorHAnsi"/>
                <w:b w:val="0"/>
                <w:bCs w:val="0"/>
                <w:caps w:val="0"/>
                <w:color w:val="auto"/>
                <w:sz w:val="16"/>
                <w:szCs w:val="16"/>
              </w:rPr>
              <w:t>armed men</w:t>
            </w:r>
            <w:r w:rsidR="00B24FEC">
              <w:rPr>
                <w:rFonts w:asciiTheme="minorHAnsi" w:hAnsiTheme="minorHAnsi"/>
                <w:b w:val="0"/>
                <w:bCs w:val="0"/>
                <w:caps w:val="0"/>
                <w:color w:val="auto"/>
                <w:sz w:val="16"/>
                <w:szCs w:val="16"/>
              </w:rPr>
              <w:t xml:space="preserve"> without uniforms</w:t>
            </w:r>
            <w:r w:rsidR="00633ABE" w:rsidRPr="00B24FEC">
              <w:rPr>
                <w:rFonts w:asciiTheme="minorHAnsi" w:hAnsiTheme="minorHAnsi"/>
                <w:b w:val="0"/>
                <w:bCs w:val="0"/>
                <w:caps w:val="0"/>
                <w:color w:val="auto"/>
                <w:sz w:val="16"/>
                <w:szCs w:val="16"/>
              </w:rPr>
              <w:t xml:space="preserve"> </w:t>
            </w:r>
            <w:r w:rsidR="00633ABE" w:rsidRPr="00BE08BF">
              <w:rPr>
                <w:rFonts w:asciiTheme="minorHAnsi" w:hAnsiTheme="minorHAnsi"/>
                <w:b w:val="0"/>
                <w:bCs w:val="0"/>
                <w:caps w:val="0"/>
                <w:color w:val="auto"/>
                <w:sz w:val="16"/>
                <w:szCs w:val="16"/>
              </w:rPr>
              <w:t xml:space="preserve">pulled up and </w:t>
            </w:r>
            <w:r w:rsidR="00146B43">
              <w:rPr>
                <w:rFonts w:asciiTheme="minorHAnsi" w:hAnsiTheme="minorHAnsi"/>
                <w:b w:val="0"/>
                <w:bCs w:val="0"/>
                <w:caps w:val="0"/>
                <w:color w:val="auto"/>
                <w:sz w:val="16"/>
                <w:szCs w:val="16"/>
              </w:rPr>
              <w:t>abducted her</w:t>
            </w:r>
            <w:r w:rsidR="00633ABE" w:rsidRPr="00BE08BF">
              <w:rPr>
                <w:rFonts w:asciiTheme="minorHAnsi" w:hAnsiTheme="minorHAnsi"/>
                <w:b w:val="0"/>
                <w:bCs w:val="0"/>
                <w:caps w:val="0"/>
                <w:color w:val="auto"/>
                <w:sz w:val="16"/>
                <w:szCs w:val="16"/>
              </w:rPr>
              <w:t xml:space="preserve">. They took her to a Federal Police warehouse where she was </w:t>
            </w:r>
            <w:r w:rsidRPr="00BE08BF">
              <w:rPr>
                <w:rFonts w:asciiTheme="minorHAnsi" w:hAnsiTheme="minorHAnsi"/>
                <w:b w:val="0"/>
                <w:bCs w:val="0"/>
                <w:caps w:val="0"/>
                <w:color w:val="auto"/>
                <w:sz w:val="16"/>
                <w:szCs w:val="16"/>
              </w:rPr>
              <w:t xml:space="preserve">held </w:t>
            </w:r>
            <w:r w:rsidR="001071CC" w:rsidRPr="00BE08BF">
              <w:rPr>
                <w:rFonts w:asciiTheme="minorHAnsi" w:hAnsiTheme="minorHAnsi"/>
                <w:b w:val="0"/>
                <w:bCs w:val="0"/>
                <w:caps w:val="0"/>
                <w:color w:val="auto"/>
                <w:sz w:val="16"/>
                <w:szCs w:val="16"/>
              </w:rPr>
              <w:t xml:space="preserve">for </w:t>
            </w:r>
            <w:r w:rsidR="00633ABE" w:rsidRPr="00BE08BF">
              <w:rPr>
                <w:rFonts w:asciiTheme="minorHAnsi" w:hAnsiTheme="minorHAnsi"/>
                <w:b w:val="0"/>
                <w:bCs w:val="0"/>
                <w:caps w:val="0"/>
                <w:color w:val="auto"/>
                <w:sz w:val="16"/>
                <w:szCs w:val="16"/>
              </w:rPr>
              <w:t xml:space="preserve">24 hours </w:t>
            </w:r>
            <w:r w:rsidRPr="00BE08BF">
              <w:rPr>
                <w:rFonts w:asciiTheme="minorHAnsi" w:hAnsiTheme="minorHAnsi"/>
                <w:b w:val="0"/>
                <w:bCs w:val="0"/>
                <w:caps w:val="0"/>
                <w:color w:val="auto"/>
                <w:sz w:val="16"/>
                <w:szCs w:val="16"/>
              </w:rPr>
              <w:t xml:space="preserve">and </w:t>
            </w:r>
            <w:r w:rsidR="00633ABE" w:rsidRPr="00BE08BF">
              <w:rPr>
                <w:rFonts w:asciiTheme="minorHAnsi" w:hAnsiTheme="minorHAnsi"/>
                <w:b w:val="0"/>
                <w:bCs w:val="0"/>
                <w:caps w:val="0"/>
                <w:color w:val="auto"/>
                <w:sz w:val="16"/>
                <w:szCs w:val="16"/>
              </w:rPr>
              <w:t>torture</w:t>
            </w:r>
            <w:r w:rsidR="002B45EE">
              <w:rPr>
                <w:rFonts w:asciiTheme="minorHAnsi" w:hAnsiTheme="minorHAnsi"/>
                <w:b w:val="0"/>
                <w:bCs w:val="0"/>
                <w:caps w:val="0"/>
                <w:color w:val="auto"/>
                <w:sz w:val="16"/>
                <w:szCs w:val="16"/>
              </w:rPr>
              <w:t>d. She was</w:t>
            </w:r>
            <w:r w:rsidRPr="00BE08BF">
              <w:rPr>
                <w:rFonts w:asciiTheme="minorHAnsi" w:hAnsiTheme="minorHAnsi"/>
                <w:b w:val="0"/>
                <w:bCs w:val="0"/>
                <w:caps w:val="0"/>
                <w:color w:val="auto"/>
                <w:sz w:val="16"/>
                <w:szCs w:val="16"/>
              </w:rPr>
              <w:t xml:space="preserve"> beaten, subjected to near</w:t>
            </w:r>
            <w:r w:rsidR="00633ABE" w:rsidRPr="00BE08BF">
              <w:rPr>
                <w:rFonts w:asciiTheme="minorHAnsi" w:hAnsiTheme="minorHAnsi"/>
                <w:b w:val="0"/>
                <w:bCs w:val="0"/>
                <w:caps w:val="0"/>
                <w:color w:val="auto"/>
                <w:sz w:val="16"/>
                <w:szCs w:val="16"/>
              </w:rPr>
              <w:t xml:space="preserve"> asphyxiation </w:t>
            </w:r>
            <w:r w:rsidR="004810A0" w:rsidRPr="00BE08BF">
              <w:rPr>
                <w:rFonts w:asciiTheme="minorHAnsi" w:hAnsiTheme="minorHAnsi"/>
                <w:b w:val="0"/>
                <w:bCs w:val="0"/>
                <w:caps w:val="0"/>
                <w:color w:val="auto"/>
                <w:sz w:val="16"/>
                <w:szCs w:val="16"/>
              </w:rPr>
              <w:t xml:space="preserve">and </w:t>
            </w:r>
            <w:r w:rsidRPr="00BE08BF">
              <w:rPr>
                <w:rFonts w:asciiTheme="minorHAnsi" w:hAnsiTheme="minorHAnsi"/>
                <w:b w:val="0"/>
                <w:bCs w:val="0"/>
                <w:caps w:val="0"/>
                <w:color w:val="auto"/>
                <w:sz w:val="16"/>
                <w:szCs w:val="16"/>
              </w:rPr>
              <w:t xml:space="preserve">electric shocks and </w:t>
            </w:r>
            <w:r w:rsidR="004810A0" w:rsidRPr="00BE08BF">
              <w:rPr>
                <w:rFonts w:asciiTheme="minorHAnsi" w:hAnsiTheme="minorHAnsi"/>
                <w:b w:val="0"/>
                <w:bCs w:val="0"/>
                <w:caps w:val="0"/>
                <w:color w:val="auto"/>
                <w:sz w:val="16"/>
                <w:szCs w:val="16"/>
              </w:rPr>
              <w:t>repeated</w:t>
            </w:r>
            <w:r w:rsidRPr="00BE08BF">
              <w:rPr>
                <w:rFonts w:asciiTheme="minorHAnsi" w:hAnsiTheme="minorHAnsi"/>
                <w:b w:val="0"/>
                <w:bCs w:val="0"/>
                <w:caps w:val="0"/>
                <w:color w:val="auto"/>
                <w:sz w:val="16"/>
                <w:szCs w:val="16"/>
              </w:rPr>
              <w:t>ly</w:t>
            </w:r>
            <w:r w:rsidR="00633ABE" w:rsidRPr="00BE08BF">
              <w:rPr>
                <w:rFonts w:asciiTheme="minorHAnsi" w:hAnsiTheme="minorHAnsi"/>
                <w:b w:val="0"/>
                <w:bCs w:val="0"/>
                <w:caps w:val="0"/>
                <w:color w:val="auto"/>
                <w:sz w:val="16"/>
                <w:szCs w:val="16"/>
              </w:rPr>
              <w:t xml:space="preserve"> rape</w:t>
            </w:r>
            <w:r w:rsidRPr="00BE08BF">
              <w:rPr>
                <w:rFonts w:asciiTheme="minorHAnsi" w:hAnsiTheme="minorHAnsi"/>
                <w:b w:val="0"/>
                <w:bCs w:val="0"/>
                <w:caps w:val="0"/>
                <w:color w:val="auto"/>
                <w:sz w:val="16"/>
                <w:szCs w:val="16"/>
              </w:rPr>
              <w:t>d</w:t>
            </w:r>
            <w:r w:rsidR="00633ABE" w:rsidRPr="00BE08BF">
              <w:rPr>
                <w:rFonts w:asciiTheme="minorHAnsi" w:hAnsiTheme="minorHAnsi"/>
                <w:b w:val="0"/>
                <w:bCs w:val="0"/>
                <w:caps w:val="0"/>
                <w:color w:val="auto"/>
                <w:sz w:val="16"/>
                <w:szCs w:val="16"/>
              </w:rPr>
              <w:t xml:space="preserve"> by </w:t>
            </w:r>
            <w:r w:rsidRPr="00BE08BF">
              <w:rPr>
                <w:rFonts w:asciiTheme="minorHAnsi" w:hAnsiTheme="minorHAnsi"/>
                <w:b w:val="0"/>
                <w:bCs w:val="0"/>
                <w:caps w:val="0"/>
                <w:color w:val="auto"/>
                <w:sz w:val="16"/>
                <w:szCs w:val="16"/>
              </w:rPr>
              <w:t xml:space="preserve">several </w:t>
            </w:r>
            <w:r w:rsidR="00633ABE" w:rsidRPr="00BE08BF">
              <w:rPr>
                <w:rFonts w:asciiTheme="minorHAnsi" w:hAnsiTheme="minorHAnsi"/>
                <w:b w:val="0"/>
                <w:bCs w:val="0"/>
                <w:caps w:val="0"/>
                <w:color w:val="auto"/>
                <w:sz w:val="16"/>
                <w:szCs w:val="16"/>
              </w:rPr>
              <w:t xml:space="preserve">police officers. </w:t>
            </w:r>
            <w:r w:rsidR="001071CC" w:rsidRPr="00BE08BF">
              <w:rPr>
                <w:rFonts w:asciiTheme="minorHAnsi" w:hAnsiTheme="minorHAnsi"/>
                <w:b w:val="0"/>
                <w:bCs w:val="0"/>
                <w:caps w:val="0"/>
                <w:color w:val="auto"/>
                <w:sz w:val="16"/>
                <w:szCs w:val="16"/>
              </w:rPr>
              <w:t>S</w:t>
            </w:r>
            <w:r w:rsidR="00633ABE" w:rsidRPr="00BE08BF">
              <w:rPr>
                <w:rFonts w:asciiTheme="minorHAnsi" w:hAnsiTheme="minorHAnsi"/>
                <w:b w:val="0"/>
                <w:bCs w:val="0"/>
                <w:caps w:val="0"/>
                <w:color w:val="auto"/>
                <w:sz w:val="16"/>
                <w:szCs w:val="16"/>
              </w:rPr>
              <w:t xml:space="preserve">he was threatened and forced to sign a </w:t>
            </w:r>
            <w:r w:rsidR="001071CC" w:rsidRPr="00BE08BF">
              <w:rPr>
                <w:rFonts w:asciiTheme="minorHAnsi" w:hAnsiTheme="minorHAnsi"/>
                <w:b w:val="0"/>
                <w:bCs w:val="0"/>
                <w:caps w:val="0"/>
                <w:color w:val="auto"/>
                <w:sz w:val="16"/>
                <w:szCs w:val="16"/>
              </w:rPr>
              <w:t>“</w:t>
            </w:r>
            <w:r w:rsidR="00633ABE" w:rsidRPr="00BE08BF">
              <w:rPr>
                <w:rFonts w:asciiTheme="minorHAnsi" w:hAnsiTheme="minorHAnsi"/>
                <w:b w:val="0"/>
                <w:bCs w:val="0"/>
                <w:caps w:val="0"/>
                <w:color w:val="auto"/>
                <w:sz w:val="16"/>
                <w:szCs w:val="16"/>
              </w:rPr>
              <w:t>confession</w:t>
            </w:r>
            <w:r w:rsidR="001071CC" w:rsidRPr="00BE08BF">
              <w:rPr>
                <w:rFonts w:asciiTheme="minorHAnsi" w:hAnsiTheme="minorHAnsi"/>
                <w:b w:val="0"/>
                <w:bCs w:val="0"/>
                <w:caps w:val="0"/>
                <w:color w:val="auto"/>
                <w:sz w:val="16"/>
                <w:szCs w:val="16"/>
              </w:rPr>
              <w:t>”</w:t>
            </w:r>
            <w:r w:rsidR="00633ABE" w:rsidRPr="00BE08BF">
              <w:rPr>
                <w:rFonts w:asciiTheme="minorHAnsi" w:hAnsiTheme="minorHAnsi"/>
                <w:b w:val="0"/>
                <w:bCs w:val="0"/>
                <w:caps w:val="0"/>
                <w:color w:val="auto"/>
                <w:sz w:val="16"/>
                <w:szCs w:val="16"/>
              </w:rPr>
              <w:t xml:space="preserve">. After her interrogation by police and prosecutors, she collapsed and was rushed to the hospital where she was treated for severe heart palpitations. Police </w:t>
            </w:r>
            <w:r w:rsidR="00146B43">
              <w:rPr>
                <w:rFonts w:asciiTheme="minorHAnsi" w:hAnsiTheme="minorHAnsi"/>
                <w:b w:val="0"/>
                <w:bCs w:val="0"/>
                <w:caps w:val="0"/>
                <w:color w:val="auto"/>
                <w:sz w:val="16"/>
                <w:szCs w:val="16"/>
              </w:rPr>
              <w:t>claimed</w:t>
            </w:r>
            <w:r w:rsidR="00146B43" w:rsidRPr="00BE08BF">
              <w:rPr>
                <w:rFonts w:asciiTheme="minorHAnsi" w:hAnsiTheme="minorHAnsi"/>
                <w:b w:val="0"/>
                <w:bCs w:val="0"/>
                <w:caps w:val="0"/>
                <w:color w:val="auto"/>
                <w:sz w:val="16"/>
                <w:szCs w:val="16"/>
              </w:rPr>
              <w:t xml:space="preserve"> </w:t>
            </w:r>
            <w:r w:rsidR="00633ABE" w:rsidRPr="00BE08BF">
              <w:rPr>
                <w:rFonts w:asciiTheme="minorHAnsi" w:hAnsiTheme="minorHAnsi"/>
                <w:b w:val="0"/>
                <w:bCs w:val="0"/>
                <w:caps w:val="0"/>
                <w:color w:val="auto"/>
                <w:sz w:val="16"/>
                <w:szCs w:val="16"/>
              </w:rPr>
              <w:t xml:space="preserve">they arrested Verónica the </w:t>
            </w:r>
            <w:r w:rsidR="00633ABE" w:rsidRPr="00BE08BF">
              <w:rPr>
                <w:rFonts w:asciiTheme="minorHAnsi" w:hAnsiTheme="minorHAnsi"/>
                <w:b w:val="0"/>
                <w:bCs w:val="0"/>
                <w:caps w:val="0"/>
                <w:color w:val="auto"/>
                <w:sz w:val="16"/>
                <w:szCs w:val="16"/>
              </w:rPr>
              <w:lastRenderedPageBreak/>
              <w:t xml:space="preserve">following day and </w:t>
            </w:r>
            <w:r w:rsidR="004810A0" w:rsidRPr="00BE08BF">
              <w:rPr>
                <w:rFonts w:asciiTheme="minorHAnsi" w:hAnsiTheme="minorHAnsi"/>
                <w:b w:val="0"/>
                <w:bCs w:val="0"/>
                <w:caps w:val="0"/>
                <w:color w:val="auto"/>
                <w:sz w:val="16"/>
                <w:szCs w:val="16"/>
              </w:rPr>
              <w:t>accused</w:t>
            </w:r>
            <w:r w:rsidR="00633ABE" w:rsidRPr="00BE08BF">
              <w:rPr>
                <w:rFonts w:asciiTheme="minorHAnsi" w:hAnsiTheme="minorHAnsi"/>
                <w:b w:val="0"/>
                <w:bCs w:val="0"/>
                <w:caps w:val="0"/>
                <w:color w:val="auto"/>
                <w:sz w:val="16"/>
                <w:szCs w:val="16"/>
              </w:rPr>
              <w:t xml:space="preserve"> her of being part of a kidnapping ring</w:t>
            </w:r>
            <w:r w:rsidRPr="00BE08BF">
              <w:rPr>
                <w:rFonts w:asciiTheme="minorHAnsi" w:hAnsiTheme="minorHAnsi"/>
                <w:b w:val="0"/>
                <w:bCs w:val="0"/>
                <w:caps w:val="0"/>
                <w:color w:val="auto"/>
                <w:sz w:val="16"/>
                <w:szCs w:val="16"/>
              </w:rPr>
              <w:t>. H</w:t>
            </w:r>
            <w:r w:rsidR="00633ABE" w:rsidRPr="00BE08BF">
              <w:rPr>
                <w:rFonts w:asciiTheme="minorHAnsi" w:hAnsiTheme="minorHAnsi"/>
                <w:b w:val="0"/>
                <w:bCs w:val="0"/>
                <w:caps w:val="0"/>
                <w:color w:val="auto"/>
                <w:sz w:val="16"/>
                <w:szCs w:val="16"/>
              </w:rPr>
              <w:t>owever</w:t>
            </w:r>
            <w:r w:rsidRPr="00BE08BF">
              <w:rPr>
                <w:rFonts w:asciiTheme="minorHAnsi" w:hAnsiTheme="minorHAnsi"/>
                <w:b w:val="0"/>
                <w:bCs w:val="0"/>
                <w:caps w:val="0"/>
                <w:color w:val="auto"/>
                <w:sz w:val="16"/>
                <w:szCs w:val="16"/>
              </w:rPr>
              <w:t>,</w:t>
            </w:r>
            <w:r w:rsidR="00633ABE" w:rsidRPr="00BE08BF">
              <w:rPr>
                <w:rFonts w:asciiTheme="minorHAnsi" w:hAnsiTheme="minorHAnsi"/>
                <w:b w:val="0"/>
                <w:bCs w:val="0"/>
                <w:caps w:val="0"/>
                <w:color w:val="auto"/>
                <w:sz w:val="16"/>
                <w:szCs w:val="16"/>
              </w:rPr>
              <w:t xml:space="preserve"> the night of her arrest her mother had already filed a missing person</w:t>
            </w:r>
            <w:r w:rsidRPr="00BE08BF">
              <w:rPr>
                <w:rFonts w:asciiTheme="minorHAnsi" w:hAnsiTheme="minorHAnsi"/>
                <w:b w:val="0"/>
                <w:bCs w:val="0"/>
                <w:caps w:val="0"/>
                <w:color w:val="auto"/>
                <w:sz w:val="16"/>
                <w:szCs w:val="16"/>
              </w:rPr>
              <w:t>’s</w:t>
            </w:r>
            <w:r w:rsidR="00633ABE" w:rsidRPr="00BE08BF">
              <w:rPr>
                <w:rFonts w:asciiTheme="minorHAnsi" w:hAnsiTheme="minorHAnsi"/>
                <w:b w:val="0"/>
                <w:bCs w:val="0"/>
                <w:caps w:val="0"/>
                <w:color w:val="auto"/>
                <w:sz w:val="16"/>
                <w:szCs w:val="16"/>
              </w:rPr>
              <w:t xml:space="preserve"> report with local </w:t>
            </w:r>
            <w:r w:rsidRPr="00BE08BF">
              <w:rPr>
                <w:rFonts w:asciiTheme="minorHAnsi" w:hAnsiTheme="minorHAnsi"/>
                <w:b w:val="0"/>
                <w:bCs w:val="0"/>
                <w:caps w:val="0"/>
                <w:color w:val="auto"/>
                <w:sz w:val="16"/>
                <w:szCs w:val="16"/>
              </w:rPr>
              <w:t>officials</w:t>
            </w:r>
            <w:r w:rsidR="00633ABE" w:rsidRPr="00BE08BF">
              <w:rPr>
                <w:rFonts w:asciiTheme="minorHAnsi" w:hAnsiTheme="minorHAnsi"/>
                <w:b w:val="0"/>
                <w:bCs w:val="0"/>
                <w:caps w:val="0"/>
                <w:color w:val="auto"/>
                <w:sz w:val="16"/>
                <w:szCs w:val="16"/>
              </w:rPr>
              <w:t xml:space="preserve">. </w:t>
            </w:r>
          </w:p>
          <w:p w14:paraId="69A07902" w14:textId="31189037" w:rsidR="00F10CAD" w:rsidRPr="00BE08BF" w:rsidRDefault="00633ABE" w:rsidP="00415E7B">
            <w:pPr>
              <w:pStyle w:val="AISubheading"/>
              <w:rPr>
                <w:rFonts w:asciiTheme="minorHAnsi" w:hAnsiTheme="minorHAnsi"/>
                <w:b w:val="0"/>
                <w:bCs w:val="0"/>
                <w:caps w:val="0"/>
                <w:color w:val="auto"/>
                <w:sz w:val="16"/>
                <w:szCs w:val="16"/>
              </w:rPr>
            </w:pPr>
            <w:r w:rsidRPr="00BE08BF">
              <w:rPr>
                <w:rFonts w:asciiTheme="minorHAnsi" w:hAnsiTheme="minorHAnsi"/>
                <w:b w:val="0"/>
                <w:bCs w:val="0"/>
                <w:caps w:val="0"/>
                <w:color w:val="auto"/>
                <w:sz w:val="16"/>
                <w:szCs w:val="16"/>
              </w:rPr>
              <w:t>Two years after her arrest</w:t>
            </w:r>
            <w:r w:rsidR="001071CC" w:rsidRPr="00BE08BF">
              <w:rPr>
                <w:rFonts w:asciiTheme="minorHAnsi" w:hAnsiTheme="minorHAnsi"/>
                <w:b w:val="0"/>
                <w:bCs w:val="0"/>
                <w:caps w:val="0"/>
                <w:color w:val="auto"/>
                <w:sz w:val="16"/>
                <w:szCs w:val="16"/>
              </w:rPr>
              <w:t>,</w:t>
            </w:r>
            <w:r w:rsidRPr="00BE08BF">
              <w:rPr>
                <w:rFonts w:asciiTheme="minorHAnsi" w:hAnsiTheme="minorHAnsi"/>
                <w:b w:val="0"/>
                <w:bCs w:val="0"/>
                <w:caps w:val="0"/>
                <w:color w:val="auto"/>
                <w:sz w:val="16"/>
                <w:szCs w:val="16"/>
              </w:rPr>
              <w:t xml:space="preserve"> psychologists from the </w:t>
            </w:r>
            <w:r w:rsidR="00146B43">
              <w:rPr>
                <w:rFonts w:asciiTheme="minorHAnsi" w:hAnsiTheme="minorHAnsi"/>
                <w:b w:val="0"/>
                <w:bCs w:val="0"/>
                <w:caps w:val="0"/>
                <w:color w:val="auto"/>
                <w:sz w:val="16"/>
                <w:szCs w:val="16"/>
              </w:rPr>
              <w:t>PGR</w:t>
            </w:r>
            <w:r w:rsidR="001071CC" w:rsidRPr="00BE08BF">
              <w:rPr>
                <w:rFonts w:asciiTheme="minorHAnsi" w:hAnsiTheme="minorHAnsi"/>
                <w:b w:val="0"/>
                <w:bCs w:val="0"/>
                <w:caps w:val="0"/>
                <w:color w:val="auto"/>
                <w:sz w:val="16"/>
                <w:szCs w:val="16"/>
              </w:rPr>
              <w:t xml:space="preserve"> </w:t>
            </w:r>
            <w:r w:rsidRPr="00BE08BF">
              <w:rPr>
                <w:rFonts w:asciiTheme="minorHAnsi" w:hAnsiTheme="minorHAnsi"/>
                <w:b w:val="0"/>
                <w:bCs w:val="0"/>
                <w:caps w:val="0"/>
                <w:color w:val="auto"/>
                <w:sz w:val="16"/>
                <w:szCs w:val="16"/>
              </w:rPr>
              <w:t xml:space="preserve">confirmed that Verónica presented symptoms consistent with torture. She has spent five years in prison awaiting the outcome of her trial. </w:t>
            </w:r>
            <w:r w:rsidR="004810A0" w:rsidRPr="00BE08BF">
              <w:rPr>
                <w:rFonts w:asciiTheme="minorHAnsi" w:hAnsiTheme="minorHAnsi"/>
                <w:b w:val="0"/>
                <w:bCs w:val="0"/>
                <w:caps w:val="0"/>
                <w:color w:val="auto"/>
                <w:sz w:val="16"/>
                <w:szCs w:val="16"/>
              </w:rPr>
              <w:t>Veronica’s</w:t>
            </w:r>
            <w:r w:rsidRPr="00BE08BF">
              <w:rPr>
                <w:rFonts w:asciiTheme="minorHAnsi" w:hAnsiTheme="minorHAnsi"/>
                <w:b w:val="0"/>
                <w:bCs w:val="0"/>
                <w:caps w:val="0"/>
                <w:color w:val="auto"/>
                <w:sz w:val="16"/>
                <w:szCs w:val="16"/>
              </w:rPr>
              <w:t xml:space="preserve"> daughter was just </w:t>
            </w:r>
            <w:r w:rsidR="00D72732" w:rsidRPr="00BE08BF">
              <w:rPr>
                <w:rFonts w:asciiTheme="minorHAnsi" w:hAnsiTheme="minorHAnsi"/>
                <w:b w:val="0"/>
                <w:bCs w:val="0"/>
                <w:caps w:val="0"/>
                <w:color w:val="auto"/>
                <w:sz w:val="16"/>
                <w:szCs w:val="16"/>
              </w:rPr>
              <w:t xml:space="preserve">six </w:t>
            </w:r>
            <w:r w:rsidRPr="00BE08BF">
              <w:rPr>
                <w:rFonts w:asciiTheme="minorHAnsi" w:hAnsiTheme="minorHAnsi"/>
                <w:b w:val="0"/>
                <w:bCs w:val="0"/>
                <w:caps w:val="0"/>
                <w:color w:val="auto"/>
                <w:sz w:val="16"/>
                <w:szCs w:val="16"/>
              </w:rPr>
              <w:t xml:space="preserve">years old </w:t>
            </w:r>
            <w:r w:rsidR="00146B43">
              <w:rPr>
                <w:rFonts w:asciiTheme="minorHAnsi" w:hAnsiTheme="minorHAnsi"/>
                <w:b w:val="0"/>
                <w:bCs w:val="0"/>
                <w:caps w:val="0"/>
                <w:color w:val="auto"/>
                <w:sz w:val="16"/>
                <w:szCs w:val="16"/>
              </w:rPr>
              <w:t xml:space="preserve">at the time of </w:t>
            </w:r>
            <w:proofErr w:type="spellStart"/>
            <w:r w:rsidR="00146B43" w:rsidRPr="00736372">
              <w:rPr>
                <w:rFonts w:asciiTheme="minorHAnsi" w:hAnsiTheme="minorHAnsi"/>
                <w:b w:val="0"/>
                <w:bCs w:val="0"/>
                <w:caps w:val="0"/>
                <w:color w:val="auto"/>
                <w:sz w:val="16"/>
                <w:szCs w:val="16"/>
              </w:rPr>
              <w:t>Verónica</w:t>
            </w:r>
            <w:r w:rsidR="00146B43">
              <w:rPr>
                <w:rFonts w:asciiTheme="minorHAnsi" w:hAnsiTheme="minorHAnsi"/>
                <w:b w:val="0"/>
                <w:bCs w:val="0"/>
                <w:caps w:val="0"/>
                <w:color w:val="auto"/>
                <w:sz w:val="16"/>
                <w:szCs w:val="16"/>
              </w:rPr>
              <w:t>’s</w:t>
            </w:r>
            <w:proofErr w:type="spellEnd"/>
            <w:r w:rsidR="00146B43">
              <w:rPr>
                <w:rFonts w:asciiTheme="minorHAnsi" w:hAnsiTheme="minorHAnsi"/>
                <w:b w:val="0"/>
                <w:bCs w:val="0"/>
                <w:caps w:val="0"/>
                <w:color w:val="auto"/>
                <w:sz w:val="16"/>
                <w:szCs w:val="16"/>
              </w:rPr>
              <w:t xml:space="preserve"> arrest</w:t>
            </w:r>
            <w:r w:rsidR="00146B43" w:rsidRPr="00736372">
              <w:rPr>
                <w:rFonts w:asciiTheme="minorHAnsi" w:hAnsiTheme="minorHAnsi"/>
                <w:b w:val="0"/>
                <w:bCs w:val="0"/>
                <w:caps w:val="0"/>
                <w:color w:val="auto"/>
                <w:sz w:val="16"/>
                <w:szCs w:val="16"/>
              </w:rPr>
              <w:t xml:space="preserve"> </w:t>
            </w:r>
            <w:r w:rsidR="00C910A4" w:rsidRPr="00BE08BF">
              <w:rPr>
                <w:rFonts w:asciiTheme="minorHAnsi" w:hAnsiTheme="minorHAnsi"/>
                <w:b w:val="0"/>
                <w:bCs w:val="0"/>
                <w:caps w:val="0"/>
                <w:color w:val="auto"/>
                <w:sz w:val="16"/>
                <w:szCs w:val="16"/>
              </w:rPr>
              <w:t>and her son was 12</w:t>
            </w:r>
            <w:r w:rsidR="00F10CAD" w:rsidRPr="00BE08BF">
              <w:rPr>
                <w:rFonts w:asciiTheme="minorHAnsi" w:hAnsiTheme="minorHAnsi"/>
                <w:b w:val="0"/>
                <w:bCs w:val="0"/>
                <w:caps w:val="0"/>
                <w:color w:val="auto"/>
                <w:sz w:val="16"/>
                <w:szCs w:val="16"/>
              </w:rPr>
              <w:t xml:space="preserve">. Her </w:t>
            </w:r>
            <w:r w:rsidR="00D72732" w:rsidRPr="00BE08BF">
              <w:rPr>
                <w:rFonts w:asciiTheme="minorHAnsi" w:hAnsiTheme="minorHAnsi"/>
                <w:b w:val="0"/>
                <w:bCs w:val="0"/>
                <w:caps w:val="0"/>
                <w:color w:val="auto"/>
                <w:sz w:val="16"/>
                <w:szCs w:val="16"/>
              </w:rPr>
              <w:t xml:space="preserve">daughter’s </w:t>
            </w:r>
            <w:r w:rsidR="00F10CAD" w:rsidRPr="00BE08BF">
              <w:rPr>
                <w:rFonts w:asciiTheme="minorHAnsi" w:hAnsiTheme="minorHAnsi"/>
                <w:b w:val="0"/>
                <w:bCs w:val="0"/>
                <w:caps w:val="0"/>
                <w:color w:val="auto"/>
                <w:sz w:val="16"/>
                <w:szCs w:val="16"/>
              </w:rPr>
              <w:t>playmates at school tease her</w:t>
            </w:r>
            <w:r w:rsidR="00C910A4" w:rsidRPr="00BE08BF">
              <w:rPr>
                <w:rFonts w:asciiTheme="minorHAnsi" w:hAnsiTheme="minorHAnsi"/>
                <w:b w:val="0"/>
                <w:bCs w:val="0"/>
                <w:caps w:val="0"/>
                <w:color w:val="auto"/>
                <w:sz w:val="16"/>
                <w:szCs w:val="16"/>
              </w:rPr>
              <w:t xml:space="preserve"> </w:t>
            </w:r>
            <w:r w:rsidR="00F10CAD" w:rsidRPr="00BE08BF">
              <w:rPr>
                <w:rFonts w:asciiTheme="minorHAnsi" w:hAnsiTheme="minorHAnsi"/>
                <w:b w:val="0"/>
                <w:bCs w:val="0"/>
                <w:caps w:val="0"/>
                <w:color w:val="auto"/>
                <w:sz w:val="16"/>
                <w:szCs w:val="16"/>
              </w:rPr>
              <w:t>for having a</w:t>
            </w:r>
            <w:r w:rsidR="00C910A4" w:rsidRPr="00BE08BF">
              <w:rPr>
                <w:rFonts w:asciiTheme="minorHAnsi" w:hAnsiTheme="minorHAnsi"/>
                <w:b w:val="0"/>
                <w:bCs w:val="0"/>
                <w:caps w:val="0"/>
                <w:color w:val="auto"/>
                <w:sz w:val="16"/>
                <w:szCs w:val="16"/>
              </w:rPr>
              <w:t xml:space="preserve"> “criminal”</w:t>
            </w:r>
            <w:r w:rsidR="00A818F9" w:rsidRPr="00BE08BF">
              <w:rPr>
                <w:rFonts w:asciiTheme="minorHAnsi" w:hAnsiTheme="minorHAnsi"/>
                <w:b w:val="0"/>
                <w:bCs w:val="0"/>
                <w:caps w:val="0"/>
                <w:color w:val="auto"/>
                <w:sz w:val="16"/>
                <w:szCs w:val="16"/>
              </w:rPr>
              <w:t xml:space="preserve"> mother in prison</w:t>
            </w:r>
            <w:r w:rsidR="00E75659">
              <w:rPr>
                <w:rFonts w:asciiTheme="minorHAnsi" w:hAnsiTheme="minorHAnsi"/>
                <w:b w:val="0"/>
                <w:bCs w:val="0"/>
                <w:caps w:val="0"/>
                <w:color w:val="auto"/>
                <w:sz w:val="16"/>
                <w:szCs w:val="16"/>
              </w:rPr>
              <w:t xml:space="preserve"> and call her an “orphan.”</w:t>
            </w:r>
            <w:r w:rsidR="00124D93">
              <w:rPr>
                <w:rFonts w:asciiTheme="minorHAnsi" w:hAnsiTheme="minorHAnsi"/>
                <w:b w:val="0"/>
                <w:bCs w:val="0"/>
                <w:caps w:val="0"/>
                <w:color w:val="auto"/>
                <w:sz w:val="16"/>
                <w:szCs w:val="16"/>
              </w:rPr>
              <w:t xml:space="preserve"> Nevertheless, her daughter tells Verónica that thanks to her mother, she has learnt how to be strong. Her son, now 18, has been unable to go to university because of the financial burden that his mother´s imprisonment has had on the family. </w:t>
            </w:r>
            <w:proofErr w:type="spellStart"/>
            <w:r w:rsidR="002B45EE">
              <w:rPr>
                <w:rFonts w:asciiTheme="minorHAnsi" w:hAnsiTheme="minorHAnsi"/>
                <w:b w:val="0"/>
                <w:bCs w:val="0"/>
                <w:caps w:val="0"/>
                <w:color w:val="auto"/>
                <w:sz w:val="16"/>
                <w:szCs w:val="16"/>
              </w:rPr>
              <w:t>Verónica´s</w:t>
            </w:r>
            <w:proofErr w:type="spellEnd"/>
            <w:r w:rsidR="002B45EE">
              <w:rPr>
                <w:rFonts w:asciiTheme="minorHAnsi" w:hAnsiTheme="minorHAnsi"/>
                <w:b w:val="0"/>
                <w:bCs w:val="0"/>
                <w:caps w:val="0"/>
                <w:color w:val="auto"/>
                <w:sz w:val="16"/>
                <w:szCs w:val="16"/>
              </w:rPr>
              <w:t xml:space="preserve"> mother had to </w:t>
            </w:r>
            <w:r w:rsidR="0004337B" w:rsidRPr="0004337B">
              <w:rPr>
                <w:rFonts w:asciiTheme="minorHAnsi" w:hAnsiTheme="minorHAnsi"/>
                <w:b w:val="0"/>
                <w:bCs w:val="0"/>
                <w:caps w:val="0"/>
                <w:color w:val="auto"/>
                <w:sz w:val="16"/>
                <w:szCs w:val="16"/>
              </w:rPr>
              <w:t>leave</w:t>
            </w:r>
            <w:r w:rsidR="002B45EE" w:rsidRPr="0004337B">
              <w:rPr>
                <w:rFonts w:asciiTheme="minorHAnsi" w:hAnsiTheme="minorHAnsi"/>
                <w:b w:val="0"/>
                <w:bCs w:val="0"/>
                <w:caps w:val="0"/>
                <w:color w:val="auto"/>
                <w:sz w:val="16"/>
                <w:szCs w:val="16"/>
              </w:rPr>
              <w:t xml:space="preserve"> </w:t>
            </w:r>
            <w:r w:rsidR="002B45EE">
              <w:rPr>
                <w:rFonts w:asciiTheme="minorHAnsi" w:hAnsiTheme="minorHAnsi"/>
                <w:b w:val="0"/>
                <w:bCs w:val="0"/>
                <w:caps w:val="0"/>
                <w:color w:val="auto"/>
                <w:sz w:val="16"/>
                <w:szCs w:val="16"/>
              </w:rPr>
              <w:t xml:space="preserve">her </w:t>
            </w:r>
            <w:r w:rsidR="00015004">
              <w:rPr>
                <w:rFonts w:asciiTheme="minorHAnsi" w:hAnsiTheme="minorHAnsi"/>
                <w:b w:val="0"/>
                <w:bCs w:val="0"/>
                <w:caps w:val="0"/>
                <w:color w:val="auto"/>
                <w:sz w:val="16"/>
                <w:szCs w:val="16"/>
              </w:rPr>
              <w:t>house</w:t>
            </w:r>
            <w:r w:rsidR="009D5553">
              <w:rPr>
                <w:rFonts w:asciiTheme="minorHAnsi" w:hAnsiTheme="minorHAnsi"/>
                <w:b w:val="0"/>
                <w:bCs w:val="0"/>
                <w:caps w:val="0"/>
                <w:color w:val="auto"/>
                <w:sz w:val="16"/>
                <w:szCs w:val="16"/>
              </w:rPr>
              <w:t xml:space="preserve"> and sell her car and her small shop </w:t>
            </w:r>
            <w:r w:rsidR="00015004">
              <w:rPr>
                <w:rFonts w:asciiTheme="minorHAnsi" w:hAnsiTheme="minorHAnsi"/>
                <w:b w:val="0"/>
                <w:bCs w:val="0"/>
                <w:caps w:val="0"/>
                <w:color w:val="auto"/>
                <w:sz w:val="16"/>
                <w:szCs w:val="16"/>
              </w:rPr>
              <w:t xml:space="preserve">because of the </w:t>
            </w:r>
            <w:r w:rsidR="009D5553">
              <w:rPr>
                <w:rFonts w:asciiTheme="minorHAnsi" w:hAnsiTheme="minorHAnsi"/>
                <w:b w:val="0"/>
                <w:bCs w:val="0"/>
                <w:caps w:val="0"/>
                <w:color w:val="auto"/>
                <w:sz w:val="16"/>
                <w:szCs w:val="16"/>
              </w:rPr>
              <w:t xml:space="preserve">financial </w:t>
            </w:r>
            <w:r w:rsidR="00015004">
              <w:rPr>
                <w:rFonts w:asciiTheme="minorHAnsi" w:hAnsiTheme="minorHAnsi"/>
                <w:b w:val="0"/>
                <w:bCs w:val="0"/>
                <w:caps w:val="0"/>
                <w:color w:val="auto"/>
                <w:sz w:val="16"/>
                <w:szCs w:val="16"/>
              </w:rPr>
              <w:t xml:space="preserve">difficultly that accompanying her daughter </w:t>
            </w:r>
            <w:r w:rsidR="00EC44FE">
              <w:rPr>
                <w:rFonts w:asciiTheme="minorHAnsi" w:hAnsiTheme="minorHAnsi"/>
                <w:b w:val="0"/>
                <w:bCs w:val="0"/>
                <w:caps w:val="0"/>
                <w:color w:val="auto"/>
                <w:sz w:val="16"/>
                <w:szCs w:val="16"/>
              </w:rPr>
              <w:t xml:space="preserve">has </w:t>
            </w:r>
            <w:r w:rsidR="00015004">
              <w:rPr>
                <w:rFonts w:asciiTheme="minorHAnsi" w:hAnsiTheme="minorHAnsi"/>
                <w:b w:val="0"/>
                <w:bCs w:val="0"/>
                <w:caps w:val="0"/>
                <w:color w:val="auto"/>
                <w:sz w:val="16"/>
                <w:szCs w:val="16"/>
              </w:rPr>
              <w:t xml:space="preserve">represented. </w:t>
            </w:r>
          </w:p>
          <w:p w14:paraId="06836D5D" w14:textId="6F6ACF9E" w:rsidR="004479A1" w:rsidRPr="00BE08BF" w:rsidRDefault="004479A1" w:rsidP="00933EC0">
            <w:pPr>
              <w:pStyle w:val="AISubheading"/>
            </w:pPr>
          </w:p>
        </w:tc>
      </w:tr>
    </w:tbl>
    <w:p w14:paraId="28986677" w14:textId="77777777" w:rsidR="00983B53" w:rsidRPr="00441C21" w:rsidRDefault="00983B53" w:rsidP="00983B53">
      <w:pPr>
        <w:pStyle w:val="AIBodyText"/>
        <w:rPr>
          <w:rFonts w:ascii="Amnesty Trade Gothic Cn" w:hAnsi="Amnesty Trade Gothic Cn"/>
          <w:b/>
          <w:bCs/>
          <w:caps/>
          <w:sz w:val="22"/>
          <w:szCs w:val="22"/>
        </w:rPr>
      </w:pPr>
    </w:p>
    <w:p w14:paraId="51587A89" w14:textId="2B35B0A0" w:rsidR="00770B0C" w:rsidRPr="00B24FEC" w:rsidRDefault="00770B0C" w:rsidP="000C4DE6">
      <w:pPr>
        <w:pStyle w:val="AIBodyText"/>
      </w:pPr>
    </w:p>
    <w:p w14:paraId="4A61CD15" w14:textId="7613BA4C" w:rsidR="009A517C" w:rsidRPr="00441C21" w:rsidRDefault="00F96D2B" w:rsidP="00253930">
      <w:pPr>
        <w:pStyle w:val="AITitle-Numbered"/>
        <w:numPr>
          <w:ilvl w:val="0"/>
          <w:numId w:val="29"/>
        </w:numPr>
        <w:spacing w:after="1200"/>
        <w:ind w:left="0" w:firstLine="0"/>
      </w:pPr>
      <w:r w:rsidRPr="00C3788D">
        <w:lastRenderedPageBreak/>
        <w:t xml:space="preserve">state </w:t>
      </w:r>
      <w:r w:rsidR="00A50E25" w:rsidRPr="00441C21">
        <w:t xml:space="preserve">FAILURES </w:t>
      </w:r>
      <w:r w:rsidRPr="00441C21">
        <w:t>and impunity</w:t>
      </w:r>
    </w:p>
    <w:p w14:paraId="25058D60" w14:textId="77777777" w:rsidR="00F96D2B" w:rsidRPr="00441C21" w:rsidRDefault="00F96D2B" w:rsidP="00F96D2B">
      <w:pPr>
        <w:pStyle w:val="AIBodyText"/>
        <w:rPr>
          <w:lang w:eastAsia="en-GB"/>
        </w:rPr>
      </w:pPr>
    </w:p>
    <w:p w14:paraId="610D612F" w14:textId="360C7BEE" w:rsidR="00F96D2B" w:rsidRPr="009747A2" w:rsidRDefault="00794C64" w:rsidP="00DF4E25">
      <w:pPr>
        <w:pStyle w:val="Heading2"/>
        <w:rPr>
          <w:noProof/>
        </w:rPr>
      </w:pPr>
      <w:r w:rsidRPr="009747A2">
        <w:rPr>
          <w:noProof/>
        </w:rPr>
        <w:t>3</w:t>
      </w:r>
      <w:r w:rsidR="007A37E9" w:rsidRPr="009747A2">
        <w:rPr>
          <w:noProof/>
        </w:rPr>
        <w:t xml:space="preserve">.1 </w:t>
      </w:r>
      <w:r w:rsidR="002942CD" w:rsidRPr="009747A2">
        <w:rPr>
          <w:noProof/>
        </w:rPr>
        <w:t>NATIO</w:t>
      </w:r>
      <w:r w:rsidR="00A50E25" w:rsidRPr="009747A2">
        <w:rPr>
          <w:noProof/>
        </w:rPr>
        <w:t>n</w:t>
      </w:r>
      <w:r w:rsidR="002942CD" w:rsidRPr="009747A2">
        <w:rPr>
          <w:noProof/>
        </w:rPr>
        <w:t xml:space="preserve">AL AND INTERNATIONAL </w:t>
      </w:r>
      <w:r w:rsidR="00F96D2B" w:rsidRPr="009747A2">
        <w:rPr>
          <w:noProof/>
        </w:rPr>
        <w:t xml:space="preserve">Law and </w:t>
      </w:r>
      <w:r w:rsidR="002942CD" w:rsidRPr="009747A2">
        <w:rPr>
          <w:noProof/>
        </w:rPr>
        <w:t>STANDARDS</w:t>
      </w:r>
      <w:r w:rsidR="00F96D2B" w:rsidRPr="009747A2">
        <w:rPr>
          <w:noProof/>
        </w:rPr>
        <w:t xml:space="preserve"> </w:t>
      </w:r>
    </w:p>
    <w:p w14:paraId="55053FE8" w14:textId="16615C35" w:rsidR="005C2661" w:rsidRPr="00B212A3" w:rsidRDefault="00F96D2B" w:rsidP="00F654BB">
      <w:pPr>
        <w:pStyle w:val="AIBodyText"/>
      </w:pPr>
      <w:r w:rsidRPr="00441C21">
        <w:t xml:space="preserve">Torture </w:t>
      </w:r>
      <w:r w:rsidR="002942CD" w:rsidRPr="00441C21">
        <w:t xml:space="preserve">and other ill-treatment are prohibited </w:t>
      </w:r>
      <w:r w:rsidR="00A50E25" w:rsidRPr="00441C21">
        <w:t xml:space="preserve">under </w:t>
      </w:r>
      <w:r w:rsidR="002942CD" w:rsidRPr="00441C21">
        <w:t xml:space="preserve">the Mexican </w:t>
      </w:r>
      <w:r w:rsidR="00A50E25" w:rsidRPr="00441C21">
        <w:t>Constitution</w:t>
      </w:r>
      <w:r w:rsidR="002128DD" w:rsidRPr="00441C21">
        <w:rPr>
          <w:rStyle w:val="FootnoteReference"/>
        </w:rPr>
        <w:footnoteReference w:id="28"/>
      </w:r>
      <w:r w:rsidR="002942CD" w:rsidRPr="00441C21">
        <w:t xml:space="preserve"> and </w:t>
      </w:r>
      <w:r w:rsidR="00B841CD" w:rsidRPr="00B212A3">
        <w:t>a federal law to prevent and punis</w:t>
      </w:r>
      <w:r w:rsidR="00B841CD" w:rsidRPr="00C3788D">
        <w:t xml:space="preserve">h torture </w:t>
      </w:r>
      <w:r w:rsidRPr="00441C21">
        <w:t xml:space="preserve">has been </w:t>
      </w:r>
      <w:r w:rsidR="00B841CD" w:rsidRPr="00441C21">
        <w:t xml:space="preserve">in force </w:t>
      </w:r>
      <w:r w:rsidRPr="00441C21">
        <w:t>since 1991.</w:t>
      </w:r>
      <w:r w:rsidR="00590159">
        <w:t xml:space="preserve"> </w:t>
      </w:r>
      <w:r w:rsidR="00B841CD" w:rsidRPr="00441C21">
        <w:t xml:space="preserve">This law </w:t>
      </w:r>
      <w:r w:rsidR="00DB1C98" w:rsidRPr="00441C21">
        <w:t>criminalizes th</w:t>
      </w:r>
      <w:r w:rsidR="00B841CD" w:rsidRPr="00441C21">
        <w:t xml:space="preserve">e offence of torture, but has been widely </w:t>
      </w:r>
      <w:r w:rsidR="00A50E25" w:rsidRPr="00441C21">
        <w:t xml:space="preserve">criticized </w:t>
      </w:r>
      <w:r w:rsidR="00B841CD" w:rsidRPr="00441C21">
        <w:t xml:space="preserve">for </w:t>
      </w:r>
      <w:r w:rsidR="00A50E25" w:rsidRPr="00441C21">
        <w:t>falling short of</w:t>
      </w:r>
      <w:r w:rsidR="00B841CD" w:rsidRPr="00441C21">
        <w:t xml:space="preserve"> international standards. </w:t>
      </w:r>
      <w:r w:rsidR="003F550F">
        <w:t>All</w:t>
      </w:r>
      <w:r w:rsidR="00AD218F" w:rsidRPr="00441C21">
        <w:t xml:space="preserve"> public ser</w:t>
      </w:r>
      <w:r w:rsidR="007A3954" w:rsidRPr="00441C21">
        <w:t xml:space="preserve">vants in the country are </w:t>
      </w:r>
      <w:r w:rsidR="00AD218F" w:rsidRPr="00441C21">
        <w:t xml:space="preserve">obliged </w:t>
      </w:r>
      <w:r w:rsidR="003F550F">
        <w:t xml:space="preserve">under the Constitution </w:t>
      </w:r>
      <w:r w:rsidR="00AD218F" w:rsidRPr="00441C21">
        <w:t xml:space="preserve">to </w:t>
      </w:r>
      <w:r w:rsidR="00A50E25" w:rsidRPr="00441C21">
        <w:t xml:space="preserve">report </w:t>
      </w:r>
      <w:r w:rsidR="00AD218F" w:rsidRPr="00441C21">
        <w:t>torture or other ill-treatment when they are aware of it.</w:t>
      </w:r>
      <w:r w:rsidR="004A6603" w:rsidRPr="00441C21">
        <w:rPr>
          <w:rStyle w:val="FootnoteReference"/>
        </w:rPr>
        <w:footnoteReference w:id="29"/>
      </w:r>
      <w:r w:rsidR="00AD218F" w:rsidRPr="00441C21">
        <w:t xml:space="preserve"> </w:t>
      </w:r>
    </w:p>
    <w:p w14:paraId="06ED5723" w14:textId="46F528E8" w:rsidR="002942CD" w:rsidRPr="00DF4E25" w:rsidRDefault="002942CD" w:rsidP="00F654BB">
      <w:pPr>
        <w:pStyle w:val="AIBodyText"/>
        <w:rPr>
          <w:color w:val="auto"/>
        </w:rPr>
      </w:pPr>
      <w:r w:rsidRPr="00DF4E25">
        <w:rPr>
          <w:color w:val="auto"/>
        </w:rPr>
        <w:t xml:space="preserve">Mexico </w:t>
      </w:r>
      <w:r w:rsidR="00DB1C98" w:rsidRPr="00DF4E25">
        <w:rPr>
          <w:color w:val="auto"/>
        </w:rPr>
        <w:t xml:space="preserve">is </w:t>
      </w:r>
      <w:r w:rsidR="00A50E25" w:rsidRPr="00DF4E25">
        <w:rPr>
          <w:color w:val="auto"/>
        </w:rPr>
        <w:t xml:space="preserve">a state </w:t>
      </w:r>
      <w:r w:rsidR="00DB1C98" w:rsidRPr="00DF4E25">
        <w:rPr>
          <w:color w:val="auto"/>
        </w:rPr>
        <w:t>part</w:t>
      </w:r>
      <w:r w:rsidR="00A50E25" w:rsidRPr="00DF4E25">
        <w:rPr>
          <w:color w:val="auto"/>
        </w:rPr>
        <w:t>y to</w:t>
      </w:r>
      <w:r w:rsidR="00DB1C98" w:rsidRPr="00DF4E25">
        <w:rPr>
          <w:color w:val="auto"/>
        </w:rPr>
        <w:t xml:space="preserve"> </w:t>
      </w:r>
      <w:r w:rsidR="00A50E25" w:rsidRPr="00DF4E25">
        <w:rPr>
          <w:color w:val="auto"/>
        </w:rPr>
        <w:t>various</w:t>
      </w:r>
      <w:r w:rsidR="00DB1C98" w:rsidRPr="00DF4E25">
        <w:rPr>
          <w:color w:val="auto"/>
        </w:rPr>
        <w:t xml:space="preserve"> international instruments that proscribe torture and other ill-treatment. Mexico ratified</w:t>
      </w:r>
      <w:r w:rsidRPr="00DF4E25">
        <w:rPr>
          <w:color w:val="auto"/>
        </w:rPr>
        <w:t xml:space="preserve"> the UN Convention against Torture and Other Cruel, Inhuman or Degrading Treatment or Punishment (UN Convention against Torture) </w:t>
      </w:r>
      <w:r w:rsidR="00A50E25" w:rsidRPr="00DF4E25">
        <w:rPr>
          <w:color w:val="auto"/>
        </w:rPr>
        <w:t xml:space="preserve">in 1986; </w:t>
      </w:r>
      <w:r w:rsidRPr="00DF4E25">
        <w:rPr>
          <w:color w:val="auto"/>
        </w:rPr>
        <w:t>the Inter-American Convention to Prevent and Punish Torture</w:t>
      </w:r>
      <w:r w:rsidR="00A50E25" w:rsidRPr="00DF4E25">
        <w:rPr>
          <w:color w:val="auto"/>
        </w:rPr>
        <w:t xml:space="preserve"> </w:t>
      </w:r>
      <w:r w:rsidR="003F550F">
        <w:rPr>
          <w:color w:val="auto"/>
        </w:rPr>
        <w:t xml:space="preserve">in </w:t>
      </w:r>
      <w:r w:rsidR="00A50E25" w:rsidRPr="00DF4E25">
        <w:rPr>
          <w:color w:val="auto"/>
        </w:rPr>
        <w:t xml:space="preserve">1987; and </w:t>
      </w:r>
      <w:r w:rsidRPr="00DF4E25">
        <w:rPr>
          <w:color w:val="auto"/>
        </w:rPr>
        <w:t xml:space="preserve">the Optional Protocol to the UN Convention against Torture </w:t>
      </w:r>
      <w:r w:rsidR="00A50E25" w:rsidRPr="00DF4E25">
        <w:rPr>
          <w:color w:val="auto"/>
        </w:rPr>
        <w:t>in 2005</w:t>
      </w:r>
      <w:r w:rsidRPr="00DF4E25">
        <w:rPr>
          <w:color w:val="auto"/>
        </w:rPr>
        <w:t>.</w:t>
      </w:r>
    </w:p>
    <w:p w14:paraId="0B1B03E6" w14:textId="3686B4CB" w:rsidR="005914BA" w:rsidRPr="00441C21" w:rsidRDefault="005914BA" w:rsidP="00F654BB">
      <w:pPr>
        <w:pStyle w:val="AIBodyText"/>
        <w:rPr>
          <w:color w:val="auto"/>
        </w:rPr>
      </w:pPr>
      <w:r w:rsidRPr="00DF4E25">
        <w:rPr>
          <w:color w:val="auto"/>
        </w:rPr>
        <w:t xml:space="preserve">Mexico </w:t>
      </w:r>
      <w:r w:rsidR="00A50E25" w:rsidRPr="00DF4E25">
        <w:rPr>
          <w:color w:val="auto"/>
        </w:rPr>
        <w:t xml:space="preserve">has also ratified </w:t>
      </w:r>
      <w:r w:rsidRPr="00DF4E25">
        <w:rPr>
          <w:color w:val="auto"/>
        </w:rPr>
        <w:t>several international treaties that specifically address violence against women</w:t>
      </w:r>
      <w:r w:rsidR="00A50E25" w:rsidRPr="00DF4E25">
        <w:rPr>
          <w:color w:val="auto"/>
        </w:rPr>
        <w:t xml:space="preserve"> including</w:t>
      </w:r>
      <w:r w:rsidRPr="00DF4E25">
        <w:rPr>
          <w:color w:val="auto"/>
        </w:rPr>
        <w:t xml:space="preserve"> the Convention on the Elimination </w:t>
      </w:r>
      <w:r w:rsidR="0005421C" w:rsidRPr="00DF4E25">
        <w:rPr>
          <w:color w:val="auto"/>
        </w:rPr>
        <w:t>of all forms of Discrimination against Women (CEDAW)</w:t>
      </w:r>
      <w:r w:rsidR="00A50E25" w:rsidRPr="00DF4E25">
        <w:rPr>
          <w:color w:val="auto"/>
        </w:rPr>
        <w:t xml:space="preserve">, ratified in 1981; </w:t>
      </w:r>
      <w:r w:rsidR="0005421C" w:rsidRPr="00DF4E25">
        <w:rPr>
          <w:color w:val="auto"/>
        </w:rPr>
        <w:t xml:space="preserve">and the Inter-American Convention on the Prevention, Punishment and Eradication of Violence against Women (Convention of </w:t>
      </w:r>
      <w:proofErr w:type="spellStart"/>
      <w:r w:rsidR="003F550F" w:rsidRPr="003F550F">
        <w:rPr>
          <w:color w:val="auto"/>
        </w:rPr>
        <w:t>Belém</w:t>
      </w:r>
      <w:proofErr w:type="spellEnd"/>
      <w:r w:rsidR="003F550F">
        <w:rPr>
          <w:color w:val="auto"/>
        </w:rPr>
        <w:t xml:space="preserve"> </w:t>
      </w:r>
      <w:r w:rsidR="0005421C" w:rsidRPr="00DF4E25">
        <w:rPr>
          <w:color w:val="auto"/>
        </w:rPr>
        <w:t>do Para)</w:t>
      </w:r>
      <w:r w:rsidR="00A50E25" w:rsidRPr="00DF4E25">
        <w:rPr>
          <w:color w:val="auto"/>
        </w:rPr>
        <w:t xml:space="preserve">, ratified in 1998 </w:t>
      </w:r>
      <w:r w:rsidR="0005421C" w:rsidRPr="00DF4E25">
        <w:rPr>
          <w:color w:val="auto"/>
        </w:rPr>
        <w:t xml:space="preserve">. </w:t>
      </w:r>
    </w:p>
    <w:p w14:paraId="45719CC5" w14:textId="08396540" w:rsidR="009843B7" w:rsidRPr="00441C21" w:rsidRDefault="00E87D54" w:rsidP="00F654BB">
      <w:pPr>
        <w:pStyle w:val="AIBodyText"/>
        <w:rPr>
          <w:color w:val="auto"/>
        </w:rPr>
      </w:pPr>
      <w:r w:rsidRPr="00441C21">
        <w:rPr>
          <w:color w:val="auto"/>
        </w:rPr>
        <w:t>In addition,</w:t>
      </w:r>
      <w:r w:rsidR="003452B3" w:rsidRPr="00441C21">
        <w:rPr>
          <w:color w:val="auto"/>
        </w:rPr>
        <w:t xml:space="preserve"> public security </w:t>
      </w:r>
      <w:r w:rsidR="00F13A8D" w:rsidRPr="00441C21">
        <w:rPr>
          <w:color w:val="auto"/>
        </w:rPr>
        <w:t xml:space="preserve">officials </w:t>
      </w:r>
      <w:r w:rsidR="000306DE" w:rsidRPr="00441C21">
        <w:rPr>
          <w:color w:val="auto"/>
        </w:rPr>
        <w:t>as</w:t>
      </w:r>
      <w:r w:rsidR="004A6F50" w:rsidRPr="00441C21">
        <w:rPr>
          <w:color w:val="auto"/>
        </w:rPr>
        <w:t xml:space="preserve"> well as</w:t>
      </w:r>
      <w:r w:rsidR="000306DE" w:rsidRPr="00441C21">
        <w:rPr>
          <w:color w:val="auto"/>
        </w:rPr>
        <w:t xml:space="preserve"> prosecutors and </w:t>
      </w:r>
      <w:r w:rsidR="00BB535E" w:rsidRPr="00441C21">
        <w:rPr>
          <w:color w:val="auto"/>
        </w:rPr>
        <w:t>investigative</w:t>
      </w:r>
      <w:r w:rsidR="004A6F50" w:rsidRPr="00441C21">
        <w:rPr>
          <w:color w:val="auto"/>
        </w:rPr>
        <w:t xml:space="preserve"> </w:t>
      </w:r>
      <w:r w:rsidR="00F13A8D" w:rsidRPr="00441C21">
        <w:rPr>
          <w:color w:val="auto"/>
        </w:rPr>
        <w:t xml:space="preserve">officials </w:t>
      </w:r>
      <w:r w:rsidR="000306DE" w:rsidRPr="00441C21">
        <w:rPr>
          <w:color w:val="auto"/>
        </w:rPr>
        <w:t xml:space="preserve">are subject to </w:t>
      </w:r>
      <w:r w:rsidR="002128DD" w:rsidRPr="00E75659">
        <w:rPr>
          <w:color w:val="auto"/>
        </w:rPr>
        <w:t xml:space="preserve">non-binding </w:t>
      </w:r>
      <w:r w:rsidR="000306DE" w:rsidRPr="00441C21">
        <w:rPr>
          <w:color w:val="auto"/>
        </w:rPr>
        <w:t xml:space="preserve">standards and normative frameworks aimed at regulating their functions. In the case of </w:t>
      </w:r>
      <w:r w:rsidR="00F13A8D" w:rsidRPr="00441C21">
        <w:rPr>
          <w:color w:val="auto"/>
        </w:rPr>
        <w:t xml:space="preserve">police </w:t>
      </w:r>
      <w:r w:rsidR="000306DE" w:rsidRPr="00441C21">
        <w:rPr>
          <w:color w:val="auto"/>
        </w:rPr>
        <w:t>and security forces, the National Programme on Public Security (2014</w:t>
      </w:r>
      <w:r w:rsidR="00EE5918" w:rsidRPr="00441C21">
        <w:rPr>
          <w:color w:val="auto"/>
        </w:rPr>
        <w:t>-</w:t>
      </w:r>
      <w:r w:rsidR="000306DE" w:rsidRPr="00441C21">
        <w:rPr>
          <w:color w:val="auto"/>
        </w:rPr>
        <w:t xml:space="preserve">2018) includes Gender Equality </w:t>
      </w:r>
      <w:r w:rsidR="003F550F">
        <w:rPr>
          <w:color w:val="auto"/>
        </w:rPr>
        <w:t>in</w:t>
      </w:r>
      <w:r w:rsidR="003F550F" w:rsidRPr="00441C21">
        <w:rPr>
          <w:color w:val="auto"/>
        </w:rPr>
        <w:t xml:space="preserve"> </w:t>
      </w:r>
      <w:r w:rsidR="000306DE" w:rsidRPr="00441C21">
        <w:rPr>
          <w:color w:val="auto"/>
        </w:rPr>
        <w:t xml:space="preserve">“Cross Cutting Objective Number 1”. In addition, it calls for the mainstreaming of a gender perspective in all public security </w:t>
      </w:r>
      <w:r w:rsidR="00BB535E" w:rsidRPr="00441C21">
        <w:rPr>
          <w:color w:val="auto"/>
        </w:rPr>
        <w:t>corporations</w:t>
      </w:r>
      <w:r w:rsidR="000306DE" w:rsidRPr="00441C21">
        <w:rPr>
          <w:color w:val="auto"/>
        </w:rPr>
        <w:t xml:space="preserve">. One of the main aims is to develop </w:t>
      </w:r>
      <w:r w:rsidR="000C5D41" w:rsidRPr="00441C21">
        <w:rPr>
          <w:color w:val="auto"/>
        </w:rPr>
        <w:t>protocols</w:t>
      </w:r>
      <w:r w:rsidR="000306DE" w:rsidRPr="00441C21">
        <w:rPr>
          <w:color w:val="auto"/>
        </w:rPr>
        <w:t xml:space="preserve"> </w:t>
      </w:r>
      <w:r w:rsidR="00F13A8D" w:rsidRPr="00441C21">
        <w:rPr>
          <w:color w:val="auto"/>
        </w:rPr>
        <w:t>to protect</w:t>
      </w:r>
      <w:r w:rsidR="000306DE" w:rsidRPr="00441C21">
        <w:rPr>
          <w:color w:val="auto"/>
        </w:rPr>
        <w:t xml:space="preserve"> all </w:t>
      </w:r>
      <w:r w:rsidR="00F13A8D" w:rsidRPr="00441C21">
        <w:rPr>
          <w:color w:val="auto"/>
        </w:rPr>
        <w:t xml:space="preserve">at-risk </w:t>
      </w:r>
      <w:r w:rsidR="000306DE" w:rsidRPr="00441C21">
        <w:rPr>
          <w:color w:val="auto"/>
        </w:rPr>
        <w:t xml:space="preserve">groups. In addition, </w:t>
      </w:r>
      <w:r w:rsidR="00BB535E" w:rsidRPr="00441C21">
        <w:rPr>
          <w:color w:val="auto"/>
        </w:rPr>
        <w:t>Strategy</w:t>
      </w:r>
      <w:r w:rsidR="000306DE" w:rsidRPr="00441C21">
        <w:rPr>
          <w:color w:val="auto"/>
        </w:rPr>
        <w:t xml:space="preserve"> </w:t>
      </w:r>
      <w:r w:rsidR="003F550F">
        <w:rPr>
          <w:color w:val="auto"/>
        </w:rPr>
        <w:t>No</w:t>
      </w:r>
      <w:r w:rsidR="003F550F" w:rsidRPr="00441C21">
        <w:rPr>
          <w:color w:val="auto"/>
        </w:rPr>
        <w:t xml:space="preserve"> </w:t>
      </w:r>
      <w:r w:rsidR="000306DE" w:rsidRPr="00441C21">
        <w:rPr>
          <w:color w:val="auto"/>
        </w:rPr>
        <w:t>4.7.4 calls for the implementation of campaigns to eradicate discrimination and gender</w:t>
      </w:r>
      <w:r w:rsidR="00F13A8D" w:rsidRPr="00441C21">
        <w:rPr>
          <w:color w:val="auto"/>
        </w:rPr>
        <w:t>-</w:t>
      </w:r>
      <w:r w:rsidR="000306DE" w:rsidRPr="00441C21">
        <w:rPr>
          <w:color w:val="auto"/>
        </w:rPr>
        <w:t xml:space="preserve">based violence in public security institutions. While these </w:t>
      </w:r>
      <w:r w:rsidR="009843B7" w:rsidRPr="00441C21">
        <w:rPr>
          <w:color w:val="auto"/>
        </w:rPr>
        <w:t xml:space="preserve">objectives are important, unfortunately there are no indicators to measure progress in these areas within the National </w:t>
      </w:r>
      <w:r w:rsidR="00BB535E" w:rsidRPr="00441C21">
        <w:rPr>
          <w:color w:val="auto"/>
        </w:rPr>
        <w:t>Programme</w:t>
      </w:r>
      <w:r w:rsidR="009843B7" w:rsidRPr="00441C21">
        <w:rPr>
          <w:color w:val="auto"/>
        </w:rPr>
        <w:t xml:space="preserve"> on Public Security</w:t>
      </w:r>
      <w:r w:rsidR="0005421C" w:rsidRPr="00441C21">
        <w:rPr>
          <w:color w:val="auto"/>
        </w:rPr>
        <w:t xml:space="preserve"> </w:t>
      </w:r>
      <w:r w:rsidR="003F550F">
        <w:rPr>
          <w:color w:val="auto"/>
        </w:rPr>
        <w:t>and no</w:t>
      </w:r>
      <w:r w:rsidR="003F550F" w:rsidRPr="00441C21">
        <w:rPr>
          <w:color w:val="auto"/>
        </w:rPr>
        <w:t xml:space="preserve"> </w:t>
      </w:r>
      <w:r w:rsidR="0005421C" w:rsidRPr="00441C21">
        <w:rPr>
          <w:color w:val="auto"/>
        </w:rPr>
        <w:t>accountability measures</w:t>
      </w:r>
      <w:r w:rsidR="009843B7" w:rsidRPr="00441C21">
        <w:rPr>
          <w:color w:val="auto"/>
        </w:rPr>
        <w:t xml:space="preserve">. Of the few indicators for measuring progress that exist in the Programme, none include gender issues, gender-based violence or </w:t>
      </w:r>
      <w:r w:rsidR="00AD218F" w:rsidRPr="00441C21">
        <w:rPr>
          <w:color w:val="auto"/>
        </w:rPr>
        <w:t>discrimination</w:t>
      </w:r>
      <w:r w:rsidR="009843B7" w:rsidRPr="00441C21">
        <w:rPr>
          <w:color w:val="auto"/>
        </w:rPr>
        <w:t>.</w:t>
      </w:r>
      <w:r w:rsidR="008F108B">
        <w:rPr>
          <w:color w:val="auto"/>
        </w:rPr>
        <w:t xml:space="preserve"> </w:t>
      </w:r>
      <w:r w:rsidR="008F108B" w:rsidRPr="008F108B">
        <w:rPr>
          <w:color w:val="auto"/>
        </w:rPr>
        <w:t xml:space="preserve">In terms of the armed forces, both the Army and Navy have internal manuals which make </w:t>
      </w:r>
      <w:r w:rsidR="008F108B">
        <w:rPr>
          <w:color w:val="auto"/>
        </w:rPr>
        <w:t xml:space="preserve">a brief </w:t>
      </w:r>
      <w:r w:rsidR="008F108B" w:rsidRPr="008F108B">
        <w:rPr>
          <w:color w:val="auto"/>
        </w:rPr>
        <w:t>mention of the respect for human rights as well as issues of gender-based violence.</w:t>
      </w:r>
      <w:r w:rsidR="008F108B" w:rsidRPr="008F108B">
        <w:rPr>
          <w:color w:val="auto"/>
          <w:vertAlign w:val="superscript"/>
        </w:rPr>
        <w:footnoteReference w:id="30"/>
      </w:r>
    </w:p>
    <w:p w14:paraId="7FD19406" w14:textId="5EBEFC3C" w:rsidR="0057324F" w:rsidRPr="00441C21" w:rsidRDefault="009843B7" w:rsidP="00F654BB">
      <w:pPr>
        <w:pStyle w:val="AIBodyText"/>
        <w:rPr>
          <w:lang w:eastAsia="en-GB"/>
        </w:rPr>
      </w:pPr>
      <w:r w:rsidRPr="00441C21">
        <w:rPr>
          <w:color w:val="auto"/>
        </w:rPr>
        <w:t xml:space="preserve">In the course of </w:t>
      </w:r>
      <w:r w:rsidR="00DB1C98" w:rsidRPr="00441C21">
        <w:rPr>
          <w:color w:val="auto"/>
        </w:rPr>
        <w:t xml:space="preserve">this </w:t>
      </w:r>
      <w:r w:rsidRPr="00441C21">
        <w:rPr>
          <w:color w:val="auto"/>
        </w:rPr>
        <w:t xml:space="preserve">research, Amnesty International tried to </w:t>
      </w:r>
      <w:r w:rsidR="00EE5918" w:rsidRPr="00441C21">
        <w:rPr>
          <w:color w:val="auto"/>
        </w:rPr>
        <w:t xml:space="preserve">obtain </w:t>
      </w:r>
      <w:r w:rsidRPr="00441C21">
        <w:rPr>
          <w:color w:val="auto"/>
        </w:rPr>
        <w:t xml:space="preserve">further information on internal protocols and </w:t>
      </w:r>
      <w:r w:rsidR="004A6603" w:rsidRPr="00441C21">
        <w:rPr>
          <w:color w:val="auto"/>
        </w:rPr>
        <w:t>administrative sanctions</w:t>
      </w:r>
      <w:r w:rsidRPr="00441C21">
        <w:rPr>
          <w:color w:val="auto"/>
        </w:rPr>
        <w:t xml:space="preserve"> within the Federal Polic</w:t>
      </w:r>
      <w:r w:rsidR="0005421C" w:rsidRPr="00441C21">
        <w:rPr>
          <w:color w:val="auto"/>
        </w:rPr>
        <w:t>e</w:t>
      </w:r>
      <w:r w:rsidRPr="00441C21">
        <w:rPr>
          <w:color w:val="auto"/>
        </w:rPr>
        <w:t>, Army and Navy</w:t>
      </w:r>
      <w:r w:rsidR="002128DD" w:rsidRPr="00441C21">
        <w:rPr>
          <w:color w:val="auto"/>
        </w:rPr>
        <w:t xml:space="preserve"> </w:t>
      </w:r>
      <w:r w:rsidR="00EE5918" w:rsidRPr="00441C21">
        <w:rPr>
          <w:color w:val="auto"/>
        </w:rPr>
        <w:t xml:space="preserve">regarding </w:t>
      </w:r>
      <w:r w:rsidR="0005421C" w:rsidRPr="00441C21">
        <w:rPr>
          <w:color w:val="auto"/>
        </w:rPr>
        <w:t>gender-based violence</w:t>
      </w:r>
      <w:r w:rsidR="007A37E9" w:rsidRPr="00441C21">
        <w:rPr>
          <w:color w:val="auto"/>
        </w:rPr>
        <w:t xml:space="preserve"> or torture and ill-treatment against women</w:t>
      </w:r>
      <w:r w:rsidRPr="00441C21">
        <w:rPr>
          <w:color w:val="auto"/>
        </w:rPr>
        <w:t xml:space="preserve">. Of the three </w:t>
      </w:r>
      <w:r w:rsidR="00A618E0" w:rsidRPr="00441C21">
        <w:rPr>
          <w:color w:val="auto"/>
        </w:rPr>
        <w:t>institutions</w:t>
      </w:r>
      <w:r w:rsidR="00BB535E" w:rsidRPr="00441C21">
        <w:rPr>
          <w:color w:val="auto"/>
        </w:rPr>
        <w:t xml:space="preserve"> approached</w:t>
      </w:r>
      <w:r w:rsidR="0005421C" w:rsidRPr="00441C21">
        <w:rPr>
          <w:color w:val="auto"/>
        </w:rPr>
        <w:t xml:space="preserve"> by Amnesty International</w:t>
      </w:r>
      <w:r w:rsidR="00BB535E" w:rsidRPr="00441C21">
        <w:rPr>
          <w:color w:val="auto"/>
        </w:rPr>
        <w:t>, on</w:t>
      </w:r>
      <w:r w:rsidRPr="00441C21">
        <w:rPr>
          <w:color w:val="auto"/>
        </w:rPr>
        <w:t xml:space="preserve">ly the Federal Police agreed to </w:t>
      </w:r>
      <w:r w:rsidR="00EE5918" w:rsidRPr="00441C21">
        <w:rPr>
          <w:color w:val="auto"/>
        </w:rPr>
        <w:t>a meeting</w:t>
      </w:r>
      <w:r w:rsidRPr="00441C21">
        <w:rPr>
          <w:color w:val="auto"/>
        </w:rPr>
        <w:t xml:space="preserve">. </w:t>
      </w:r>
      <w:r w:rsidR="003B7791">
        <w:rPr>
          <w:color w:val="auto"/>
        </w:rPr>
        <w:t>When asked about how these issues were</w:t>
      </w:r>
      <w:r w:rsidR="00BB535E" w:rsidRPr="00441C21">
        <w:rPr>
          <w:color w:val="auto"/>
        </w:rPr>
        <w:t xml:space="preserve"> approached by the </w:t>
      </w:r>
      <w:r w:rsidR="00EE5918" w:rsidRPr="00441C21">
        <w:rPr>
          <w:color w:val="auto"/>
        </w:rPr>
        <w:t>force</w:t>
      </w:r>
      <w:r w:rsidR="00BB535E" w:rsidRPr="00441C21">
        <w:rPr>
          <w:color w:val="auto"/>
        </w:rPr>
        <w:t xml:space="preserve">, </w:t>
      </w:r>
      <w:r w:rsidR="00EE5918" w:rsidRPr="00441C21">
        <w:rPr>
          <w:color w:val="auto"/>
        </w:rPr>
        <w:t xml:space="preserve">Amnesty International was informed </w:t>
      </w:r>
      <w:r w:rsidR="00BB535E" w:rsidRPr="00441C21">
        <w:rPr>
          <w:color w:val="auto"/>
        </w:rPr>
        <w:t>that the</w:t>
      </w:r>
      <w:r w:rsidR="008F108B">
        <w:rPr>
          <w:color w:val="auto"/>
        </w:rPr>
        <w:t xml:space="preserve"> majority of cases they worked on in this sense involved violence against women in the workplace, </w:t>
      </w:r>
      <w:r w:rsidR="00BB535E" w:rsidRPr="00441C21">
        <w:rPr>
          <w:color w:val="auto"/>
        </w:rPr>
        <w:t>rather</w:t>
      </w:r>
      <w:r w:rsidR="00A43278">
        <w:rPr>
          <w:color w:val="auto"/>
        </w:rPr>
        <w:t xml:space="preserve"> than</w:t>
      </w:r>
      <w:r w:rsidR="00BB535E" w:rsidRPr="00441C21">
        <w:rPr>
          <w:color w:val="auto"/>
        </w:rPr>
        <w:t xml:space="preserve"> police violence against </w:t>
      </w:r>
      <w:r w:rsidR="0005421C" w:rsidRPr="00441C21">
        <w:rPr>
          <w:color w:val="auto"/>
        </w:rPr>
        <w:t>other people under their jurisdiction</w:t>
      </w:r>
      <w:r w:rsidR="00BB535E" w:rsidRPr="00441C21">
        <w:rPr>
          <w:color w:val="auto"/>
        </w:rPr>
        <w:t>. When asked about the number of internal complaints received on torture</w:t>
      </w:r>
      <w:r w:rsidR="0005421C" w:rsidRPr="00441C21">
        <w:rPr>
          <w:color w:val="auto"/>
        </w:rPr>
        <w:t xml:space="preserve"> and other ill-treatment</w:t>
      </w:r>
      <w:r w:rsidR="00BB535E" w:rsidRPr="00441C21">
        <w:rPr>
          <w:color w:val="auto"/>
        </w:rPr>
        <w:t xml:space="preserve">, </w:t>
      </w:r>
      <w:r w:rsidR="00EE5918" w:rsidRPr="00441C21">
        <w:rPr>
          <w:color w:val="auto"/>
        </w:rPr>
        <w:t xml:space="preserve">Federal </w:t>
      </w:r>
      <w:r w:rsidR="00EE5918" w:rsidRPr="00441C21">
        <w:rPr>
          <w:color w:val="auto"/>
        </w:rPr>
        <w:lastRenderedPageBreak/>
        <w:t xml:space="preserve">Police officials </w:t>
      </w:r>
      <w:r w:rsidR="00BB535E" w:rsidRPr="00441C21">
        <w:rPr>
          <w:lang w:eastAsia="en-GB"/>
        </w:rPr>
        <w:t xml:space="preserve">were unable to provide </w:t>
      </w:r>
      <w:r w:rsidR="000C5D41" w:rsidRPr="00441C21">
        <w:rPr>
          <w:lang w:eastAsia="en-GB"/>
        </w:rPr>
        <w:t>disaggregated</w:t>
      </w:r>
      <w:r w:rsidR="00BB535E" w:rsidRPr="00441C21">
        <w:rPr>
          <w:lang w:eastAsia="en-GB"/>
        </w:rPr>
        <w:t xml:space="preserve"> information on complaints </w:t>
      </w:r>
      <w:r w:rsidR="000C5D41" w:rsidRPr="00441C21">
        <w:rPr>
          <w:lang w:eastAsia="en-GB"/>
        </w:rPr>
        <w:t>of</w:t>
      </w:r>
      <w:r w:rsidR="00BB535E" w:rsidRPr="00441C21">
        <w:rPr>
          <w:lang w:eastAsia="en-GB"/>
        </w:rPr>
        <w:t xml:space="preserve"> torture of women</w:t>
      </w:r>
      <w:r w:rsidR="00EE5918" w:rsidRPr="00441C21">
        <w:rPr>
          <w:lang w:eastAsia="en-GB"/>
        </w:rPr>
        <w:t xml:space="preserve"> as </w:t>
      </w:r>
      <w:r w:rsidR="00EE5918" w:rsidRPr="00E75659">
        <w:rPr>
          <w:lang w:eastAsia="en-GB"/>
        </w:rPr>
        <w:t xml:space="preserve">there was no specific </w:t>
      </w:r>
      <w:r w:rsidR="00BB535E" w:rsidRPr="00E75659">
        <w:rPr>
          <w:lang w:eastAsia="en-GB"/>
        </w:rPr>
        <w:t xml:space="preserve">internal system </w:t>
      </w:r>
      <w:r w:rsidR="00A43278" w:rsidRPr="00E75659">
        <w:rPr>
          <w:lang w:eastAsia="en-GB"/>
        </w:rPr>
        <w:t>that classified disciplinary</w:t>
      </w:r>
      <w:r w:rsidR="00EE5918" w:rsidRPr="00E75659">
        <w:rPr>
          <w:lang w:eastAsia="en-GB"/>
        </w:rPr>
        <w:t xml:space="preserve"> punish</w:t>
      </w:r>
      <w:r w:rsidR="00A43278" w:rsidRPr="00E75659">
        <w:rPr>
          <w:lang w:eastAsia="en-GB"/>
        </w:rPr>
        <w:t>ment of these</w:t>
      </w:r>
      <w:r w:rsidR="00EE5918" w:rsidRPr="00E75659">
        <w:rPr>
          <w:lang w:eastAsia="en-GB"/>
        </w:rPr>
        <w:t xml:space="preserve"> offences</w:t>
      </w:r>
      <w:r w:rsidR="00A43278" w:rsidRPr="00E75659">
        <w:rPr>
          <w:lang w:eastAsia="en-GB"/>
        </w:rPr>
        <w:t xml:space="preserve"> as such</w:t>
      </w:r>
      <w:r w:rsidR="00BB535E" w:rsidRPr="00E75659">
        <w:rPr>
          <w:lang w:eastAsia="en-GB"/>
        </w:rPr>
        <w:t>.</w:t>
      </w:r>
      <w:r w:rsidR="00BB535E" w:rsidRPr="00E75659">
        <w:rPr>
          <w:vertAlign w:val="superscript"/>
          <w:lang w:eastAsia="en-GB"/>
        </w:rPr>
        <w:footnoteReference w:id="31"/>
      </w:r>
      <w:r w:rsidR="006730B2" w:rsidRPr="00441C21">
        <w:rPr>
          <w:lang w:eastAsia="en-GB"/>
        </w:rPr>
        <w:t xml:space="preserve"> </w:t>
      </w:r>
    </w:p>
    <w:p w14:paraId="7FBBB32D" w14:textId="5C6FD7BB" w:rsidR="00A96D4F" w:rsidRPr="00B212A3" w:rsidRDefault="00AD218F" w:rsidP="00F654BB">
      <w:pPr>
        <w:pStyle w:val="AIBodyText"/>
        <w:rPr>
          <w:lang w:eastAsia="en-GB"/>
        </w:rPr>
      </w:pPr>
      <w:r w:rsidRPr="00441C21">
        <w:rPr>
          <w:lang w:eastAsia="en-GB"/>
        </w:rPr>
        <w:t xml:space="preserve">Federal </w:t>
      </w:r>
      <w:r w:rsidR="009B1704" w:rsidRPr="00441C21">
        <w:rPr>
          <w:lang w:eastAsia="en-GB"/>
        </w:rPr>
        <w:t>and state</w:t>
      </w:r>
      <w:r w:rsidR="000423B5" w:rsidRPr="00441C21">
        <w:rPr>
          <w:lang w:eastAsia="en-GB"/>
        </w:rPr>
        <w:t xml:space="preserve"> </w:t>
      </w:r>
      <w:r w:rsidR="009B1704" w:rsidRPr="00441C21">
        <w:rPr>
          <w:lang w:eastAsia="en-GB"/>
        </w:rPr>
        <w:t>i</w:t>
      </w:r>
      <w:r w:rsidRPr="00441C21">
        <w:rPr>
          <w:lang w:eastAsia="en-GB"/>
        </w:rPr>
        <w:t xml:space="preserve">nvestigators </w:t>
      </w:r>
      <w:r w:rsidR="009B1704" w:rsidRPr="00441C21">
        <w:rPr>
          <w:lang w:eastAsia="en-GB"/>
        </w:rPr>
        <w:t>and prosecutors</w:t>
      </w:r>
      <w:r w:rsidR="000423B5" w:rsidRPr="00441C21">
        <w:rPr>
          <w:lang w:eastAsia="en-GB"/>
        </w:rPr>
        <w:t xml:space="preserve"> </w:t>
      </w:r>
      <w:r w:rsidRPr="00441C21">
        <w:rPr>
          <w:lang w:eastAsia="en-GB"/>
        </w:rPr>
        <w:t xml:space="preserve">are also </w:t>
      </w:r>
      <w:r w:rsidR="00A22AF4" w:rsidRPr="00441C21">
        <w:rPr>
          <w:lang w:eastAsia="en-GB"/>
        </w:rPr>
        <w:t xml:space="preserve">bound by </w:t>
      </w:r>
      <w:r w:rsidR="000423B5" w:rsidRPr="00441C21">
        <w:rPr>
          <w:lang w:eastAsia="en-GB"/>
        </w:rPr>
        <w:t xml:space="preserve">particular </w:t>
      </w:r>
      <w:r w:rsidR="00A22AF4" w:rsidRPr="00441C21">
        <w:rPr>
          <w:lang w:eastAsia="en-GB"/>
        </w:rPr>
        <w:t xml:space="preserve">codes of conduct. </w:t>
      </w:r>
      <w:r w:rsidR="00A44ECE" w:rsidRPr="00441C21">
        <w:rPr>
          <w:lang w:eastAsia="en-GB"/>
        </w:rPr>
        <w:t>In August 2015</w:t>
      </w:r>
      <w:r w:rsidR="000423B5" w:rsidRPr="00441C21">
        <w:rPr>
          <w:lang w:eastAsia="en-GB"/>
        </w:rPr>
        <w:t>,</w:t>
      </w:r>
      <w:r w:rsidR="00A44ECE" w:rsidRPr="00441C21">
        <w:rPr>
          <w:lang w:eastAsia="en-GB"/>
        </w:rPr>
        <w:t xml:space="preserve"> </w:t>
      </w:r>
      <w:r w:rsidR="000C5D41" w:rsidRPr="00441C21">
        <w:rPr>
          <w:lang w:eastAsia="en-GB"/>
        </w:rPr>
        <w:t>a</w:t>
      </w:r>
      <w:r w:rsidR="00A44ECE" w:rsidRPr="00441C21">
        <w:rPr>
          <w:lang w:eastAsia="en-GB"/>
        </w:rPr>
        <w:t xml:space="preserve"> </w:t>
      </w:r>
      <w:r w:rsidR="000C5D41" w:rsidRPr="00441C21">
        <w:rPr>
          <w:lang w:eastAsia="en-GB"/>
        </w:rPr>
        <w:t>Standard</w:t>
      </w:r>
      <w:r w:rsidR="00A44ECE" w:rsidRPr="00441C21">
        <w:rPr>
          <w:lang w:eastAsia="en-GB"/>
        </w:rPr>
        <w:t xml:space="preserve"> Nationalized </w:t>
      </w:r>
      <w:r w:rsidR="00EE5918" w:rsidRPr="00441C21">
        <w:rPr>
          <w:lang w:eastAsia="en-GB"/>
        </w:rPr>
        <w:t xml:space="preserve">Protocol </w:t>
      </w:r>
      <w:r w:rsidR="00A44ECE" w:rsidRPr="00441C21">
        <w:rPr>
          <w:lang w:eastAsia="en-GB"/>
        </w:rPr>
        <w:t>for the Investigation of</w:t>
      </w:r>
      <w:r w:rsidR="00EE5918" w:rsidRPr="00441C21">
        <w:rPr>
          <w:lang w:eastAsia="en-GB"/>
        </w:rPr>
        <w:t xml:space="preserve"> T</w:t>
      </w:r>
      <w:r w:rsidR="00A44ECE" w:rsidRPr="00441C21">
        <w:rPr>
          <w:lang w:eastAsia="en-GB"/>
        </w:rPr>
        <w:t xml:space="preserve">orture </w:t>
      </w:r>
      <w:r w:rsidR="00EE5918" w:rsidRPr="00E75659">
        <w:rPr>
          <w:lang w:eastAsia="en-GB"/>
        </w:rPr>
        <w:t>was introduced</w:t>
      </w:r>
      <w:r w:rsidR="00EE5918" w:rsidRPr="00441C21">
        <w:rPr>
          <w:lang w:eastAsia="en-GB"/>
        </w:rPr>
        <w:t xml:space="preserve"> </w:t>
      </w:r>
      <w:r w:rsidR="00EE5918" w:rsidRPr="00C3788D">
        <w:rPr>
          <w:lang w:eastAsia="en-GB"/>
        </w:rPr>
        <w:t xml:space="preserve">which </w:t>
      </w:r>
      <w:r w:rsidR="00A44ECE" w:rsidRPr="00441C21">
        <w:rPr>
          <w:lang w:eastAsia="en-GB"/>
        </w:rPr>
        <w:t>is b</w:t>
      </w:r>
      <w:r w:rsidR="000C5D41" w:rsidRPr="00441C21">
        <w:rPr>
          <w:lang w:eastAsia="en-GB"/>
        </w:rPr>
        <w:t>inding</w:t>
      </w:r>
      <w:r w:rsidR="00A44ECE" w:rsidRPr="00441C21">
        <w:rPr>
          <w:lang w:eastAsia="en-GB"/>
        </w:rPr>
        <w:t xml:space="preserve"> </w:t>
      </w:r>
      <w:r w:rsidR="00EE5918" w:rsidRPr="00441C21">
        <w:rPr>
          <w:lang w:eastAsia="en-GB"/>
        </w:rPr>
        <w:t xml:space="preserve">on </w:t>
      </w:r>
      <w:r w:rsidR="00A44ECE" w:rsidRPr="00441C21">
        <w:rPr>
          <w:lang w:eastAsia="en-GB"/>
        </w:rPr>
        <w:t>all state and federal prosecutors.</w:t>
      </w:r>
      <w:r w:rsidR="001574B0" w:rsidRPr="002E023B">
        <w:rPr>
          <w:rStyle w:val="FootnoteReference"/>
          <w:lang w:eastAsia="en-GB"/>
        </w:rPr>
        <w:footnoteReference w:id="32"/>
      </w:r>
      <w:r w:rsidR="009B1704" w:rsidRPr="002E023B">
        <w:rPr>
          <w:rStyle w:val="FootnoteReference"/>
        </w:rPr>
        <w:t xml:space="preserve"> </w:t>
      </w:r>
      <w:r w:rsidR="009B1704" w:rsidRPr="00441C21">
        <w:rPr>
          <w:lang w:eastAsia="en-GB"/>
        </w:rPr>
        <w:t>This is a step forward</w:t>
      </w:r>
      <w:r w:rsidR="00EE5918" w:rsidRPr="00441C21">
        <w:rPr>
          <w:lang w:eastAsia="en-GB"/>
        </w:rPr>
        <w:t xml:space="preserve"> as the Protocol</w:t>
      </w:r>
      <w:r w:rsidR="00A44ECE" w:rsidRPr="00441C21">
        <w:rPr>
          <w:lang w:eastAsia="en-GB"/>
        </w:rPr>
        <w:t xml:space="preserve"> includes</w:t>
      </w:r>
      <w:r w:rsidR="00C441A5">
        <w:rPr>
          <w:lang w:eastAsia="en-GB"/>
        </w:rPr>
        <w:t xml:space="preserve"> a number of international standards on torture investigation and stipulates</w:t>
      </w:r>
      <w:r w:rsidR="00A44ECE" w:rsidRPr="00441C21">
        <w:rPr>
          <w:lang w:eastAsia="en-GB"/>
        </w:rPr>
        <w:t xml:space="preserve"> differentiation of treatment according to gender. In addition,</w:t>
      </w:r>
      <w:r w:rsidR="007E4040" w:rsidRPr="00441C21">
        <w:rPr>
          <w:lang w:eastAsia="en-GB"/>
        </w:rPr>
        <w:t xml:space="preserve"> </w:t>
      </w:r>
      <w:r w:rsidR="00A44ECE" w:rsidRPr="00441C21">
        <w:rPr>
          <w:lang w:eastAsia="en-GB"/>
        </w:rPr>
        <w:t>in Oc</w:t>
      </w:r>
      <w:r w:rsidR="00A618E0" w:rsidRPr="00441C21">
        <w:rPr>
          <w:lang w:eastAsia="en-GB"/>
        </w:rPr>
        <w:t xml:space="preserve">tober 2015 the PGR updated its standard for forensic </w:t>
      </w:r>
      <w:r w:rsidR="007E4040" w:rsidRPr="00441C21">
        <w:rPr>
          <w:lang w:eastAsia="en-GB"/>
        </w:rPr>
        <w:t>examinations</w:t>
      </w:r>
      <w:r w:rsidR="00A618E0" w:rsidRPr="00441C21">
        <w:rPr>
          <w:lang w:eastAsia="en-GB"/>
        </w:rPr>
        <w:t xml:space="preserve"> </w:t>
      </w:r>
      <w:r w:rsidR="00EE5918" w:rsidRPr="00441C21">
        <w:rPr>
          <w:lang w:eastAsia="en-GB"/>
        </w:rPr>
        <w:t>to</w:t>
      </w:r>
      <w:r w:rsidR="00A618E0" w:rsidRPr="00441C21">
        <w:rPr>
          <w:lang w:eastAsia="en-GB"/>
        </w:rPr>
        <w:t xml:space="preserve"> allow slightly </w:t>
      </w:r>
      <w:r w:rsidR="00EE5918" w:rsidRPr="002E023B">
        <w:rPr>
          <w:lang w:eastAsia="en-GB"/>
        </w:rPr>
        <w:t>greater</w:t>
      </w:r>
      <w:r w:rsidR="00EE5918" w:rsidRPr="00441C21">
        <w:rPr>
          <w:lang w:eastAsia="en-GB"/>
        </w:rPr>
        <w:t xml:space="preserve"> </w:t>
      </w:r>
      <w:r w:rsidR="00A618E0" w:rsidRPr="00441C21">
        <w:rPr>
          <w:lang w:eastAsia="en-GB"/>
        </w:rPr>
        <w:t xml:space="preserve">sensitivity to ensure women are </w:t>
      </w:r>
      <w:r w:rsidR="007E4040" w:rsidRPr="00441C21">
        <w:rPr>
          <w:lang w:eastAsia="en-GB"/>
        </w:rPr>
        <w:t>only</w:t>
      </w:r>
      <w:r w:rsidR="00A618E0" w:rsidRPr="00441C21">
        <w:rPr>
          <w:lang w:eastAsia="en-GB"/>
        </w:rPr>
        <w:t xml:space="preserve"> </w:t>
      </w:r>
      <w:r w:rsidR="00EE5918" w:rsidRPr="00441C21">
        <w:rPr>
          <w:lang w:eastAsia="en-GB"/>
        </w:rPr>
        <w:t xml:space="preserve">examined </w:t>
      </w:r>
      <w:r w:rsidR="00A618E0" w:rsidRPr="00441C21">
        <w:rPr>
          <w:lang w:eastAsia="en-GB"/>
        </w:rPr>
        <w:t>by women</w:t>
      </w:r>
      <w:r w:rsidR="00EE5918" w:rsidRPr="00441C21">
        <w:rPr>
          <w:lang w:eastAsia="en-GB"/>
        </w:rPr>
        <w:t xml:space="preserve">, </w:t>
      </w:r>
      <w:r w:rsidR="00A618E0" w:rsidRPr="00441C21">
        <w:rPr>
          <w:lang w:eastAsia="en-GB"/>
        </w:rPr>
        <w:t xml:space="preserve">or </w:t>
      </w:r>
      <w:r w:rsidR="0033064F">
        <w:rPr>
          <w:lang w:eastAsia="en-GB"/>
        </w:rPr>
        <w:t>a</w:t>
      </w:r>
      <w:r w:rsidR="00EE5918" w:rsidRPr="00441C21">
        <w:rPr>
          <w:lang w:eastAsia="en-GB"/>
        </w:rPr>
        <w:t xml:space="preserve"> </w:t>
      </w:r>
      <w:r w:rsidR="00AE2F1C" w:rsidRPr="00441C21">
        <w:rPr>
          <w:lang w:eastAsia="en-GB"/>
        </w:rPr>
        <w:t>professional</w:t>
      </w:r>
      <w:r w:rsidR="00EE5918" w:rsidRPr="00441C21">
        <w:rPr>
          <w:lang w:eastAsia="en-GB"/>
        </w:rPr>
        <w:t xml:space="preserve"> of their choice</w:t>
      </w:r>
      <w:r w:rsidR="00A618E0" w:rsidRPr="00441C21">
        <w:rPr>
          <w:lang w:eastAsia="en-GB"/>
        </w:rPr>
        <w:t>.</w:t>
      </w:r>
      <w:r w:rsidR="001574B0" w:rsidRPr="002E023B">
        <w:rPr>
          <w:rStyle w:val="FootnoteReference"/>
          <w:lang w:eastAsia="en-GB"/>
        </w:rPr>
        <w:footnoteReference w:id="33"/>
      </w:r>
      <w:r w:rsidR="00A618E0" w:rsidRPr="002E023B">
        <w:rPr>
          <w:rStyle w:val="FootnoteReference"/>
        </w:rPr>
        <w:t xml:space="preserve"> </w:t>
      </w:r>
      <w:r w:rsidR="00AD60CB">
        <w:rPr>
          <w:lang w:eastAsia="en-GB"/>
        </w:rPr>
        <w:t>Whil</w:t>
      </w:r>
      <w:r w:rsidR="00C441A5">
        <w:rPr>
          <w:lang w:eastAsia="en-GB"/>
        </w:rPr>
        <w:t>e both of these instruments contain some steps</w:t>
      </w:r>
      <w:r w:rsidR="00AD60CB">
        <w:rPr>
          <w:lang w:eastAsia="en-GB"/>
        </w:rPr>
        <w:t xml:space="preserve"> in the right direction, it remains to </w:t>
      </w:r>
      <w:r w:rsidR="00CC5B47">
        <w:rPr>
          <w:lang w:eastAsia="en-GB"/>
        </w:rPr>
        <w:t>be seen whether they have had a real</w:t>
      </w:r>
      <w:r w:rsidR="00AD60CB">
        <w:rPr>
          <w:lang w:eastAsia="en-GB"/>
        </w:rPr>
        <w:t xml:space="preserve"> effect on the investigation and forensic examination of torture.</w:t>
      </w:r>
    </w:p>
    <w:p w14:paraId="73C39D9C" w14:textId="4EFAEC4A" w:rsidR="001F7814" w:rsidRPr="00B212A3" w:rsidRDefault="001F7814" w:rsidP="00F654BB">
      <w:pPr>
        <w:pStyle w:val="AIBodyText"/>
        <w:rPr>
          <w:lang w:eastAsia="en-GB"/>
        </w:rPr>
      </w:pPr>
    </w:p>
    <w:p w14:paraId="4E43DB16" w14:textId="4C949B08" w:rsidR="00FC3481" w:rsidRDefault="00794C64" w:rsidP="00152909">
      <w:pPr>
        <w:pStyle w:val="Heading2"/>
        <w:rPr>
          <w:noProof/>
        </w:rPr>
      </w:pPr>
      <w:r w:rsidRPr="00EB326E">
        <w:rPr>
          <w:noProof/>
        </w:rPr>
        <w:t>3</w:t>
      </w:r>
      <w:r w:rsidR="00FC3481" w:rsidRPr="009747A2">
        <w:rPr>
          <w:noProof/>
        </w:rPr>
        <w:t>.2. I</w:t>
      </w:r>
      <w:r w:rsidR="00385CAB" w:rsidRPr="009747A2">
        <w:rPr>
          <w:noProof/>
        </w:rPr>
        <w:t xml:space="preserve">Nvestigation and punishment </w:t>
      </w:r>
      <w:r w:rsidR="00A41EA5" w:rsidRPr="009747A2">
        <w:rPr>
          <w:noProof/>
        </w:rPr>
        <w:t>OF SEXUAL VIOLENCE AND TORTURE</w:t>
      </w:r>
      <w:r w:rsidR="00385CAB" w:rsidRPr="009747A2">
        <w:rPr>
          <w:noProof/>
        </w:rPr>
        <w:t xml:space="preserve"> </w:t>
      </w:r>
    </w:p>
    <w:p w14:paraId="09E6FCA8" w14:textId="77777777" w:rsidR="002E023B" w:rsidRPr="002E023B" w:rsidRDefault="002E023B" w:rsidP="002E023B">
      <w:pPr>
        <w:rPr>
          <w:lang w:val="en-GB" w:eastAsia="zh-CN"/>
        </w:rPr>
      </w:pPr>
    </w:p>
    <w:p w14:paraId="70C59938" w14:textId="4FF90891" w:rsidR="00385CAB" w:rsidRPr="00441C21" w:rsidRDefault="00B43FFA" w:rsidP="00385CAB">
      <w:pPr>
        <w:pStyle w:val="AIBodyText"/>
        <w:rPr>
          <w:lang w:eastAsia="en-GB"/>
        </w:rPr>
      </w:pPr>
      <w:r w:rsidRPr="00441C21">
        <w:rPr>
          <w:lang w:eastAsia="en-GB"/>
        </w:rPr>
        <w:t>Mexico’s commitments on paper to prevent and punish torture are extensive</w:t>
      </w:r>
      <w:r w:rsidR="00AE2F1C" w:rsidRPr="00441C21">
        <w:rPr>
          <w:lang w:eastAsia="en-GB"/>
        </w:rPr>
        <w:t>. However</w:t>
      </w:r>
      <w:r w:rsidRPr="00441C21">
        <w:rPr>
          <w:lang w:eastAsia="en-GB"/>
        </w:rPr>
        <w:t xml:space="preserve">, this has not yet translated into effective safeguards to protect people from torture </w:t>
      </w:r>
      <w:r w:rsidR="00ED25AE">
        <w:rPr>
          <w:lang w:eastAsia="en-GB"/>
        </w:rPr>
        <w:t>or</w:t>
      </w:r>
      <w:r w:rsidR="00ED25AE" w:rsidRPr="00441C21">
        <w:rPr>
          <w:lang w:eastAsia="en-GB"/>
        </w:rPr>
        <w:t xml:space="preserve"> </w:t>
      </w:r>
      <w:r w:rsidRPr="00441C21">
        <w:rPr>
          <w:lang w:eastAsia="en-GB"/>
        </w:rPr>
        <w:t xml:space="preserve">other ill-treatment. In particular, </w:t>
      </w:r>
      <w:r w:rsidR="00AE2F1C" w:rsidRPr="00441C21">
        <w:rPr>
          <w:lang w:eastAsia="en-GB"/>
        </w:rPr>
        <w:t xml:space="preserve">under </w:t>
      </w:r>
      <w:r w:rsidRPr="00441C21">
        <w:rPr>
          <w:lang w:eastAsia="en-GB"/>
        </w:rPr>
        <w:t>the</w:t>
      </w:r>
      <w:r w:rsidR="00385CAB" w:rsidRPr="00441C21">
        <w:rPr>
          <w:lang w:eastAsia="en-GB"/>
        </w:rPr>
        <w:t xml:space="preserve"> exist</w:t>
      </w:r>
      <w:r w:rsidR="00AE2F1C" w:rsidRPr="00441C21">
        <w:rPr>
          <w:lang w:eastAsia="en-GB"/>
        </w:rPr>
        <w:t>ing</w:t>
      </w:r>
      <w:r w:rsidRPr="00441C21">
        <w:rPr>
          <w:lang w:eastAsia="en-GB"/>
        </w:rPr>
        <w:t xml:space="preserve"> framework</w:t>
      </w:r>
      <w:r w:rsidR="00385CAB" w:rsidRPr="00441C21">
        <w:rPr>
          <w:lang w:eastAsia="en-GB"/>
        </w:rPr>
        <w:t xml:space="preserve"> to regulate law enforcement and investigati</w:t>
      </w:r>
      <w:r w:rsidRPr="00441C21">
        <w:rPr>
          <w:lang w:eastAsia="en-GB"/>
        </w:rPr>
        <w:t>ve</w:t>
      </w:r>
      <w:r w:rsidR="00385CAB" w:rsidRPr="00441C21">
        <w:rPr>
          <w:lang w:eastAsia="en-GB"/>
        </w:rPr>
        <w:t xml:space="preserve"> bodies, </w:t>
      </w:r>
      <w:r w:rsidR="00136579" w:rsidRPr="00441C21">
        <w:rPr>
          <w:lang w:eastAsia="en-GB"/>
        </w:rPr>
        <w:t xml:space="preserve">the number of those punished for </w:t>
      </w:r>
      <w:r w:rsidR="00AE2F1C" w:rsidRPr="00441C21">
        <w:rPr>
          <w:lang w:eastAsia="en-GB"/>
        </w:rPr>
        <w:t>inflicting</w:t>
      </w:r>
      <w:r w:rsidRPr="00441C21">
        <w:rPr>
          <w:lang w:eastAsia="en-GB"/>
        </w:rPr>
        <w:t xml:space="preserve"> </w:t>
      </w:r>
      <w:r w:rsidR="00136579" w:rsidRPr="00441C21">
        <w:rPr>
          <w:lang w:eastAsia="en-GB"/>
        </w:rPr>
        <w:t>torture</w:t>
      </w:r>
      <w:r w:rsidR="00ED25AE">
        <w:rPr>
          <w:lang w:eastAsia="en-GB"/>
        </w:rPr>
        <w:t>,</w:t>
      </w:r>
      <w:r w:rsidR="00136579" w:rsidRPr="00441C21">
        <w:rPr>
          <w:lang w:eastAsia="en-GB"/>
        </w:rPr>
        <w:t xml:space="preserve"> </w:t>
      </w:r>
      <w:r w:rsidR="00AE2F1C" w:rsidRPr="00441C21">
        <w:rPr>
          <w:lang w:eastAsia="en-GB"/>
        </w:rPr>
        <w:t>including</w:t>
      </w:r>
      <w:r w:rsidR="00136579" w:rsidRPr="00441C21">
        <w:rPr>
          <w:lang w:eastAsia="en-GB"/>
        </w:rPr>
        <w:t xml:space="preserve"> sexual violence</w:t>
      </w:r>
      <w:r w:rsidR="00ED25AE">
        <w:rPr>
          <w:lang w:eastAsia="en-GB"/>
        </w:rPr>
        <w:t>,</w:t>
      </w:r>
      <w:r w:rsidR="00136579" w:rsidRPr="00441C21">
        <w:rPr>
          <w:lang w:eastAsia="en-GB"/>
        </w:rPr>
        <w:t xml:space="preserve"> is very </w:t>
      </w:r>
      <w:r w:rsidR="00AE2F1C" w:rsidRPr="00441C21">
        <w:rPr>
          <w:lang w:eastAsia="en-GB"/>
        </w:rPr>
        <w:t>small</w:t>
      </w:r>
      <w:r w:rsidR="00136579" w:rsidRPr="00441C21">
        <w:rPr>
          <w:lang w:eastAsia="en-GB"/>
        </w:rPr>
        <w:t xml:space="preserve">. </w:t>
      </w:r>
    </w:p>
    <w:p w14:paraId="3DA67CF9" w14:textId="0944BE8E" w:rsidR="00F859BD" w:rsidRPr="00F859BD" w:rsidRDefault="00876A0A" w:rsidP="00F859BD">
      <w:pPr>
        <w:pStyle w:val="AIBodyText"/>
        <w:rPr>
          <w:lang w:eastAsia="en-GB"/>
        </w:rPr>
      </w:pPr>
      <w:r w:rsidRPr="00AD60CB">
        <w:rPr>
          <w:lang w:eastAsia="en-GB"/>
        </w:rPr>
        <w:t xml:space="preserve">States have an obligation under international human rights law to investigate any allegation or information relating to torture </w:t>
      </w:r>
      <w:r w:rsidR="00ED25AE">
        <w:rPr>
          <w:lang w:eastAsia="en-GB"/>
        </w:rPr>
        <w:t>or</w:t>
      </w:r>
      <w:r w:rsidR="00ED25AE" w:rsidRPr="00AD60CB">
        <w:rPr>
          <w:lang w:eastAsia="en-GB"/>
        </w:rPr>
        <w:t xml:space="preserve"> </w:t>
      </w:r>
      <w:r w:rsidRPr="00AD60CB">
        <w:rPr>
          <w:lang w:eastAsia="en-GB"/>
        </w:rPr>
        <w:t>other ill-treatment, whether this takes the f</w:t>
      </w:r>
      <w:r w:rsidR="00407A5E" w:rsidRPr="00AD60CB">
        <w:rPr>
          <w:lang w:eastAsia="en-GB"/>
        </w:rPr>
        <w:t>orm of a complaint by the survivor</w:t>
      </w:r>
      <w:r w:rsidRPr="00AD60CB">
        <w:rPr>
          <w:lang w:eastAsia="en-GB"/>
        </w:rPr>
        <w:t xml:space="preserve"> or other information brought </w:t>
      </w:r>
      <w:r w:rsidR="00AE2F1C" w:rsidRPr="00AD60CB">
        <w:rPr>
          <w:lang w:eastAsia="en-GB"/>
        </w:rPr>
        <w:t xml:space="preserve">to the attention of </w:t>
      </w:r>
      <w:r w:rsidRPr="00AD60CB">
        <w:rPr>
          <w:lang w:eastAsia="en-GB"/>
        </w:rPr>
        <w:t xml:space="preserve">public officials, such as physical or psychological signs, or complaints by relatives or lawyers. </w:t>
      </w:r>
      <w:r w:rsidRPr="00441C21">
        <w:rPr>
          <w:lang w:eastAsia="en-GB"/>
        </w:rPr>
        <w:t>A failure by a state to investigate allegations of torture or other ill-treatment is a violation of the right to an effective remedy an</w:t>
      </w:r>
      <w:r w:rsidRPr="00B212A3">
        <w:rPr>
          <w:lang w:eastAsia="en-GB"/>
        </w:rPr>
        <w:t xml:space="preserve">d the right not to be subjected to torture or other </w:t>
      </w:r>
      <w:r w:rsidRPr="00AD60CB">
        <w:rPr>
          <w:lang w:eastAsia="en-GB"/>
        </w:rPr>
        <w:t>ill-treatment.</w:t>
      </w:r>
      <w:r w:rsidR="00F859BD" w:rsidRPr="00441C21">
        <w:rPr>
          <w:rStyle w:val="FootnoteReference"/>
          <w:color w:val="auto"/>
        </w:rPr>
        <w:footnoteReference w:id="34"/>
      </w:r>
      <w:r w:rsidR="00F859BD" w:rsidRPr="00441C21">
        <w:rPr>
          <w:color w:val="auto"/>
        </w:rPr>
        <w:t xml:space="preserve"> In particular, states must ensure that allegations are promptly, impartially, independently and th</w:t>
      </w:r>
      <w:r w:rsidR="00F859BD" w:rsidRPr="00B212A3">
        <w:rPr>
          <w:color w:val="auto"/>
        </w:rPr>
        <w:t>oroughly investigated, that survivor</w:t>
      </w:r>
      <w:r w:rsidR="00F859BD" w:rsidRPr="00C3788D">
        <w:rPr>
          <w:color w:val="auto"/>
        </w:rPr>
        <w:t xml:space="preserve">s have access to an effective </w:t>
      </w:r>
      <w:r w:rsidR="00F859BD" w:rsidRPr="004363F1">
        <w:rPr>
          <w:color w:val="auto"/>
        </w:rPr>
        <w:t>remedy and receive reparation, and that those responsible are brought to justice.</w:t>
      </w:r>
    </w:p>
    <w:p w14:paraId="2F88263D" w14:textId="77777777" w:rsidR="00876A0A" w:rsidRPr="00441C21" w:rsidRDefault="00876A0A" w:rsidP="00876A0A">
      <w:pPr>
        <w:pStyle w:val="AIBodyText"/>
        <w:rPr>
          <w:lang w:eastAsia="en-GB"/>
        </w:rPr>
      </w:pPr>
    </w:p>
    <w:p w14:paraId="4637F36A" w14:textId="77777777" w:rsidR="00136579" w:rsidRPr="009747A2" w:rsidRDefault="004A6F50" w:rsidP="00E274C2">
      <w:pPr>
        <w:pStyle w:val="AISubheading"/>
      </w:pPr>
      <w:r w:rsidRPr="00B212A3">
        <w:t>CRIMINAL</w:t>
      </w:r>
      <w:r w:rsidR="00136579" w:rsidRPr="00C3788D">
        <w:t xml:space="preserve"> </w:t>
      </w:r>
      <w:r w:rsidR="00042D1F" w:rsidRPr="00EB326E">
        <w:t>investigations</w:t>
      </w:r>
      <w:r w:rsidR="00136579" w:rsidRPr="009747A2">
        <w:t xml:space="preserve"> FOR SEXUAL VIOLENCE AND TORTURE </w:t>
      </w:r>
    </w:p>
    <w:p w14:paraId="69FCCBAF" w14:textId="34DB73DA" w:rsidR="00EF7DEE" w:rsidRDefault="00A039FD" w:rsidP="00B468B6">
      <w:pPr>
        <w:pStyle w:val="AIBodyText"/>
        <w:rPr>
          <w:color w:val="auto"/>
        </w:rPr>
      </w:pPr>
      <w:r w:rsidRPr="004363F1">
        <w:rPr>
          <w:color w:val="auto"/>
        </w:rPr>
        <w:t>T</w:t>
      </w:r>
      <w:r w:rsidR="00396CDC" w:rsidRPr="004363F1">
        <w:rPr>
          <w:color w:val="auto"/>
        </w:rPr>
        <w:t xml:space="preserve">he number of charges that have been brought </w:t>
      </w:r>
      <w:r w:rsidRPr="004363F1">
        <w:rPr>
          <w:color w:val="auto"/>
        </w:rPr>
        <w:t xml:space="preserve">for torture in Mexico </w:t>
      </w:r>
      <w:r w:rsidR="00396CDC" w:rsidRPr="004363F1">
        <w:rPr>
          <w:color w:val="auto"/>
        </w:rPr>
        <w:t xml:space="preserve">is alarmingly low. Despite the fact that the </w:t>
      </w:r>
      <w:r w:rsidR="0058433C">
        <w:rPr>
          <w:color w:val="auto"/>
        </w:rPr>
        <w:t>PGR</w:t>
      </w:r>
      <w:r w:rsidR="00F463DF">
        <w:rPr>
          <w:color w:val="auto"/>
        </w:rPr>
        <w:t xml:space="preserve"> reported</w:t>
      </w:r>
      <w:r w:rsidR="0018352B">
        <w:rPr>
          <w:color w:val="auto"/>
        </w:rPr>
        <w:t xml:space="preserve"> 2,403</w:t>
      </w:r>
      <w:r w:rsidR="00396CDC" w:rsidRPr="004363F1">
        <w:rPr>
          <w:color w:val="auto"/>
        </w:rPr>
        <w:t xml:space="preserve"> criminal </w:t>
      </w:r>
      <w:r w:rsidR="000043CC">
        <w:rPr>
          <w:color w:val="auto"/>
        </w:rPr>
        <w:t>complaints</w:t>
      </w:r>
      <w:r w:rsidR="00396CDC" w:rsidRPr="004363F1">
        <w:rPr>
          <w:color w:val="auto"/>
        </w:rPr>
        <w:t xml:space="preserve"> </w:t>
      </w:r>
      <w:r w:rsidR="0018352B">
        <w:rPr>
          <w:color w:val="auto"/>
        </w:rPr>
        <w:t>received</w:t>
      </w:r>
      <w:r w:rsidR="004363F1">
        <w:rPr>
          <w:color w:val="auto"/>
        </w:rPr>
        <w:t xml:space="preserve"> for</w:t>
      </w:r>
      <w:r w:rsidR="00396CDC" w:rsidRPr="004363F1">
        <w:rPr>
          <w:color w:val="auto"/>
        </w:rPr>
        <w:t xml:space="preserve"> torture in 2014, </w:t>
      </w:r>
      <w:r w:rsidR="0058433C">
        <w:rPr>
          <w:color w:val="auto"/>
        </w:rPr>
        <w:t>it was</w:t>
      </w:r>
      <w:r w:rsidR="00396CDC" w:rsidRPr="004363F1">
        <w:rPr>
          <w:color w:val="auto"/>
        </w:rPr>
        <w:t xml:space="preserve"> unable to inform </w:t>
      </w:r>
      <w:r w:rsidR="000C5D41" w:rsidRPr="004363F1">
        <w:rPr>
          <w:color w:val="auto"/>
        </w:rPr>
        <w:t>Amnesty</w:t>
      </w:r>
      <w:r w:rsidR="00396CDC" w:rsidRPr="004363F1">
        <w:rPr>
          <w:color w:val="auto"/>
        </w:rPr>
        <w:t xml:space="preserve"> International of even one criminal charge that had been presented in these cases.</w:t>
      </w:r>
      <w:r w:rsidR="00396CDC" w:rsidRPr="004363F1">
        <w:rPr>
          <w:rStyle w:val="FootnoteReference"/>
          <w:color w:val="auto"/>
        </w:rPr>
        <w:footnoteReference w:id="35"/>
      </w:r>
      <w:r w:rsidR="00396CDC" w:rsidRPr="004363F1">
        <w:rPr>
          <w:color w:val="auto"/>
        </w:rPr>
        <w:t xml:space="preserve"> </w:t>
      </w:r>
      <w:r w:rsidR="00C36B29" w:rsidRPr="004363F1">
        <w:rPr>
          <w:color w:val="auto"/>
        </w:rPr>
        <w:t xml:space="preserve">In years prior to 2014, government </w:t>
      </w:r>
      <w:r w:rsidR="00AE2F1C" w:rsidRPr="004363F1">
        <w:rPr>
          <w:color w:val="auto"/>
        </w:rPr>
        <w:t xml:space="preserve">information stated that fewer than five people were charged per year, on average, </w:t>
      </w:r>
      <w:r w:rsidR="00C36B29" w:rsidRPr="004363F1">
        <w:rPr>
          <w:color w:val="auto"/>
        </w:rPr>
        <w:t xml:space="preserve">with some years </w:t>
      </w:r>
      <w:r w:rsidR="00AE2F1C" w:rsidRPr="004363F1">
        <w:rPr>
          <w:color w:val="auto"/>
        </w:rPr>
        <w:t>when no one at all was charged</w:t>
      </w:r>
      <w:r w:rsidR="00C36B29" w:rsidRPr="004363F1">
        <w:rPr>
          <w:color w:val="auto"/>
        </w:rPr>
        <w:t>.</w:t>
      </w:r>
      <w:r w:rsidR="00C36B29" w:rsidRPr="004363F1">
        <w:rPr>
          <w:rStyle w:val="FootnoteReference"/>
          <w:color w:val="auto"/>
        </w:rPr>
        <w:footnoteReference w:id="36"/>
      </w:r>
      <w:r w:rsidR="00C36B29" w:rsidRPr="004363F1">
        <w:rPr>
          <w:color w:val="auto"/>
        </w:rPr>
        <w:t xml:space="preserve"> </w:t>
      </w:r>
      <w:r w:rsidR="0018352B">
        <w:rPr>
          <w:color w:val="auto"/>
        </w:rPr>
        <w:t xml:space="preserve"> In February 2016 the PGR remained unable to</w:t>
      </w:r>
      <w:r w:rsidR="00C441A5">
        <w:rPr>
          <w:color w:val="auto"/>
        </w:rPr>
        <w:t xml:space="preserve"> inform</w:t>
      </w:r>
      <w:r w:rsidR="0018352B">
        <w:rPr>
          <w:color w:val="auto"/>
        </w:rPr>
        <w:t xml:space="preserve"> </w:t>
      </w:r>
      <w:r w:rsidR="00C441A5">
        <w:rPr>
          <w:color w:val="auto"/>
        </w:rPr>
        <w:t>Amnesty International</w:t>
      </w:r>
      <w:r w:rsidR="0018352B">
        <w:rPr>
          <w:color w:val="auto"/>
        </w:rPr>
        <w:t xml:space="preserve"> any charges presented in </w:t>
      </w:r>
      <w:r w:rsidR="00C441A5">
        <w:rPr>
          <w:color w:val="auto"/>
        </w:rPr>
        <w:t>the previous year</w:t>
      </w:r>
      <w:r w:rsidR="0018352B">
        <w:rPr>
          <w:color w:val="auto"/>
        </w:rPr>
        <w:t>.</w:t>
      </w:r>
      <w:r w:rsidR="0018352B">
        <w:rPr>
          <w:rStyle w:val="FootnoteReference"/>
          <w:color w:val="auto"/>
        </w:rPr>
        <w:footnoteReference w:id="37"/>
      </w:r>
      <w:r w:rsidR="00C441A5">
        <w:rPr>
          <w:color w:val="auto"/>
        </w:rPr>
        <w:t xml:space="preserve"> Only after an unprecedented public scandal that prompted a government response, i</w:t>
      </w:r>
      <w:r w:rsidR="005F6DBA">
        <w:rPr>
          <w:color w:val="auto"/>
        </w:rPr>
        <w:t xml:space="preserve">n April 2016 the PGR </w:t>
      </w:r>
      <w:r w:rsidR="00C441A5">
        <w:rPr>
          <w:color w:val="auto"/>
        </w:rPr>
        <w:t>announced</w:t>
      </w:r>
      <w:r w:rsidR="005F6DBA">
        <w:rPr>
          <w:color w:val="auto"/>
        </w:rPr>
        <w:t xml:space="preserve"> charges</w:t>
      </w:r>
      <w:r w:rsidR="00D72B75">
        <w:rPr>
          <w:color w:val="auto"/>
        </w:rPr>
        <w:t xml:space="preserve"> </w:t>
      </w:r>
      <w:r w:rsidR="00CE7810">
        <w:rPr>
          <w:color w:val="auto"/>
        </w:rPr>
        <w:t>seemingly</w:t>
      </w:r>
      <w:r w:rsidR="00C441A5">
        <w:rPr>
          <w:color w:val="auto"/>
        </w:rPr>
        <w:t xml:space="preserve"> for the first time in two years,</w:t>
      </w:r>
      <w:r w:rsidR="005F6DBA">
        <w:rPr>
          <w:color w:val="auto"/>
        </w:rPr>
        <w:t xml:space="preserve"> against five federal officials, </w:t>
      </w:r>
      <w:r w:rsidR="00C441A5">
        <w:rPr>
          <w:color w:val="auto"/>
        </w:rPr>
        <w:t>in response to a leaked video showing military and soldiers torturing a woman</w:t>
      </w:r>
      <w:r w:rsidR="0018352B">
        <w:rPr>
          <w:color w:val="auto"/>
        </w:rPr>
        <w:t>.</w:t>
      </w:r>
      <w:r w:rsidR="00C441A5">
        <w:rPr>
          <w:rStyle w:val="FootnoteReference"/>
          <w:color w:val="auto"/>
        </w:rPr>
        <w:footnoteReference w:id="38"/>
      </w:r>
      <w:r w:rsidR="0018352B">
        <w:rPr>
          <w:color w:val="auto"/>
        </w:rPr>
        <w:t xml:space="preserve"> </w:t>
      </w:r>
      <w:r w:rsidR="00C441A5">
        <w:rPr>
          <w:color w:val="auto"/>
        </w:rPr>
        <w:t>Despite this development, t</w:t>
      </w:r>
      <w:r w:rsidR="00AE2F1C" w:rsidRPr="004363F1">
        <w:rPr>
          <w:color w:val="auto"/>
        </w:rPr>
        <w:t>he extent of impunity</w:t>
      </w:r>
      <w:r w:rsidR="00C441A5">
        <w:rPr>
          <w:color w:val="auto"/>
        </w:rPr>
        <w:t xml:space="preserve"> for torture and other ill-treatment </w:t>
      </w:r>
      <w:r w:rsidR="00AE2F1C" w:rsidRPr="004363F1">
        <w:rPr>
          <w:color w:val="auto"/>
        </w:rPr>
        <w:t xml:space="preserve"> is indicated by</w:t>
      </w:r>
      <w:r w:rsidR="00C36B29" w:rsidRPr="004363F1">
        <w:rPr>
          <w:color w:val="auto"/>
        </w:rPr>
        <w:t xml:space="preserve"> the fact that the latest figures show that only 15 cases since 1991 have </w:t>
      </w:r>
      <w:r w:rsidR="007477AD" w:rsidRPr="004363F1">
        <w:rPr>
          <w:color w:val="auto"/>
        </w:rPr>
        <w:t xml:space="preserve">resulted in </w:t>
      </w:r>
      <w:r w:rsidR="005930E7">
        <w:rPr>
          <w:color w:val="auto"/>
        </w:rPr>
        <w:t>federal criminal convictions</w:t>
      </w:r>
      <w:r w:rsidR="00C36B29" w:rsidRPr="004363F1">
        <w:rPr>
          <w:color w:val="auto"/>
        </w:rPr>
        <w:t>.</w:t>
      </w:r>
      <w:r w:rsidR="00C36B29" w:rsidRPr="004363F1">
        <w:rPr>
          <w:rStyle w:val="FootnoteReference"/>
          <w:color w:val="auto"/>
        </w:rPr>
        <w:footnoteReference w:id="39"/>
      </w:r>
      <w:r w:rsidR="00C36B29" w:rsidRPr="004363F1">
        <w:rPr>
          <w:color w:val="auto"/>
        </w:rPr>
        <w:t xml:space="preserve"> </w:t>
      </w:r>
    </w:p>
    <w:p w14:paraId="2FBE348E" w14:textId="77777777" w:rsidR="001E7C9C" w:rsidRPr="004363F1" w:rsidRDefault="001E7C9C" w:rsidP="001E7C9C">
      <w:pPr>
        <w:pStyle w:val="AIBodyText"/>
        <w:rPr>
          <w:color w:val="auto"/>
        </w:rPr>
      </w:pPr>
      <w:r w:rsidRPr="004363F1">
        <w:rPr>
          <w:color w:val="auto"/>
        </w:rPr>
        <w:t>The fact that criminal investigations and convictions are so rare fosters a climate of impunity. It sends a message that such acts are permitted and tolerated by the authorities. As the Inter-American Court of Human Rights has stated, the obligation to prevent the repetition</w:t>
      </w:r>
      <w:r>
        <w:rPr>
          <w:color w:val="auto"/>
        </w:rPr>
        <w:t xml:space="preserve"> of</w:t>
      </w:r>
      <w:r w:rsidRPr="004363F1">
        <w:rPr>
          <w:color w:val="auto"/>
        </w:rPr>
        <w:t xml:space="preserve"> human rights violations, including torture </w:t>
      </w:r>
      <w:r w:rsidRPr="004363F1">
        <w:rPr>
          <w:color w:val="auto"/>
        </w:rPr>
        <w:lastRenderedPageBreak/>
        <w:t>and other ill-treatment, depends to a great extent on avoiding impunity and satisfying the right of both victims and society as a whole to know the truth about what happened.</w:t>
      </w:r>
      <w:r w:rsidRPr="004363F1">
        <w:rPr>
          <w:rStyle w:val="FootnoteReference"/>
          <w:color w:val="auto"/>
        </w:rPr>
        <w:footnoteReference w:id="40"/>
      </w:r>
    </w:p>
    <w:p w14:paraId="5C310861" w14:textId="02DB1D85" w:rsidR="00A039FD" w:rsidRPr="004363F1" w:rsidRDefault="0058433C" w:rsidP="00385CAB">
      <w:pPr>
        <w:pStyle w:val="AIBodyText"/>
        <w:rPr>
          <w:color w:val="auto"/>
        </w:rPr>
      </w:pPr>
      <w:r>
        <w:rPr>
          <w:color w:val="auto"/>
        </w:rPr>
        <w:t>As</w:t>
      </w:r>
      <w:r w:rsidRPr="004363F1">
        <w:rPr>
          <w:color w:val="auto"/>
        </w:rPr>
        <w:t xml:space="preserve"> </w:t>
      </w:r>
      <w:r w:rsidR="00243617" w:rsidRPr="004363F1">
        <w:rPr>
          <w:color w:val="auto"/>
        </w:rPr>
        <w:t xml:space="preserve">the current federal law on torture does not </w:t>
      </w:r>
      <w:r w:rsidR="007477AD" w:rsidRPr="004363F1">
        <w:rPr>
          <w:color w:val="auto"/>
        </w:rPr>
        <w:t xml:space="preserve">contain </w:t>
      </w:r>
      <w:r w:rsidR="00243617" w:rsidRPr="004363F1">
        <w:rPr>
          <w:color w:val="auto"/>
        </w:rPr>
        <w:t xml:space="preserve">any provisions </w:t>
      </w:r>
      <w:r w:rsidR="007477AD" w:rsidRPr="004363F1">
        <w:rPr>
          <w:color w:val="auto"/>
        </w:rPr>
        <w:t xml:space="preserve">dealing </w:t>
      </w:r>
      <w:r>
        <w:rPr>
          <w:color w:val="auto"/>
        </w:rPr>
        <w:t xml:space="preserve">specifically </w:t>
      </w:r>
      <w:r w:rsidR="007477AD" w:rsidRPr="004363F1">
        <w:rPr>
          <w:color w:val="auto"/>
        </w:rPr>
        <w:t xml:space="preserve">with </w:t>
      </w:r>
      <w:r w:rsidR="00243617" w:rsidRPr="004363F1">
        <w:rPr>
          <w:color w:val="auto"/>
        </w:rPr>
        <w:t>sexual violence as torture,</w:t>
      </w:r>
      <w:r w:rsidR="00396CDC" w:rsidRPr="004363F1">
        <w:rPr>
          <w:color w:val="auto"/>
        </w:rPr>
        <w:t xml:space="preserve"> </w:t>
      </w:r>
      <w:r w:rsidR="007477AD" w:rsidRPr="004363F1">
        <w:rPr>
          <w:color w:val="auto"/>
        </w:rPr>
        <w:t xml:space="preserve">in November 2015 </w:t>
      </w:r>
      <w:r w:rsidR="00396CDC" w:rsidRPr="004363F1">
        <w:rPr>
          <w:color w:val="auto"/>
        </w:rPr>
        <w:t xml:space="preserve">Amnesty International submitted </w:t>
      </w:r>
      <w:r w:rsidR="00DB1C98" w:rsidRPr="004363F1">
        <w:rPr>
          <w:color w:val="auto"/>
        </w:rPr>
        <w:t xml:space="preserve">requests </w:t>
      </w:r>
      <w:r w:rsidR="007477AD" w:rsidRPr="004363F1">
        <w:rPr>
          <w:color w:val="auto"/>
        </w:rPr>
        <w:t xml:space="preserve">for </w:t>
      </w:r>
      <w:r w:rsidR="00396CDC" w:rsidRPr="004363F1">
        <w:rPr>
          <w:color w:val="auto"/>
        </w:rPr>
        <w:t xml:space="preserve">information </w:t>
      </w:r>
      <w:r w:rsidR="007477AD" w:rsidRPr="004363F1">
        <w:rPr>
          <w:color w:val="auto"/>
        </w:rPr>
        <w:t>on</w:t>
      </w:r>
      <w:r w:rsidR="00396CDC" w:rsidRPr="004363F1">
        <w:rPr>
          <w:color w:val="auto"/>
        </w:rPr>
        <w:t xml:space="preserve"> </w:t>
      </w:r>
      <w:r w:rsidR="00A039FD" w:rsidRPr="004363F1">
        <w:rPr>
          <w:color w:val="auto"/>
        </w:rPr>
        <w:t>how cases of sexual violence</w:t>
      </w:r>
      <w:r w:rsidR="00077C15" w:rsidRPr="004363F1">
        <w:rPr>
          <w:color w:val="auto"/>
        </w:rPr>
        <w:t xml:space="preserve"> by public officials</w:t>
      </w:r>
      <w:r w:rsidR="00A039FD" w:rsidRPr="004363F1">
        <w:rPr>
          <w:color w:val="auto"/>
        </w:rPr>
        <w:t xml:space="preserve"> have been addressed</w:t>
      </w:r>
      <w:r w:rsidR="00396CDC" w:rsidRPr="004363F1">
        <w:rPr>
          <w:color w:val="auto"/>
        </w:rPr>
        <w:t>.</w:t>
      </w:r>
      <w:r w:rsidR="002E023B">
        <w:rPr>
          <w:rStyle w:val="FootnoteReference"/>
          <w:color w:val="auto"/>
        </w:rPr>
        <w:footnoteReference w:id="41"/>
      </w:r>
      <w:r w:rsidR="00396CDC" w:rsidRPr="004363F1">
        <w:rPr>
          <w:color w:val="auto"/>
        </w:rPr>
        <w:t xml:space="preserve"> </w:t>
      </w:r>
      <w:r w:rsidR="007477AD" w:rsidRPr="004363F1">
        <w:rPr>
          <w:color w:val="auto"/>
        </w:rPr>
        <w:t xml:space="preserve">Since 2010, more public officials have been charged with </w:t>
      </w:r>
      <w:r w:rsidR="00A039FD" w:rsidRPr="004363F1">
        <w:rPr>
          <w:color w:val="auto"/>
        </w:rPr>
        <w:t xml:space="preserve">the </w:t>
      </w:r>
      <w:r w:rsidR="00243617" w:rsidRPr="004363F1">
        <w:rPr>
          <w:color w:val="auto"/>
        </w:rPr>
        <w:t>crime</w:t>
      </w:r>
      <w:r w:rsidR="00A039FD" w:rsidRPr="004363F1">
        <w:rPr>
          <w:color w:val="auto"/>
        </w:rPr>
        <w:t xml:space="preserve"> of “sexual abuse”</w:t>
      </w:r>
      <w:r w:rsidR="00243617" w:rsidRPr="004363F1">
        <w:rPr>
          <w:color w:val="auto"/>
        </w:rPr>
        <w:t xml:space="preserve"> than </w:t>
      </w:r>
      <w:r w:rsidR="007477AD" w:rsidRPr="004363F1">
        <w:rPr>
          <w:color w:val="auto"/>
        </w:rPr>
        <w:t>with</w:t>
      </w:r>
      <w:r w:rsidR="00243617" w:rsidRPr="004363F1">
        <w:rPr>
          <w:color w:val="auto"/>
        </w:rPr>
        <w:t xml:space="preserve"> torture. </w:t>
      </w:r>
    </w:p>
    <w:p w14:paraId="6D175C54" w14:textId="4289FAC9" w:rsidR="00704996" w:rsidRPr="004363F1" w:rsidRDefault="00A039FD" w:rsidP="00385CAB">
      <w:pPr>
        <w:pStyle w:val="AIBodyText"/>
        <w:rPr>
          <w:color w:val="auto"/>
        </w:rPr>
      </w:pPr>
      <w:r w:rsidRPr="004363F1">
        <w:rPr>
          <w:color w:val="auto"/>
        </w:rPr>
        <w:t xml:space="preserve">However, </w:t>
      </w:r>
      <w:r w:rsidR="00CD2F38" w:rsidRPr="004363F1">
        <w:rPr>
          <w:color w:val="auto"/>
        </w:rPr>
        <w:t xml:space="preserve">the </w:t>
      </w:r>
      <w:r w:rsidRPr="004363F1">
        <w:rPr>
          <w:color w:val="auto"/>
        </w:rPr>
        <w:t xml:space="preserve">information provided to </w:t>
      </w:r>
      <w:r w:rsidR="00396CDC" w:rsidRPr="004363F1">
        <w:rPr>
          <w:color w:val="auto"/>
        </w:rPr>
        <w:t xml:space="preserve">Amnesty International was </w:t>
      </w:r>
      <w:r w:rsidR="00CD2F38" w:rsidRPr="004363F1">
        <w:rPr>
          <w:color w:val="auto"/>
        </w:rPr>
        <w:t>very limited.</w:t>
      </w:r>
      <w:r w:rsidRPr="004363F1">
        <w:rPr>
          <w:color w:val="auto"/>
        </w:rPr>
        <w:t xml:space="preserve"> </w:t>
      </w:r>
      <w:r w:rsidR="00CD2F38" w:rsidRPr="004363F1">
        <w:rPr>
          <w:color w:val="auto"/>
        </w:rPr>
        <w:t>T</w:t>
      </w:r>
      <w:r w:rsidRPr="004363F1">
        <w:rPr>
          <w:color w:val="auto"/>
        </w:rPr>
        <w:t>he authorities fail</w:t>
      </w:r>
      <w:r w:rsidR="001F2F63" w:rsidRPr="004363F1">
        <w:rPr>
          <w:color w:val="auto"/>
        </w:rPr>
        <w:t>ed</w:t>
      </w:r>
      <w:r w:rsidRPr="004363F1">
        <w:rPr>
          <w:color w:val="auto"/>
        </w:rPr>
        <w:t xml:space="preserve"> to </w:t>
      </w:r>
      <w:r w:rsidR="00CD2F38" w:rsidRPr="004363F1">
        <w:rPr>
          <w:color w:val="auto"/>
        </w:rPr>
        <w:t xml:space="preserve">divulge </w:t>
      </w:r>
      <w:r w:rsidRPr="004363F1">
        <w:rPr>
          <w:color w:val="auto"/>
        </w:rPr>
        <w:t>the</w:t>
      </w:r>
      <w:r w:rsidR="00396CDC" w:rsidRPr="004363F1">
        <w:rPr>
          <w:color w:val="auto"/>
        </w:rPr>
        <w:t xml:space="preserve"> </w:t>
      </w:r>
      <w:r w:rsidR="00CD2F38" w:rsidRPr="004363F1">
        <w:rPr>
          <w:color w:val="auto"/>
        </w:rPr>
        <w:t>body to which officials alleged to have committed crimes of</w:t>
      </w:r>
      <w:r w:rsidR="001F2F63" w:rsidRPr="004363F1">
        <w:rPr>
          <w:color w:val="auto"/>
        </w:rPr>
        <w:t xml:space="preserve"> sexual abuse</w:t>
      </w:r>
      <w:r w:rsidR="00396CDC" w:rsidRPr="004363F1">
        <w:rPr>
          <w:color w:val="auto"/>
        </w:rPr>
        <w:t xml:space="preserve"> </w:t>
      </w:r>
      <w:r w:rsidR="00CD2F38" w:rsidRPr="004363F1">
        <w:rPr>
          <w:color w:val="auto"/>
        </w:rPr>
        <w:t>belonged or</w:t>
      </w:r>
      <w:r w:rsidR="00396CDC" w:rsidRPr="004363F1">
        <w:rPr>
          <w:color w:val="auto"/>
        </w:rPr>
        <w:t xml:space="preserve"> whether the victims were women or men. The public officials </w:t>
      </w:r>
      <w:r w:rsidR="00CD2F38" w:rsidRPr="004363F1">
        <w:rPr>
          <w:color w:val="auto"/>
        </w:rPr>
        <w:t xml:space="preserve">implicated </w:t>
      </w:r>
      <w:r w:rsidR="00396CDC" w:rsidRPr="004363F1">
        <w:rPr>
          <w:color w:val="auto"/>
        </w:rPr>
        <w:t xml:space="preserve">could have been from any sphere of the federal public service, including those outside </w:t>
      </w:r>
      <w:r w:rsidR="003474C7">
        <w:rPr>
          <w:color w:val="auto"/>
        </w:rPr>
        <w:t xml:space="preserve">the </w:t>
      </w:r>
      <w:r w:rsidR="00396CDC" w:rsidRPr="004363F1">
        <w:rPr>
          <w:color w:val="auto"/>
        </w:rPr>
        <w:t xml:space="preserve">security </w:t>
      </w:r>
      <w:r w:rsidR="00CD2F38" w:rsidRPr="004363F1">
        <w:rPr>
          <w:color w:val="auto"/>
        </w:rPr>
        <w:t>services</w:t>
      </w:r>
      <w:r w:rsidR="00396CDC" w:rsidRPr="004363F1">
        <w:rPr>
          <w:color w:val="auto"/>
        </w:rPr>
        <w:t xml:space="preserve">. </w:t>
      </w:r>
      <w:r w:rsidR="00CD2F38" w:rsidRPr="004363F1">
        <w:rPr>
          <w:color w:val="auto"/>
        </w:rPr>
        <w:t xml:space="preserve">The incidents reported </w:t>
      </w:r>
      <w:r w:rsidR="00076673" w:rsidRPr="004363F1">
        <w:rPr>
          <w:color w:val="auto"/>
        </w:rPr>
        <w:t xml:space="preserve">could also </w:t>
      </w:r>
      <w:r w:rsidR="003474C7">
        <w:rPr>
          <w:color w:val="auto"/>
        </w:rPr>
        <w:t xml:space="preserve">have </w:t>
      </w:r>
      <w:r w:rsidR="00076673" w:rsidRPr="004363F1">
        <w:rPr>
          <w:color w:val="auto"/>
        </w:rPr>
        <w:t xml:space="preserve">involved sexual abuse by public servants against colleagues, </w:t>
      </w:r>
      <w:r w:rsidR="00704996" w:rsidRPr="004363F1">
        <w:rPr>
          <w:color w:val="auto"/>
        </w:rPr>
        <w:t>which would not necessarily fall within the definition of torture</w:t>
      </w:r>
      <w:r w:rsidR="00076673" w:rsidRPr="004363F1">
        <w:rPr>
          <w:color w:val="auto"/>
        </w:rPr>
        <w:t xml:space="preserve">. </w:t>
      </w:r>
    </w:p>
    <w:p w14:paraId="5A5201F9" w14:textId="579CDD97" w:rsidR="00396CDC" w:rsidRDefault="001B3DC2" w:rsidP="00385CAB">
      <w:pPr>
        <w:pStyle w:val="AIBodyText"/>
        <w:rPr>
          <w:color w:val="auto"/>
        </w:rPr>
      </w:pPr>
      <w:r w:rsidRPr="004363F1">
        <w:rPr>
          <w:color w:val="auto"/>
        </w:rPr>
        <w:t xml:space="preserve">Amnesty International has </w:t>
      </w:r>
      <w:r w:rsidR="001F2F63" w:rsidRPr="004363F1">
        <w:rPr>
          <w:color w:val="auto"/>
        </w:rPr>
        <w:t>found a</w:t>
      </w:r>
      <w:r w:rsidR="00D85156">
        <w:rPr>
          <w:color w:val="auto"/>
        </w:rPr>
        <w:t>t least 33</w:t>
      </w:r>
      <w:r w:rsidRPr="004363F1">
        <w:rPr>
          <w:color w:val="auto"/>
        </w:rPr>
        <w:t xml:space="preserve"> </w:t>
      </w:r>
      <w:r w:rsidR="00704996" w:rsidRPr="004363F1">
        <w:rPr>
          <w:color w:val="auto"/>
        </w:rPr>
        <w:t xml:space="preserve">cases in which </w:t>
      </w:r>
      <w:r w:rsidRPr="004363F1">
        <w:rPr>
          <w:color w:val="auto"/>
        </w:rPr>
        <w:t>women have reported being raped by</w:t>
      </w:r>
      <w:r w:rsidR="006B3BC5" w:rsidRPr="004363F1">
        <w:rPr>
          <w:color w:val="auto"/>
        </w:rPr>
        <w:t xml:space="preserve"> members</w:t>
      </w:r>
      <w:r w:rsidR="00704996" w:rsidRPr="004363F1">
        <w:rPr>
          <w:color w:val="auto"/>
        </w:rPr>
        <w:t xml:space="preserve"> of the </w:t>
      </w:r>
      <w:r w:rsidRPr="004363F1">
        <w:rPr>
          <w:color w:val="auto"/>
        </w:rPr>
        <w:t>Federal Police</w:t>
      </w:r>
      <w:r w:rsidR="00704996" w:rsidRPr="004363F1">
        <w:rPr>
          <w:color w:val="auto"/>
        </w:rPr>
        <w:t>,</w:t>
      </w:r>
      <w:r w:rsidRPr="004363F1">
        <w:rPr>
          <w:color w:val="auto"/>
        </w:rPr>
        <w:t xml:space="preserve"> Army </w:t>
      </w:r>
      <w:r w:rsidR="00704996" w:rsidRPr="004363F1">
        <w:rPr>
          <w:color w:val="auto"/>
        </w:rPr>
        <w:t xml:space="preserve">or </w:t>
      </w:r>
      <w:r w:rsidRPr="004363F1">
        <w:rPr>
          <w:color w:val="auto"/>
        </w:rPr>
        <w:t>Navy,</w:t>
      </w:r>
      <w:r w:rsidR="006F00B0" w:rsidRPr="004363F1">
        <w:rPr>
          <w:color w:val="auto"/>
        </w:rPr>
        <w:t xml:space="preserve"> </w:t>
      </w:r>
      <w:r w:rsidR="00704996" w:rsidRPr="004363F1">
        <w:rPr>
          <w:color w:val="auto"/>
        </w:rPr>
        <w:t>representing</w:t>
      </w:r>
      <w:r w:rsidR="006F00B0" w:rsidRPr="004363F1">
        <w:rPr>
          <w:color w:val="auto"/>
        </w:rPr>
        <w:t xml:space="preserve"> only a small snapshot of all the </w:t>
      </w:r>
      <w:r w:rsidR="00704996" w:rsidRPr="004363F1">
        <w:rPr>
          <w:color w:val="auto"/>
        </w:rPr>
        <w:t xml:space="preserve">women </w:t>
      </w:r>
      <w:r w:rsidR="006F00B0" w:rsidRPr="004363F1">
        <w:rPr>
          <w:color w:val="auto"/>
        </w:rPr>
        <w:t>arrest</w:t>
      </w:r>
      <w:r w:rsidR="00704996" w:rsidRPr="004363F1">
        <w:rPr>
          <w:color w:val="auto"/>
        </w:rPr>
        <w:t>ed and detained</w:t>
      </w:r>
      <w:r w:rsidR="006F00B0" w:rsidRPr="004363F1">
        <w:rPr>
          <w:color w:val="auto"/>
        </w:rPr>
        <w:t xml:space="preserve"> at </w:t>
      </w:r>
      <w:r w:rsidR="003474C7">
        <w:rPr>
          <w:color w:val="auto"/>
        </w:rPr>
        <w:t>the</w:t>
      </w:r>
      <w:r w:rsidR="003474C7" w:rsidRPr="004363F1">
        <w:rPr>
          <w:color w:val="auto"/>
        </w:rPr>
        <w:t xml:space="preserve"> </w:t>
      </w:r>
      <w:r w:rsidR="006F00B0" w:rsidRPr="004363F1">
        <w:rPr>
          <w:color w:val="auto"/>
        </w:rPr>
        <w:t>federal level</w:t>
      </w:r>
      <w:r w:rsidR="00CD2F38" w:rsidRPr="004363F1">
        <w:rPr>
          <w:color w:val="auto"/>
        </w:rPr>
        <w:t>. However,</w:t>
      </w:r>
      <w:r w:rsidR="006F00B0" w:rsidRPr="004363F1">
        <w:rPr>
          <w:color w:val="auto"/>
        </w:rPr>
        <w:t xml:space="preserve"> </w:t>
      </w:r>
      <w:r w:rsidR="00704996" w:rsidRPr="004363F1">
        <w:rPr>
          <w:color w:val="auto"/>
        </w:rPr>
        <w:t xml:space="preserve">the authorities have </w:t>
      </w:r>
      <w:r w:rsidR="00CD2F38" w:rsidRPr="004363F1">
        <w:rPr>
          <w:color w:val="auto"/>
        </w:rPr>
        <w:t xml:space="preserve">stated </w:t>
      </w:r>
      <w:r w:rsidR="00704996" w:rsidRPr="004363F1">
        <w:rPr>
          <w:color w:val="auto"/>
        </w:rPr>
        <w:t xml:space="preserve">that </w:t>
      </w:r>
      <w:r w:rsidR="006F00B0" w:rsidRPr="004363F1">
        <w:rPr>
          <w:color w:val="auto"/>
        </w:rPr>
        <w:t xml:space="preserve">only </w:t>
      </w:r>
      <w:r w:rsidR="00CD2F38" w:rsidRPr="004363F1">
        <w:rPr>
          <w:color w:val="auto"/>
        </w:rPr>
        <w:t xml:space="preserve">six </w:t>
      </w:r>
      <w:r w:rsidR="006F00B0" w:rsidRPr="004363F1">
        <w:rPr>
          <w:color w:val="auto"/>
        </w:rPr>
        <w:t xml:space="preserve">charges </w:t>
      </w:r>
      <w:r w:rsidR="003474C7">
        <w:rPr>
          <w:color w:val="auto"/>
        </w:rPr>
        <w:t>of</w:t>
      </w:r>
      <w:r w:rsidR="003474C7" w:rsidRPr="004363F1">
        <w:rPr>
          <w:color w:val="auto"/>
        </w:rPr>
        <w:t xml:space="preserve"> </w:t>
      </w:r>
      <w:r w:rsidR="006F00B0" w:rsidRPr="004363F1">
        <w:rPr>
          <w:color w:val="auto"/>
        </w:rPr>
        <w:t xml:space="preserve">rape have been brought against public officials in </w:t>
      </w:r>
      <w:r w:rsidR="00CD2F38" w:rsidRPr="004363F1">
        <w:rPr>
          <w:color w:val="auto"/>
        </w:rPr>
        <w:t xml:space="preserve">the past </w:t>
      </w:r>
      <w:r w:rsidR="006F00B0" w:rsidRPr="004363F1">
        <w:rPr>
          <w:color w:val="auto"/>
        </w:rPr>
        <w:t xml:space="preserve">five years. </w:t>
      </w:r>
    </w:p>
    <w:p w14:paraId="0B262EF2" w14:textId="77777777" w:rsidR="00EC44FE" w:rsidRPr="004363F1" w:rsidRDefault="00EC44FE" w:rsidP="00385CAB">
      <w:pPr>
        <w:pStyle w:val="AIBodyText"/>
        <w:rPr>
          <w:color w:val="auto"/>
        </w:rPr>
      </w:pPr>
    </w:p>
    <w:tbl>
      <w:tblPr>
        <w:tblStyle w:val="TableGrid"/>
        <w:tblW w:w="0" w:type="auto"/>
        <w:tblLook w:val="04A0" w:firstRow="1" w:lastRow="0" w:firstColumn="1" w:lastColumn="0" w:noHBand="0" w:noVBand="1"/>
      </w:tblPr>
      <w:tblGrid>
        <w:gridCol w:w="2754"/>
        <w:gridCol w:w="2754"/>
        <w:gridCol w:w="2754"/>
      </w:tblGrid>
      <w:tr w:rsidR="008E3D62" w:rsidRPr="00441C21" w14:paraId="6EE7A969" w14:textId="77777777" w:rsidTr="008E3D62">
        <w:tc>
          <w:tcPr>
            <w:tcW w:w="2754" w:type="dxa"/>
          </w:tcPr>
          <w:p w14:paraId="17228ABF" w14:textId="77777777" w:rsidR="008E3D62" w:rsidRPr="00441C21" w:rsidRDefault="008E3D62" w:rsidP="008E3D62">
            <w:pPr>
              <w:pStyle w:val="AINumberedHeading"/>
              <w:numPr>
                <w:ilvl w:val="0"/>
                <w:numId w:val="0"/>
              </w:numPr>
            </w:pPr>
          </w:p>
        </w:tc>
        <w:tc>
          <w:tcPr>
            <w:tcW w:w="2754" w:type="dxa"/>
          </w:tcPr>
          <w:p w14:paraId="23317A56" w14:textId="77777777" w:rsidR="008E3D62" w:rsidRPr="004363F1" w:rsidRDefault="008E3D62" w:rsidP="008E3D62">
            <w:pPr>
              <w:pStyle w:val="AINumberedHeading"/>
              <w:numPr>
                <w:ilvl w:val="0"/>
                <w:numId w:val="0"/>
              </w:numPr>
              <w:rPr>
                <w:rFonts w:ascii="Amnesty Trade Gothic" w:hAnsi="Amnesty Trade Gothic"/>
                <w:caps w:val="0"/>
                <w:noProof w:val="0"/>
                <w:sz w:val="18"/>
                <w:szCs w:val="18"/>
                <w:lang w:eastAsia="en-US"/>
              </w:rPr>
            </w:pPr>
            <w:r w:rsidRPr="004363F1">
              <w:rPr>
                <w:rFonts w:ascii="Amnesty Trade Gothic" w:hAnsi="Amnesty Trade Gothic"/>
                <w:caps w:val="0"/>
                <w:noProof w:val="0"/>
                <w:sz w:val="18"/>
                <w:szCs w:val="18"/>
                <w:lang w:eastAsia="en-US"/>
              </w:rPr>
              <w:t>Number of investigations opened from 2010 to date</w:t>
            </w:r>
          </w:p>
        </w:tc>
        <w:tc>
          <w:tcPr>
            <w:tcW w:w="2754" w:type="dxa"/>
          </w:tcPr>
          <w:p w14:paraId="3C2EEA84" w14:textId="77777777" w:rsidR="008E3D62" w:rsidRPr="004363F1" w:rsidRDefault="008E3D62" w:rsidP="008E3D62">
            <w:pPr>
              <w:pStyle w:val="AINumberedHeading"/>
              <w:numPr>
                <w:ilvl w:val="0"/>
                <w:numId w:val="0"/>
              </w:numPr>
              <w:rPr>
                <w:rFonts w:ascii="Amnesty Trade Gothic" w:hAnsi="Amnesty Trade Gothic"/>
                <w:caps w:val="0"/>
                <w:noProof w:val="0"/>
                <w:sz w:val="18"/>
                <w:szCs w:val="18"/>
                <w:lang w:eastAsia="en-US"/>
              </w:rPr>
            </w:pPr>
            <w:r w:rsidRPr="004363F1">
              <w:rPr>
                <w:rFonts w:ascii="Amnesty Trade Gothic" w:hAnsi="Amnesty Trade Gothic"/>
                <w:caps w:val="0"/>
                <w:noProof w:val="0"/>
                <w:sz w:val="18"/>
                <w:szCs w:val="18"/>
                <w:lang w:eastAsia="en-US"/>
              </w:rPr>
              <w:t xml:space="preserve">Number of charges brought from 2010 to date </w:t>
            </w:r>
          </w:p>
        </w:tc>
      </w:tr>
      <w:tr w:rsidR="008E3D62" w:rsidRPr="00441C21" w14:paraId="249D36FF" w14:textId="77777777" w:rsidTr="00396CDC">
        <w:trPr>
          <w:trHeight w:hRule="exact" w:val="991"/>
        </w:trPr>
        <w:tc>
          <w:tcPr>
            <w:tcW w:w="2754" w:type="dxa"/>
          </w:tcPr>
          <w:p w14:paraId="485B0AB8" w14:textId="77777777" w:rsidR="008E3D62" w:rsidRPr="004363F1" w:rsidRDefault="00396CDC" w:rsidP="008E3D62">
            <w:pPr>
              <w:pStyle w:val="AINumberedHeading"/>
              <w:numPr>
                <w:ilvl w:val="0"/>
                <w:numId w:val="0"/>
              </w:numPr>
              <w:rPr>
                <w:rFonts w:ascii="Amnesty Trade Gothic" w:hAnsi="Amnesty Trade Gothic"/>
                <w:caps w:val="0"/>
                <w:noProof w:val="0"/>
                <w:sz w:val="18"/>
                <w:szCs w:val="18"/>
                <w:lang w:eastAsia="en-US"/>
              </w:rPr>
            </w:pPr>
            <w:r w:rsidRPr="004363F1">
              <w:rPr>
                <w:rFonts w:ascii="Amnesty Trade Gothic" w:hAnsi="Amnesty Trade Gothic"/>
                <w:caps w:val="0"/>
                <w:noProof w:val="0"/>
                <w:sz w:val="18"/>
                <w:szCs w:val="18"/>
                <w:lang w:eastAsia="en-US"/>
              </w:rPr>
              <w:t>Sexual abuse by federal public officials</w:t>
            </w:r>
          </w:p>
        </w:tc>
        <w:tc>
          <w:tcPr>
            <w:tcW w:w="2754" w:type="dxa"/>
          </w:tcPr>
          <w:p w14:paraId="67B70C22" w14:textId="77777777" w:rsidR="008E3D62" w:rsidRPr="00B212A3" w:rsidRDefault="00396CDC" w:rsidP="008E3D62">
            <w:pPr>
              <w:pStyle w:val="AINumberedHeading"/>
              <w:numPr>
                <w:ilvl w:val="0"/>
                <w:numId w:val="0"/>
              </w:numPr>
            </w:pPr>
            <w:r w:rsidRPr="00441C21">
              <w:t>80</w:t>
            </w:r>
          </w:p>
        </w:tc>
        <w:tc>
          <w:tcPr>
            <w:tcW w:w="2754" w:type="dxa"/>
          </w:tcPr>
          <w:p w14:paraId="745965A4" w14:textId="77777777" w:rsidR="008E3D62" w:rsidRPr="004363F1" w:rsidRDefault="00396CDC" w:rsidP="008E3D62">
            <w:pPr>
              <w:pStyle w:val="AINumberedHeading"/>
              <w:numPr>
                <w:ilvl w:val="0"/>
                <w:numId w:val="0"/>
              </w:numPr>
            </w:pPr>
            <w:r w:rsidRPr="00C3788D">
              <w:t>57</w:t>
            </w:r>
          </w:p>
        </w:tc>
      </w:tr>
      <w:tr w:rsidR="008E3D62" w:rsidRPr="00441C21" w14:paraId="48177249" w14:textId="77777777" w:rsidTr="00396CDC">
        <w:trPr>
          <w:trHeight w:val="688"/>
        </w:trPr>
        <w:tc>
          <w:tcPr>
            <w:tcW w:w="2754" w:type="dxa"/>
          </w:tcPr>
          <w:p w14:paraId="3E539633" w14:textId="77777777" w:rsidR="008E3D62" w:rsidRPr="00441C21" w:rsidRDefault="00396CDC" w:rsidP="008E3D62">
            <w:pPr>
              <w:pStyle w:val="AINumberedHeading"/>
              <w:numPr>
                <w:ilvl w:val="0"/>
                <w:numId w:val="0"/>
              </w:numPr>
            </w:pPr>
            <w:r w:rsidRPr="004363F1">
              <w:rPr>
                <w:rFonts w:ascii="Amnesty Trade Gothic" w:hAnsi="Amnesty Trade Gothic"/>
                <w:caps w:val="0"/>
                <w:noProof w:val="0"/>
                <w:sz w:val="18"/>
                <w:szCs w:val="18"/>
                <w:lang w:eastAsia="en-US"/>
              </w:rPr>
              <w:t>Rape by public officials</w:t>
            </w:r>
          </w:p>
        </w:tc>
        <w:tc>
          <w:tcPr>
            <w:tcW w:w="2754" w:type="dxa"/>
          </w:tcPr>
          <w:p w14:paraId="27B5F9E5" w14:textId="77777777" w:rsidR="008E3D62" w:rsidRPr="00C3788D" w:rsidRDefault="00396CDC" w:rsidP="008E3D62">
            <w:pPr>
              <w:pStyle w:val="AINumberedHeading"/>
              <w:numPr>
                <w:ilvl w:val="0"/>
                <w:numId w:val="0"/>
              </w:numPr>
            </w:pPr>
            <w:r w:rsidRPr="00B212A3">
              <w:t>15</w:t>
            </w:r>
          </w:p>
        </w:tc>
        <w:tc>
          <w:tcPr>
            <w:tcW w:w="2754" w:type="dxa"/>
          </w:tcPr>
          <w:p w14:paraId="0B409817" w14:textId="77777777" w:rsidR="008E3D62" w:rsidRPr="004363F1" w:rsidRDefault="00396CDC" w:rsidP="008E3D62">
            <w:pPr>
              <w:pStyle w:val="AINumberedHeading"/>
              <w:numPr>
                <w:ilvl w:val="0"/>
                <w:numId w:val="0"/>
              </w:numPr>
            </w:pPr>
            <w:r w:rsidRPr="00441C21">
              <w:t>6</w:t>
            </w:r>
          </w:p>
        </w:tc>
      </w:tr>
    </w:tbl>
    <w:p w14:paraId="01DFC534" w14:textId="77777777" w:rsidR="006B3BC5" w:rsidRPr="004363F1" w:rsidRDefault="006B3BC5" w:rsidP="00A41EA5">
      <w:pPr>
        <w:pStyle w:val="AIBodyText"/>
        <w:rPr>
          <w:color w:val="auto"/>
        </w:rPr>
      </w:pPr>
    </w:p>
    <w:p w14:paraId="120244A8" w14:textId="77777777" w:rsidR="00A41EA5" w:rsidRPr="00441C21" w:rsidRDefault="00A41EA5" w:rsidP="004363F1">
      <w:pPr>
        <w:pStyle w:val="AISubheading"/>
      </w:pPr>
      <w:r w:rsidRPr="00441C21">
        <w:t xml:space="preserve">SUSPENSION AND DISCIPLINARY sanction OF SECURITY FORCES </w:t>
      </w:r>
    </w:p>
    <w:p w14:paraId="09A1BE46" w14:textId="1FE5EDCF" w:rsidR="00C8748E" w:rsidRPr="00441C21" w:rsidRDefault="00C8748E" w:rsidP="00C8748E">
      <w:pPr>
        <w:pStyle w:val="AIBodyText"/>
        <w:rPr>
          <w:lang w:eastAsia="en-GB"/>
        </w:rPr>
      </w:pPr>
      <w:r w:rsidRPr="00B212A3">
        <w:rPr>
          <w:lang w:eastAsia="en-GB"/>
        </w:rPr>
        <w:t>According to international standards</w:t>
      </w:r>
      <w:r w:rsidRPr="00441C21">
        <w:rPr>
          <w:lang w:eastAsia="en-GB"/>
        </w:rPr>
        <w:t>, anyone potentially implicated in acts of tort</w:t>
      </w:r>
      <w:r w:rsidRPr="00B212A3">
        <w:rPr>
          <w:lang w:eastAsia="en-GB"/>
        </w:rPr>
        <w:t xml:space="preserve">ure or other ill-treatment must be removed from any position of control or power over complainants, witnesses and </w:t>
      </w:r>
      <w:r w:rsidRPr="00441C21">
        <w:rPr>
          <w:lang w:eastAsia="en-GB"/>
        </w:rPr>
        <w:t>investigators. State agents suspected of torture or other ill-treatment should be suspended from active duty during the investigation.</w:t>
      </w:r>
    </w:p>
    <w:p w14:paraId="7C10A669" w14:textId="77087670" w:rsidR="00A41EA5" w:rsidRPr="00441C21" w:rsidRDefault="00A41EA5" w:rsidP="00A41EA5">
      <w:pPr>
        <w:pStyle w:val="AIBodyText"/>
        <w:rPr>
          <w:lang w:eastAsia="en-GB"/>
        </w:rPr>
      </w:pPr>
      <w:r w:rsidRPr="00B212A3">
        <w:rPr>
          <w:lang w:eastAsia="en-GB"/>
        </w:rPr>
        <w:t>Amn</w:t>
      </w:r>
      <w:r w:rsidRPr="00C3788D">
        <w:rPr>
          <w:lang w:eastAsia="en-GB"/>
        </w:rPr>
        <w:t>esty International</w:t>
      </w:r>
      <w:r w:rsidR="001E7C9C">
        <w:rPr>
          <w:lang w:eastAsia="en-GB"/>
        </w:rPr>
        <w:t xml:space="preserve"> also </w:t>
      </w:r>
      <w:r w:rsidRPr="00C3788D">
        <w:rPr>
          <w:lang w:eastAsia="en-GB"/>
        </w:rPr>
        <w:t xml:space="preserve">submitted a number of </w:t>
      </w:r>
      <w:r w:rsidR="00C8748E" w:rsidRPr="00441C21">
        <w:rPr>
          <w:lang w:eastAsia="en-GB"/>
        </w:rPr>
        <w:t>f</w:t>
      </w:r>
      <w:r w:rsidRPr="00441C21">
        <w:rPr>
          <w:lang w:eastAsia="en-GB"/>
        </w:rPr>
        <w:t xml:space="preserve">reedom of </w:t>
      </w:r>
      <w:r w:rsidR="00C8748E" w:rsidRPr="00441C21">
        <w:rPr>
          <w:lang w:eastAsia="en-GB"/>
        </w:rPr>
        <w:t>i</w:t>
      </w:r>
      <w:r w:rsidRPr="00441C21">
        <w:rPr>
          <w:lang w:eastAsia="en-GB"/>
        </w:rPr>
        <w:t>nformation requests</w:t>
      </w:r>
      <w:r w:rsidRPr="00441C21">
        <w:rPr>
          <w:rStyle w:val="FootnoteReference"/>
          <w:lang w:eastAsia="en-GB"/>
        </w:rPr>
        <w:footnoteReference w:id="42"/>
      </w:r>
      <w:r w:rsidRPr="00441C21">
        <w:rPr>
          <w:lang w:eastAsia="en-GB"/>
        </w:rPr>
        <w:t xml:space="preserve"> to </w:t>
      </w:r>
      <w:r w:rsidR="009045DB" w:rsidRPr="00C3788D">
        <w:rPr>
          <w:lang w:eastAsia="en-GB"/>
        </w:rPr>
        <w:t xml:space="preserve">obtain </w:t>
      </w:r>
      <w:r w:rsidRPr="00441C21">
        <w:rPr>
          <w:lang w:eastAsia="en-GB"/>
        </w:rPr>
        <w:t xml:space="preserve">information on </w:t>
      </w:r>
      <w:r w:rsidR="009045DB" w:rsidRPr="00441C21">
        <w:rPr>
          <w:lang w:eastAsia="en-GB"/>
        </w:rPr>
        <w:t>how the</w:t>
      </w:r>
      <w:r w:rsidRPr="00441C21">
        <w:rPr>
          <w:lang w:eastAsia="en-GB"/>
        </w:rPr>
        <w:t xml:space="preserve"> police and armed forces were being internally sanctioned for</w:t>
      </w:r>
      <w:r w:rsidR="00C8748E" w:rsidRPr="00441C21">
        <w:rPr>
          <w:lang w:eastAsia="en-GB"/>
        </w:rPr>
        <w:t xml:space="preserve"> reported cases of</w:t>
      </w:r>
      <w:r w:rsidRPr="00441C21">
        <w:rPr>
          <w:lang w:eastAsia="en-GB"/>
        </w:rPr>
        <w:t xml:space="preserve"> torture and sexual violence. </w:t>
      </w:r>
      <w:r w:rsidR="00C8748E" w:rsidRPr="00441C21">
        <w:rPr>
          <w:lang w:eastAsia="en-GB"/>
        </w:rPr>
        <w:t>R</w:t>
      </w:r>
      <w:r w:rsidRPr="00441C21">
        <w:rPr>
          <w:lang w:eastAsia="en-GB"/>
        </w:rPr>
        <w:t xml:space="preserve">equests </w:t>
      </w:r>
      <w:r w:rsidR="009045DB" w:rsidRPr="00441C21">
        <w:rPr>
          <w:lang w:eastAsia="en-GB"/>
        </w:rPr>
        <w:t xml:space="preserve">were submitted </w:t>
      </w:r>
      <w:r w:rsidRPr="00441C21">
        <w:rPr>
          <w:lang w:eastAsia="en-GB"/>
        </w:rPr>
        <w:t xml:space="preserve">to the Army, Navy and the Federal Police. </w:t>
      </w:r>
    </w:p>
    <w:p w14:paraId="25CD11FE" w14:textId="1A2E91F8" w:rsidR="00A41EA5" w:rsidRPr="002E023B" w:rsidRDefault="00A41EA5" w:rsidP="00A41EA5">
      <w:pPr>
        <w:pStyle w:val="AIBodyText"/>
        <w:rPr>
          <w:color w:val="auto"/>
          <w:lang w:eastAsia="en-GB"/>
        </w:rPr>
      </w:pPr>
      <w:r w:rsidRPr="00441C21">
        <w:rPr>
          <w:lang w:eastAsia="en-GB"/>
        </w:rPr>
        <w:lastRenderedPageBreak/>
        <w:t xml:space="preserve">In terms of torture, the Federal Police reported that 14 Federal Police </w:t>
      </w:r>
      <w:r w:rsidR="009045DB" w:rsidRPr="00441C21">
        <w:rPr>
          <w:lang w:eastAsia="en-GB"/>
        </w:rPr>
        <w:t xml:space="preserve">officers </w:t>
      </w:r>
      <w:r w:rsidRPr="00441C21">
        <w:rPr>
          <w:lang w:eastAsia="en-GB"/>
        </w:rPr>
        <w:t xml:space="preserve">had been </w:t>
      </w:r>
      <w:r w:rsidR="00B44B7E">
        <w:rPr>
          <w:lang w:eastAsia="en-GB"/>
        </w:rPr>
        <w:t>the subjects of</w:t>
      </w:r>
      <w:r w:rsidR="00B44B7E" w:rsidRPr="00441C21">
        <w:rPr>
          <w:lang w:eastAsia="en-GB"/>
        </w:rPr>
        <w:t xml:space="preserve"> </w:t>
      </w:r>
      <w:r w:rsidRPr="00441C21">
        <w:rPr>
          <w:lang w:eastAsia="en-GB"/>
        </w:rPr>
        <w:t>internal investigations for torture between 2010 and 2015.</w:t>
      </w:r>
      <w:r w:rsidR="002E023B" w:rsidRPr="00D85156">
        <w:rPr>
          <w:vertAlign w:val="superscript"/>
        </w:rPr>
        <w:footnoteReference w:id="43"/>
      </w:r>
      <w:r w:rsidR="00D85156" w:rsidRPr="00D85156">
        <w:rPr>
          <w:vertAlign w:val="superscript"/>
          <w:lang w:eastAsia="en-GB"/>
        </w:rPr>
        <w:t xml:space="preserve"> </w:t>
      </w:r>
      <w:r w:rsidR="00D85156" w:rsidRPr="00D85156">
        <w:rPr>
          <w:lang w:eastAsia="en-GB"/>
        </w:rPr>
        <w:t>The Army and Navy did not provide information on this aspect</w:t>
      </w:r>
      <w:r w:rsidRPr="00441C21">
        <w:rPr>
          <w:color w:val="auto"/>
          <w:lang w:eastAsia="en-GB"/>
        </w:rPr>
        <w:t>.</w:t>
      </w:r>
      <w:r w:rsidR="006B3BC5" w:rsidRPr="002E023B">
        <w:rPr>
          <w:rStyle w:val="FootnoteReference"/>
          <w:lang w:eastAsia="en-GB"/>
        </w:rPr>
        <w:footnoteReference w:id="44"/>
      </w:r>
    </w:p>
    <w:p w14:paraId="4737FCE3" w14:textId="1EA4B8CC" w:rsidR="00A41EA5" w:rsidRPr="00441C21" w:rsidRDefault="00A41EA5" w:rsidP="00A41EA5">
      <w:pPr>
        <w:pStyle w:val="AIBodyText"/>
        <w:rPr>
          <w:lang w:eastAsia="en-GB"/>
        </w:rPr>
      </w:pPr>
      <w:r w:rsidRPr="002E023B">
        <w:rPr>
          <w:color w:val="auto"/>
          <w:lang w:eastAsia="en-GB"/>
        </w:rPr>
        <w:t>In relation to sexual violence, Amnesty International requested information from</w:t>
      </w:r>
      <w:r w:rsidR="00C8748E" w:rsidRPr="002E023B">
        <w:rPr>
          <w:color w:val="auto"/>
          <w:lang w:eastAsia="en-GB"/>
        </w:rPr>
        <w:t xml:space="preserve"> the three</w:t>
      </w:r>
      <w:r w:rsidRPr="002E023B">
        <w:rPr>
          <w:color w:val="auto"/>
          <w:lang w:eastAsia="en-GB"/>
        </w:rPr>
        <w:t xml:space="preserve"> federal security forces as to how many of their agents had been suspended from their role for </w:t>
      </w:r>
      <w:r w:rsidR="009045DB" w:rsidRPr="002E023B">
        <w:rPr>
          <w:color w:val="auto"/>
          <w:lang w:eastAsia="en-GB"/>
        </w:rPr>
        <w:t>involvement in</w:t>
      </w:r>
      <w:r w:rsidRPr="002E023B">
        <w:rPr>
          <w:color w:val="auto"/>
          <w:lang w:eastAsia="en-GB"/>
        </w:rPr>
        <w:t>, or</w:t>
      </w:r>
      <w:r w:rsidRPr="00441C21">
        <w:rPr>
          <w:lang w:eastAsia="en-GB"/>
        </w:rPr>
        <w:t xml:space="preserve"> </w:t>
      </w:r>
      <w:r w:rsidR="009045DB" w:rsidRPr="00441C21">
        <w:rPr>
          <w:lang w:eastAsia="en-GB"/>
        </w:rPr>
        <w:t>being suspected of involvement in</w:t>
      </w:r>
      <w:r w:rsidRPr="00441C21">
        <w:rPr>
          <w:lang w:eastAsia="en-GB"/>
        </w:rPr>
        <w:t xml:space="preserve">, cases of sexual violence. </w:t>
      </w:r>
      <w:r w:rsidR="009045DB" w:rsidRPr="00441C21">
        <w:rPr>
          <w:lang w:eastAsia="en-GB"/>
        </w:rPr>
        <w:t xml:space="preserve">The request </w:t>
      </w:r>
      <w:r w:rsidRPr="00441C21">
        <w:rPr>
          <w:lang w:eastAsia="en-GB"/>
        </w:rPr>
        <w:t>used the terms “sexual abuse” and “rape”</w:t>
      </w:r>
      <w:r w:rsidR="009045DB" w:rsidRPr="00441C21">
        <w:rPr>
          <w:lang w:eastAsia="en-GB"/>
        </w:rPr>
        <w:t>,</w:t>
      </w:r>
      <w:r w:rsidRPr="00441C21">
        <w:rPr>
          <w:lang w:eastAsia="en-GB"/>
        </w:rPr>
        <w:t xml:space="preserve"> </w:t>
      </w:r>
      <w:r w:rsidR="00B44B7E">
        <w:rPr>
          <w:lang w:eastAsia="en-GB"/>
        </w:rPr>
        <w:t>the terms used</w:t>
      </w:r>
      <w:r w:rsidRPr="00441C21">
        <w:rPr>
          <w:lang w:eastAsia="en-GB"/>
        </w:rPr>
        <w:t xml:space="preserve"> in the Federal Criminal Code. </w:t>
      </w:r>
    </w:p>
    <w:p w14:paraId="640CF08A" w14:textId="77777777" w:rsidR="00B44B7E" w:rsidRPr="00441C21" w:rsidRDefault="00B44B7E" w:rsidP="00A41EA5">
      <w:pPr>
        <w:pStyle w:val="AIBodyText"/>
        <w:rPr>
          <w:lang w:eastAsia="en-GB"/>
        </w:rPr>
      </w:pPr>
    </w:p>
    <w:p w14:paraId="1C2B376B" w14:textId="7DDF8065" w:rsidR="00A41EA5" w:rsidRPr="004363F1" w:rsidRDefault="00A41EA5" w:rsidP="00A41EA5">
      <w:pPr>
        <w:rPr>
          <w:rFonts w:ascii="Amnesty Trade Gothic" w:hAnsi="Amnesty Trade Gothic"/>
          <w:b/>
          <w:sz w:val="18"/>
          <w:szCs w:val="18"/>
          <w:lang w:val="en-GB"/>
        </w:rPr>
      </w:pPr>
      <w:r w:rsidRPr="004363F1">
        <w:rPr>
          <w:rFonts w:ascii="Amnesty Trade Gothic" w:hAnsi="Amnesty Trade Gothic"/>
          <w:b/>
          <w:sz w:val="18"/>
          <w:szCs w:val="18"/>
          <w:lang w:val="en-GB"/>
        </w:rPr>
        <w:t xml:space="preserve">Members of federal security forces suspended for </w:t>
      </w:r>
      <w:r w:rsidR="009045DB" w:rsidRPr="004363F1">
        <w:rPr>
          <w:rFonts w:ascii="Amnesty Trade Gothic" w:hAnsi="Amnesty Trade Gothic"/>
          <w:b/>
          <w:sz w:val="18"/>
          <w:szCs w:val="18"/>
          <w:lang w:val="en-GB"/>
        </w:rPr>
        <w:t>“</w:t>
      </w:r>
      <w:r w:rsidRPr="004363F1">
        <w:rPr>
          <w:rFonts w:ascii="Amnesty Trade Gothic" w:hAnsi="Amnesty Trade Gothic"/>
          <w:b/>
          <w:sz w:val="18"/>
          <w:szCs w:val="18"/>
          <w:lang w:val="en-GB"/>
        </w:rPr>
        <w:t>sexual abuse</w:t>
      </w:r>
      <w:r w:rsidR="009045DB" w:rsidRPr="004363F1">
        <w:rPr>
          <w:rFonts w:ascii="Amnesty Trade Gothic" w:hAnsi="Amnesty Trade Gothic"/>
          <w:b/>
          <w:sz w:val="18"/>
          <w:szCs w:val="18"/>
          <w:lang w:val="en-GB"/>
        </w:rPr>
        <w:t xml:space="preserve">” </w:t>
      </w:r>
      <w:r w:rsidRPr="004363F1">
        <w:rPr>
          <w:rFonts w:ascii="Amnesty Trade Gothic" w:hAnsi="Amnesty Trade Gothic"/>
          <w:b/>
          <w:sz w:val="18"/>
          <w:szCs w:val="18"/>
          <w:lang w:val="en-GB"/>
        </w:rPr>
        <w:t>or “rape” from 2010 to 2015</w:t>
      </w:r>
      <w:r w:rsidRPr="004363F1">
        <w:rPr>
          <w:rStyle w:val="FootnoteReference"/>
          <w:rFonts w:ascii="Amnesty Trade Gothic" w:hAnsi="Amnesty Trade Gothic"/>
          <w:b/>
          <w:sz w:val="18"/>
          <w:szCs w:val="18"/>
          <w:lang w:val="en-GB"/>
        </w:rPr>
        <w:footnoteReference w:id="45"/>
      </w:r>
    </w:p>
    <w:p w14:paraId="40F9C116" w14:textId="77777777" w:rsidR="00A41EA5" w:rsidRPr="004363F1" w:rsidRDefault="00A41EA5" w:rsidP="00A41EA5">
      <w:pPr>
        <w:rPr>
          <w:rFonts w:ascii="Amnesty Trade Gothic" w:hAnsi="Amnesty Trade Gothic"/>
          <w:b/>
          <w:sz w:val="18"/>
          <w:szCs w:val="18"/>
          <w:lang w:val="en-GB"/>
        </w:rPr>
      </w:pPr>
    </w:p>
    <w:tbl>
      <w:tblPr>
        <w:tblStyle w:val="PlainTable41"/>
        <w:tblW w:w="0" w:type="auto"/>
        <w:tblLook w:val="04A0" w:firstRow="1" w:lastRow="0" w:firstColumn="1" w:lastColumn="0" w:noHBand="0" w:noVBand="1"/>
      </w:tblPr>
      <w:tblGrid>
        <w:gridCol w:w="1216"/>
        <w:gridCol w:w="1146"/>
        <w:gridCol w:w="1146"/>
        <w:gridCol w:w="1146"/>
        <w:gridCol w:w="1146"/>
        <w:gridCol w:w="1065"/>
        <w:gridCol w:w="1065"/>
      </w:tblGrid>
      <w:tr w:rsidR="00CB6AEB" w:rsidRPr="00441C21" w14:paraId="61E7DD1D" w14:textId="77777777" w:rsidTr="00A039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shd w:val="clear" w:color="auto" w:fill="A6A6A6"/>
          </w:tcPr>
          <w:p w14:paraId="48715231" w14:textId="77777777" w:rsidR="00A41EA5" w:rsidRPr="00441C21" w:rsidRDefault="00A41EA5" w:rsidP="00A039FD">
            <w:pPr>
              <w:widowControl w:val="0"/>
              <w:suppressAutoHyphens/>
              <w:spacing w:after="246" w:line="240" w:lineRule="atLeast"/>
              <w:rPr>
                <w:rFonts w:ascii="Amnesty Trade Gothic Cn" w:hAnsi="Amnesty Trade Gothic Cn"/>
                <w:color w:val="000000"/>
                <w:sz w:val="20"/>
              </w:rPr>
            </w:pPr>
          </w:p>
        </w:tc>
        <w:tc>
          <w:tcPr>
            <w:tcW w:w="1146" w:type="dxa"/>
            <w:shd w:val="clear" w:color="auto" w:fill="A6A6A6"/>
          </w:tcPr>
          <w:p w14:paraId="3E6AFC8A" w14:textId="77777777" w:rsidR="00A41EA5" w:rsidRPr="004363F1" w:rsidRDefault="00A41EA5" w:rsidP="00A039FD">
            <w:pPr>
              <w:widowControl w:val="0"/>
              <w:suppressAutoHyphens/>
              <w:spacing w:after="246" w:line="240" w:lineRule="atLeast"/>
              <w:cnfStyle w:val="100000000000" w:firstRow="1" w:lastRow="0" w:firstColumn="0" w:lastColumn="0" w:oddVBand="0" w:evenVBand="0" w:oddHBand="0" w:evenHBand="0" w:firstRowFirstColumn="0" w:firstRowLastColumn="0" w:lastRowFirstColumn="0" w:lastRowLastColumn="0"/>
              <w:rPr>
                <w:rFonts w:ascii="Amnesty Trade Gothic Cn" w:hAnsi="Amnesty Trade Gothic Cn"/>
                <w:color w:val="000000"/>
                <w:sz w:val="20"/>
              </w:rPr>
            </w:pPr>
            <w:r w:rsidRPr="00441C21">
              <w:rPr>
                <w:rFonts w:ascii="Amnesty Trade Gothic Cn" w:hAnsi="Amnesty Trade Gothic Cn"/>
                <w:color w:val="000000"/>
                <w:sz w:val="20"/>
              </w:rPr>
              <w:t>2010</w:t>
            </w:r>
          </w:p>
        </w:tc>
        <w:tc>
          <w:tcPr>
            <w:tcW w:w="1146" w:type="dxa"/>
            <w:shd w:val="clear" w:color="auto" w:fill="A6A6A6"/>
          </w:tcPr>
          <w:p w14:paraId="296712B3" w14:textId="77777777" w:rsidR="00A41EA5" w:rsidRPr="004363F1" w:rsidRDefault="00A41EA5" w:rsidP="00A039FD">
            <w:pPr>
              <w:widowControl w:val="0"/>
              <w:suppressAutoHyphens/>
              <w:spacing w:after="246" w:line="240" w:lineRule="atLeast"/>
              <w:cnfStyle w:val="100000000000" w:firstRow="1" w:lastRow="0" w:firstColumn="0" w:lastColumn="0" w:oddVBand="0" w:evenVBand="0" w:oddHBand="0" w:evenHBand="0" w:firstRowFirstColumn="0" w:firstRowLastColumn="0" w:lastRowFirstColumn="0" w:lastRowLastColumn="0"/>
              <w:rPr>
                <w:rFonts w:ascii="Amnesty Trade Gothic Cn" w:hAnsi="Amnesty Trade Gothic Cn"/>
                <w:color w:val="000000"/>
                <w:sz w:val="20"/>
              </w:rPr>
            </w:pPr>
            <w:r w:rsidRPr="00441C21">
              <w:rPr>
                <w:rFonts w:ascii="Amnesty Trade Gothic Cn" w:hAnsi="Amnesty Trade Gothic Cn"/>
                <w:color w:val="000000"/>
                <w:sz w:val="20"/>
              </w:rPr>
              <w:t>2011</w:t>
            </w:r>
          </w:p>
        </w:tc>
        <w:tc>
          <w:tcPr>
            <w:tcW w:w="1146" w:type="dxa"/>
            <w:shd w:val="clear" w:color="auto" w:fill="A6A6A6"/>
          </w:tcPr>
          <w:p w14:paraId="72452B53" w14:textId="77777777" w:rsidR="00A41EA5" w:rsidRPr="004363F1" w:rsidRDefault="00A41EA5" w:rsidP="00A039FD">
            <w:pPr>
              <w:widowControl w:val="0"/>
              <w:suppressAutoHyphens/>
              <w:spacing w:after="246" w:line="240" w:lineRule="atLeast"/>
              <w:cnfStyle w:val="100000000000" w:firstRow="1" w:lastRow="0" w:firstColumn="0" w:lastColumn="0" w:oddVBand="0" w:evenVBand="0" w:oddHBand="0" w:evenHBand="0" w:firstRowFirstColumn="0" w:firstRowLastColumn="0" w:lastRowFirstColumn="0" w:lastRowLastColumn="0"/>
              <w:rPr>
                <w:rFonts w:ascii="Amnesty Trade Gothic Cn" w:hAnsi="Amnesty Trade Gothic Cn"/>
                <w:color w:val="000000"/>
                <w:sz w:val="20"/>
              </w:rPr>
            </w:pPr>
            <w:r w:rsidRPr="00441C21">
              <w:rPr>
                <w:rFonts w:ascii="Amnesty Trade Gothic Cn" w:hAnsi="Amnesty Trade Gothic Cn"/>
                <w:color w:val="000000"/>
                <w:sz w:val="20"/>
              </w:rPr>
              <w:t>2012</w:t>
            </w:r>
          </w:p>
        </w:tc>
        <w:tc>
          <w:tcPr>
            <w:tcW w:w="1146" w:type="dxa"/>
            <w:shd w:val="clear" w:color="auto" w:fill="A6A6A6"/>
          </w:tcPr>
          <w:p w14:paraId="629C083C" w14:textId="77777777" w:rsidR="00A41EA5" w:rsidRPr="004363F1" w:rsidRDefault="00A41EA5" w:rsidP="00A039FD">
            <w:pPr>
              <w:widowControl w:val="0"/>
              <w:suppressAutoHyphens/>
              <w:spacing w:after="246" w:line="240" w:lineRule="atLeast"/>
              <w:cnfStyle w:val="100000000000" w:firstRow="1" w:lastRow="0" w:firstColumn="0" w:lastColumn="0" w:oddVBand="0" w:evenVBand="0" w:oddHBand="0" w:evenHBand="0" w:firstRowFirstColumn="0" w:firstRowLastColumn="0" w:lastRowFirstColumn="0" w:lastRowLastColumn="0"/>
              <w:rPr>
                <w:rFonts w:ascii="Amnesty Trade Gothic Cn" w:hAnsi="Amnesty Trade Gothic Cn"/>
                <w:color w:val="000000"/>
                <w:sz w:val="20"/>
              </w:rPr>
            </w:pPr>
            <w:r w:rsidRPr="00441C21">
              <w:rPr>
                <w:rFonts w:ascii="Amnesty Trade Gothic Cn" w:hAnsi="Amnesty Trade Gothic Cn"/>
                <w:color w:val="000000"/>
                <w:sz w:val="20"/>
              </w:rPr>
              <w:t>2013</w:t>
            </w:r>
          </w:p>
        </w:tc>
        <w:tc>
          <w:tcPr>
            <w:tcW w:w="1065" w:type="dxa"/>
            <w:shd w:val="clear" w:color="auto" w:fill="A6A6A6"/>
          </w:tcPr>
          <w:p w14:paraId="16F4D405" w14:textId="77777777" w:rsidR="00A41EA5" w:rsidRPr="004363F1" w:rsidRDefault="00A41EA5" w:rsidP="00A039FD">
            <w:pPr>
              <w:widowControl w:val="0"/>
              <w:suppressAutoHyphens/>
              <w:spacing w:after="246" w:line="240" w:lineRule="atLeast"/>
              <w:cnfStyle w:val="100000000000" w:firstRow="1" w:lastRow="0" w:firstColumn="0" w:lastColumn="0" w:oddVBand="0" w:evenVBand="0" w:oddHBand="0" w:evenHBand="0" w:firstRowFirstColumn="0" w:firstRowLastColumn="0" w:lastRowFirstColumn="0" w:lastRowLastColumn="0"/>
              <w:rPr>
                <w:rFonts w:ascii="Amnesty Trade Gothic Cn" w:hAnsi="Amnesty Trade Gothic Cn"/>
                <w:color w:val="000000"/>
                <w:sz w:val="20"/>
              </w:rPr>
            </w:pPr>
            <w:r w:rsidRPr="00441C21">
              <w:rPr>
                <w:rFonts w:ascii="Amnesty Trade Gothic Cn" w:hAnsi="Amnesty Trade Gothic Cn"/>
                <w:color w:val="000000"/>
                <w:sz w:val="20"/>
              </w:rPr>
              <w:t>2014</w:t>
            </w:r>
          </w:p>
        </w:tc>
        <w:tc>
          <w:tcPr>
            <w:tcW w:w="1065" w:type="dxa"/>
            <w:shd w:val="clear" w:color="auto" w:fill="A6A6A6"/>
          </w:tcPr>
          <w:p w14:paraId="49767EB6" w14:textId="77777777" w:rsidR="00A41EA5" w:rsidRPr="004363F1" w:rsidRDefault="00A41EA5" w:rsidP="00A039FD">
            <w:pPr>
              <w:widowControl w:val="0"/>
              <w:suppressAutoHyphens/>
              <w:spacing w:after="246" w:line="240" w:lineRule="atLeast"/>
              <w:cnfStyle w:val="100000000000" w:firstRow="1" w:lastRow="0" w:firstColumn="0" w:lastColumn="0" w:oddVBand="0" w:evenVBand="0" w:oddHBand="0" w:evenHBand="0" w:firstRowFirstColumn="0" w:firstRowLastColumn="0" w:lastRowFirstColumn="0" w:lastRowLastColumn="0"/>
              <w:rPr>
                <w:rFonts w:ascii="Amnesty Trade Gothic Cn" w:hAnsi="Amnesty Trade Gothic Cn"/>
                <w:color w:val="000000"/>
                <w:sz w:val="20"/>
              </w:rPr>
            </w:pPr>
            <w:r w:rsidRPr="00441C21">
              <w:rPr>
                <w:rFonts w:ascii="Amnesty Trade Gothic Cn" w:hAnsi="Amnesty Trade Gothic Cn"/>
                <w:color w:val="000000"/>
                <w:sz w:val="20"/>
              </w:rPr>
              <w:t>2015</w:t>
            </w:r>
          </w:p>
        </w:tc>
      </w:tr>
      <w:tr w:rsidR="00CB6AEB" w:rsidRPr="00441C21" w14:paraId="0C1B7825" w14:textId="77777777" w:rsidTr="00A03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tcPr>
          <w:p w14:paraId="171A88F0" w14:textId="77777777" w:rsidR="00A41EA5" w:rsidRPr="00441C21" w:rsidRDefault="00A41EA5" w:rsidP="00A039FD">
            <w:pPr>
              <w:widowControl w:val="0"/>
              <w:suppressAutoHyphens/>
              <w:spacing w:after="246" w:line="240" w:lineRule="atLeast"/>
              <w:rPr>
                <w:rFonts w:ascii="Amnesty Trade Gothic Cn" w:hAnsi="Amnesty Trade Gothic Cn"/>
                <w:color w:val="000000"/>
                <w:sz w:val="20"/>
              </w:rPr>
            </w:pPr>
            <w:r w:rsidRPr="00441C21">
              <w:rPr>
                <w:rFonts w:ascii="Amnesty Trade Gothic Cn" w:hAnsi="Amnesty Trade Gothic Cn"/>
                <w:color w:val="000000"/>
                <w:sz w:val="20"/>
              </w:rPr>
              <w:t>FEDERAL POLICE</w:t>
            </w:r>
            <w:r w:rsidRPr="004363F1">
              <w:rPr>
                <w:rStyle w:val="FootnoteReference"/>
                <w:rFonts w:ascii="Amnesty Trade Gothic" w:hAnsi="Amnesty Trade Gothic"/>
                <w:sz w:val="18"/>
                <w:szCs w:val="18"/>
                <w:lang w:val="en-US"/>
              </w:rPr>
              <w:footnoteReference w:id="46"/>
            </w:r>
          </w:p>
        </w:tc>
        <w:tc>
          <w:tcPr>
            <w:tcW w:w="1146" w:type="dxa"/>
          </w:tcPr>
          <w:p w14:paraId="70042C23" w14:textId="77777777" w:rsidR="00A41EA5" w:rsidRPr="00B212A3" w:rsidRDefault="00A41EA5" w:rsidP="00A039FD">
            <w:pPr>
              <w:widowControl w:val="0"/>
              <w:suppressAutoHyphens/>
              <w:spacing w:after="246" w:line="240" w:lineRule="atLeast"/>
              <w:cnfStyle w:val="000000100000" w:firstRow="0" w:lastRow="0" w:firstColumn="0" w:lastColumn="0" w:oddVBand="0" w:evenVBand="0" w:oddHBand="1" w:evenHBand="0" w:firstRowFirstColumn="0" w:firstRowLastColumn="0" w:lastRowFirstColumn="0" w:lastRowLastColumn="0"/>
              <w:rPr>
                <w:rFonts w:ascii="Amnesty Trade Gothic Cn" w:hAnsi="Amnesty Trade Gothic Cn"/>
                <w:color w:val="000000"/>
                <w:sz w:val="20"/>
              </w:rPr>
            </w:pPr>
            <w:r w:rsidRPr="00B212A3">
              <w:rPr>
                <w:rFonts w:ascii="Amnesty Trade Gothic Cn" w:hAnsi="Amnesty Trade Gothic Cn"/>
                <w:color w:val="000000"/>
                <w:sz w:val="20"/>
              </w:rPr>
              <w:t>UNKOWN</w:t>
            </w:r>
          </w:p>
        </w:tc>
        <w:tc>
          <w:tcPr>
            <w:tcW w:w="1146" w:type="dxa"/>
          </w:tcPr>
          <w:p w14:paraId="6B1E2975" w14:textId="77777777" w:rsidR="00A41EA5" w:rsidRPr="00C3788D" w:rsidRDefault="00A41EA5" w:rsidP="00A039FD">
            <w:pPr>
              <w:widowControl w:val="0"/>
              <w:suppressAutoHyphens/>
              <w:spacing w:after="246" w:line="240" w:lineRule="atLeast"/>
              <w:cnfStyle w:val="000000100000" w:firstRow="0" w:lastRow="0" w:firstColumn="0" w:lastColumn="0" w:oddVBand="0" w:evenVBand="0" w:oddHBand="1" w:evenHBand="0" w:firstRowFirstColumn="0" w:firstRowLastColumn="0" w:lastRowFirstColumn="0" w:lastRowLastColumn="0"/>
              <w:rPr>
                <w:rFonts w:ascii="Amnesty Trade Gothic Cn" w:hAnsi="Amnesty Trade Gothic Cn"/>
                <w:color w:val="000000"/>
                <w:sz w:val="20"/>
              </w:rPr>
            </w:pPr>
            <w:r w:rsidRPr="00C3788D">
              <w:rPr>
                <w:rFonts w:ascii="Amnesty Trade Gothic Cn" w:hAnsi="Amnesty Trade Gothic Cn"/>
                <w:color w:val="000000"/>
                <w:sz w:val="20"/>
              </w:rPr>
              <w:t>UNKOWN</w:t>
            </w:r>
          </w:p>
        </w:tc>
        <w:tc>
          <w:tcPr>
            <w:tcW w:w="1146" w:type="dxa"/>
          </w:tcPr>
          <w:p w14:paraId="7F295952" w14:textId="77777777" w:rsidR="00A41EA5" w:rsidRPr="004363F1" w:rsidRDefault="00A41EA5" w:rsidP="00A039FD">
            <w:pPr>
              <w:widowControl w:val="0"/>
              <w:suppressAutoHyphens/>
              <w:spacing w:after="246" w:line="240" w:lineRule="atLeast"/>
              <w:cnfStyle w:val="000000100000" w:firstRow="0" w:lastRow="0" w:firstColumn="0" w:lastColumn="0" w:oddVBand="0" w:evenVBand="0" w:oddHBand="1" w:evenHBand="0" w:firstRowFirstColumn="0" w:firstRowLastColumn="0" w:lastRowFirstColumn="0" w:lastRowLastColumn="0"/>
              <w:rPr>
                <w:rFonts w:ascii="Amnesty Trade Gothic Cn" w:hAnsi="Amnesty Trade Gothic Cn"/>
                <w:color w:val="000000"/>
                <w:sz w:val="20"/>
              </w:rPr>
            </w:pPr>
            <w:r w:rsidRPr="00441C21">
              <w:rPr>
                <w:rFonts w:ascii="Amnesty Trade Gothic Cn" w:hAnsi="Amnesty Trade Gothic Cn"/>
                <w:color w:val="000000"/>
                <w:sz w:val="20"/>
              </w:rPr>
              <w:t>UNKOWN</w:t>
            </w:r>
          </w:p>
        </w:tc>
        <w:tc>
          <w:tcPr>
            <w:tcW w:w="1146" w:type="dxa"/>
          </w:tcPr>
          <w:p w14:paraId="7054ADAD" w14:textId="77777777" w:rsidR="00A41EA5" w:rsidRPr="004363F1" w:rsidRDefault="00A41EA5" w:rsidP="00A039FD">
            <w:pPr>
              <w:widowControl w:val="0"/>
              <w:suppressAutoHyphens/>
              <w:spacing w:after="246" w:line="240" w:lineRule="atLeast"/>
              <w:cnfStyle w:val="000000100000" w:firstRow="0" w:lastRow="0" w:firstColumn="0" w:lastColumn="0" w:oddVBand="0" w:evenVBand="0" w:oddHBand="1" w:evenHBand="0" w:firstRowFirstColumn="0" w:firstRowLastColumn="0" w:lastRowFirstColumn="0" w:lastRowLastColumn="0"/>
              <w:rPr>
                <w:rFonts w:ascii="Amnesty Trade Gothic Cn" w:hAnsi="Amnesty Trade Gothic Cn"/>
                <w:color w:val="000000"/>
                <w:sz w:val="20"/>
              </w:rPr>
            </w:pPr>
            <w:r w:rsidRPr="00441C21">
              <w:rPr>
                <w:rFonts w:ascii="Amnesty Trade Gothic Cn" w:hAnsi="Amnesty Trade Gothic Cn"/>
                <w:color w:val="000000"/>
                <w:sz w:val="20"/>
              </w:rPr>
              <w:t>UNKOWN</w:t>
            </w:r>
          </w:p>
        </w:tc>
        <w:tc>
          <w:tcPr>
            <w:tcW w:w="1065" w:type="dxa"/>
          </w:tcPr>
          <w:p w14:paraId="7B97AEAB" w14:textId="77777777" w:rsidR="00A41EA5" w:rsidRPr="004363F1" w:rsidRDefault="00A41EA5" w:rsidP="00A039FD">
            <w:pPr>
              <w:widowControl w:val="0"/>
              <w:suppressAutoHyphens/>
              <w:spacing w:after="246" w:line="240" w:lineRule="atLeast"/>
              <w:cnfStyle w:val="000000100000" w:firstRow="0" w:lastRow="0" w:firstColumn="0" w:lastColumn="0" w:oddVBand="0" w:evenVBand="0" w:oddHBand="1" w:evenHBand="0" w:firstRowFirstColumn="0" w:firstRowLastColumn="0" w:lastRowFirstColumn="0" w:lastRowLastColumn="0"/>
              <w:rPr>
                <w:rFonts w:ascii="Amnesty Trade Gothic Cn" w:hAnsi="Amnesty Trade Gothic Cn"/>
                <w:color w:val="000000"/>
                <w:sz w:val="20"/>
              </w:rPr>
            </w:pPr>
            <w:r w:rsidRPr="00441C21">
              <w:rPr>
                <w:rFonts w:ascii="Amnesty Trade Gothic Cn" w:hAnsi="Amnesty Trade Gothic Cn"/>
                <w:color w:val="000000"/>
                <w:sz w:val="20"/>
              </w:rPr>
              <w:t>UNKOWN</w:t>
            </w:r>
          </w:p>
        </w:tc>
        <w:tc>
          <w:tcPr>
            <w:tcW w:w="1065" w:type="dxa"/>
          </w:tcPr>
          <w:p w14:paraId="0514DAD3" w14:textId="77777777" w:rsidR="00A41EA5" w:rsidRPr="004363F1" w:rsidRDefault="00A41EA5" w:rsidP="00A039FD">
            <w:pPr>
              <w:widowControl w:val="0"/>
              <w:suppressAutoHyphens/>
              <w:spacing w:after="246" w:line="240" w:lineRule="atLeast"/>
              <w:cnfStyle w:val="000000100000" w:firstRow="0" w:lastRow="0" w:firstColumn="0" w:lastColumn="0" w:oddVBand="0" w:evenVBand="0" w:oddHBand="1" w:evenHBand="0" w:firstRowFirstColumn="0" w:firstRowLastColumn="0" w:lastRowFirstColumn="0" w:lastRowLastColumn="0"/>
              <w:rPr>
                <w:rFonts w:ascii="Amnesty Trade Gothic Cn" w:hAnsi="Amnesty Trade Gothic Cn"/>
                <w:color w:val="000000"/>
                <w:sz w:val="20"/>
              </w:rPr>
            </w:pPr>
            <w:r w:rsidRPr="00441C21">
              <w:rPr>
                <w:rFonts w:ascii="Amnesty Trade Gothic Cn" w:hAnsi="Amnesty Trade Gothic Cn"/>
                <w:color w:val="000000"/>
                <w:sz w:val="20"/>
              </w:rPr>
              <w:t>UNKOWN</w:t>
            </w:r>
          </w:p>
        </w:tc>
      </w:tr>
      <w:tr w:rsidR="00CB6AEB" w:rsidRPr="00441C21" w14:paraId="7A8A65BA" w14:textId="77777777" w:rsidTr="00A039FD">
        <w:tc>
          <w:tcPr>
            <w:cnfStyle w:val="001000000000" w:firstRow="0" w:lastRow="0" w:firstColumn="1" w:lastColumn="0" w:oddVBand="0" w:evenVBand="0" w:oddHBand="0" w:evenHBand="0" w:firstRowFirstColumn="0" w:firstRowLastColumn="0" w:lastRowFirstColumn="0" w:lastRowLastColumn="0"/>
            <w:tcW w:w="1216" w:type="dxa"/>
          </w:tcPr>
          <w:p w14:paraId="14DCCC5B" w14:textId="77777777" w:rsidR="00A41EA5" w:rsidRPr="00441C21" w:rsidRDefault="00A41EA5" w:rsidP="00A039FD">
            <w:pPr>
              <w:widowControl w:val="0"/>
              <w:suppressAutoHyphens/>
              <w:spacing w:after="246" w:line="240" w:lineRule="atLeast"/>
              <w:rPr>
                <w:rFonts w:ascii="Amnesty Trade Gothic Cn" w:hAnsi="Amnesty Trade Gothic Cn"/>
                <w:color w:val="000000"/>
                <w:sz w:val="20"/>
              </w:rPr>
            </w:pPr>
            <w:r w:rsidRPr="00441C21">
              <w:rPr>
                <w:rFonts w:ascii="Amnesty Trade Gothic Cn" w:hAnsi="Amnesty Trade Gothic Cn"/>
                <w:color w:val="000000"/>
                <w:sz w:val="20"/>
              </w:rPr>
              <w:t>ARMY</w:t>
            </w:r>
            <w:r w:rsidRPr="00441C21">
              <w:rPr>
                <w:rStyle w:val="FootnoteReference"/>
                <w:rFonts w:ascii="Amnesty Trade Gothic" w:hAnsi="Amnesty Trade Gothic"/>
                <w:b w:val="0"/>
                <w:sz w:val="18"/>
                <w:szCs w:val="18"/>
              </w:rPr>
              <w:footnoteReference w:id="47"/>
            </w:r>
          </w:p>
        </w:tc>
        <w:tc>
          <w:tcPr>
            <w:tcW w:w="1146" w:type="dxa"/>
          </w:tcPr>
          <w:p w14:paraId="75987946" w14:textId="77777777" w:rsidR="00A41EA5" w:rsidRPr="00C3788D" w:rsidRDefault="00A41EA5" w:rsidP="00A039FD">
            <w:pPr>
              <w:widowControl w:val="0"/>
              <w:suppressAutoHyphens/>
              <w:spacing w:after="246" w:line="240" w:lineRule="atLeast"/>
              <w:cnfStyle w:val="000000000000" w:firstRow="0" w:lastRow="0" w:firstColumn="0" w:lastColumn="0" w:oddVBand="0" w:evenVBand="0" w:oddHBand="0" w:evenHBand="0" w:firstRowFirstColumn="0" w:firstRowLastColumn="0" w:lastRowFirstColumn="0" w:lastRowLastColumn="0"/>
              <w:rPr>
                <w:rFonts w:ascii="Amnesty Trade Gothic Cn" w:hAnsi="Amnesty Trade Gothic Cn"/>
                <w:color w:val="000000"/>
                <w:sz w:val="20"/>
              </w:rPr>
            </w:pPr>
            <w:r w:rsidRPr="00B212A3">
              <w:rPr>
                <w:rFonts w:ascii="Amnesty Trade Gothic" w:hAnsi="Amnesty Trade Gothic"/>
                <w:color w:val="000000"/>
                <w:sz w:val="18"/>
                <w:szCs w:val="18"/>
              </w:rPr>
              <w:t>NONE</w:t>
            </w:r>
          </w:p>
        </w:tc>
        <w:tc>
          <w:tcPr>
            <w:tcW w:w="1146" w:type="dxa"/>
          </w:tcPr>
          <w:p w14:paraId="757177CD" w14:textId="77777777" w:rsidR="00A41EA5" w:rsidRPr="004363F1" w:rsidRDefault="00A41EA5" w:rsidP="00A039FD">
            <w:pPr>
              <w:widowControl w:val="0"/>
              <w:suppressAutoHyphens/>
              <w:spacing w:after="246" w:line="240" w:lineRule="atLeast"/>
              <w:cnfStyle w:val="000000000000" w:firstRow="0" w:lastRow="0" w:firstColumn="0" w:lastColumn="0" w:oddVBand="0" w:evenVBand="0" w:oddHBand="0" w:evenHBand="0" w:firstRowFirstColumn="0" w:firstRowLastColumn="0" w:lastRowFirstColumn="0" w:lastRowLastColumn="0"/>
              <w:rPr>
                <w:rFonts w:ascii="Amnesty Trade Gothic Cn" w:hAnsi="Amnesty Trade Gothic Cn"/>
                <w:color w:val="000000"/>
                <w:sz w:val="20"/>
              </w:rPr>
            </w:pPr>
            <w:r w:rsidRPr="00441C21">
              <w:rPr>
                <w:rFonts w:ascii="Amnesty Trade Gothic Cn" w:hAnsi="Amnesty Trade Gothic Cn"/>
                <w:color w:val="000000"/>
                <w:sz w:val="20"/>
              </w:rPr>
              <w:t>NONE</w:t>
            </w:r>
          </w:p>
        </w:tc>
        <w:tc>
          <w:tcPr>
            <w:tcW w:w="1146" w:type="dxa"/>
          </w:tcPr>
          <w:p w14:paraId="1D0DD99A" w14:textId="77777777" w:rsidR="00A41EA5" w:rsidRPr="004363F1" w:rsidRDefault="00A41EA5" w:rsidP="00A039FD">
            <w:pPr>
              <w:widowControl w:val="0"/>
              <w:suppressAutoHyphens/>
              <w:spacing w:after="246" w:line="240" w:lineRule="atLeast"/>
              <w:cnfStyle w:val="000000000000" w:firstRow="0" w:lastRow="0" w:firstColumn="0" w:lastColumn="0" w:oddVBand="0" w:evenVBand="0" w:oddHBand="0" w:evenHBand="0" w:firstRowFirstColumn="0" w:firstRowLastColumn="0" w:lastRowFirstColumn="0" w:lastRowLastColumn="0"/>
              <w:rPr>
                <w:rFonts w:ascii="Amnesty Trade Gothic Cn" w:hAnsi="Amnesty Trade Gothic Cn"/>
                <w:color w:val="000000"/>
                <w:sz w:val="20"/>
              </w:rPr>
            </w:pPr>
            <w:r w:rsidRPr="00441C21">
              <w:rPr>
                <w:rFonts w:ascii="Amnesty Trade Gothic Cn" w:hAnsi="Amnesty Trade Gothic Cn"/>
                <w:color w:val="000000"/>
                <w:sz w:val="20"/>
              </w:rPr>
              <w:t>NONE</w:t>
            </w:r>
          </w:p>
        </w:tc>
        <w:tc>
          <w:tcPr>
            <w:tcW w:w="1146" w:type="dxa"/>
          </w:tcPr>
          <w:p w14:paraId="3761B29A" w14:textId="77777777" w:rsidR="00A41EA5" w:rsidRPr="004363F1" w:rsidRDefault="00A41EA5" w:rsidP="00A039FD">
            <w:pPr>
              <w:widowControl w:val="0"/>
              <w:suppressAutoHyphens/>
              <w:spacing w:after="246" w:line="240" w:lineRule="atLeast"/>
              <w:cnfStyle w:val="000000000000" w:firstRow="0" w:lastRow="0" w:firstColumn="0" w:lastColumn="0" w:oddVBand="0" w:evenVBand="0" w:oddHBand="0" w:evenHBand="0" w:firstRowFirstColumn="0" w:firstRowLastColumn="0" w:lastRowFirstColumn="0" w:lastRowLastColumn="0"/>
              <w:rPr>
                <w:rFonts w:ascii="Amnesty Trade Gothic Cn" w:hAnsi="Amnesty Trade Gothic Cn"/>
                <w:color w:val="000000"/>
                <w:sz w:val="20"/>
              </w:rPr>
            </w:pPr>
            <w:r w:rsidRPr="00441C21">
              <w:rPr>
                <w:rFonts w:ascii="Amnesty Trade Gothic Cn" w:hAnsi="Amnesty Trade Gothic Cn"/>
                <w:color w:val="000000"/>
                <w:sz w:val="20"/>
              </w:rPr>
              <w:t xml:space="preserve">NONE </w:t>
            </w:r>
          </w:p>
        </w:tc>
        <w:tc>
          <w:tcPr>
            <w:tcW w:w="1065" w:type="dxa"/>
          </w:tcPr>
          <w:p w14:paraId="3A0D86A0" w14:textId="77777777" w:rsidR="00A41EA5" w:rsidRPr="004363F1" w:rsidRDefault="00A41EA5" w:rsidP="00A039FD">
            <w:pPr>
              <w:widowControl w:val="0"/>
              <w:suppressAutoHyphens/>
              <w:spacing w:after="246" w:line="240" w:lineRule="atLeast"/>
              <w:cnfStyle w:val="000000000000" w:firstRow="0" w:lastRow="0" w:firstColumn="0" w:lastColumn="0" w:oddVBand="0" w:evenVBand="0" w:oddHBand="0" w:evenHBand="0" w:firstRowFirstColumn="0" w:firstRowLastColumn="0" w:lastRowFirstColumn="0" w:lastRowLastColumn="0"/>
              <w:rPr>
                <w:rFonts w:ascii="Amnesty Trade Gothic Cn" w:hAnsi="Amnesty Trade Gothic Cn"/>
                <w:color w:val="000000"/>
                <w:sz w:val="20"/>
              </w:rPr>
            </w:pPr>
            <w:r w:rsidRPr="00441C21">
              <w:rPr>
                <w:rFonts w:ascii="Amnesty Trade Gothic Cn" w:hAnsi="Amnesty Trade Gothic Cn"/>
                <w:color w:val="000000"/>
                <w:sz w:val="20"/>
              </w:rPr>
              <w:t>NONE</w:t>
            </w:r>
          </w:p>
        </w:tc>
        <w:tc>
          <w:tcPr>
            <w:tcW w:w="1065" w:type="dxa"/>
          </w:tcPr>
          <w:p w14:paraId="33F2894F" w14:textId="77777777" w:rsidR="00A41EA5" w:rsidRPr="004363F1" w:rsidRDefault="00A41EA5" w:rsidP="00A039FD">
            <w:pPr>
              <w:widowControl w:val="0"/>
              <w:suppressAutoHyphens/>
              <w:spacing w:after="246" w:line="240" w:lineRule="atLeast"/>
              <w:cnfStyle w:val="000000000000" w:firstRow="0" w:lastRow="0" w:firstColumn="0" w:lastColumn="0" w:oddVBand="0" w:evenVBand="0" w:oddHBand="0" w:evenHBand="0" w:firstRowFirstColumn="0" w:firstRowLastColumn="0" w:lastRowFirstColumn="0" w:lastRowLastColumn="0"/>
              <w:rPr>
                <w:rFonts w:ascii="Amnesty Trade Gothic Cn" w:hAnsi="Amnesty Trade Gothic Cn"/>
                <w:color w:val="000000"/>
                <w:sz w:val="20"/>
              </w:rPr>
            </w:pPr>
            <w:r w:rsidRPr="00441C21">
              <w:rPr>
                <w:rFonts w:ascii="Amnesty Trade Gothic Cn" w:hAnsi="Amnesty Trade Gothic Cn"/>
                <w:color w:val="000000"/>
                <w:sz w:val="20"/>
              </w:rPr>
              <w:t>NONE</w:t>
            </w:r>
          </w:p>
        </w:tc>
      </w:tr>
      <w:tr w:rsidR="00CB6AEB" w:rsidRPr="00441C21" w14:paraId="1255DEB9" w14:textId="77777777" w:rsidTr="001E7C9C">
        <w:trPr>
          <w:cnfStyle w:val="000000100000" w:firstRow="0" w:lastRow="0" w:firstColumn="0" w:lastColumn="0" w:oddVBand="0" w:evenVBand="0" w:oddHBand="1" w:evenHBand="0" w:firstRowFirstColumn="0" w:firstRowLastColumn="0" w:lastRowFirstColumn="0" w:lastRowLastColumn="0"/>
          <w:trHeight w:hRule="exact" w:val="3162"/>
        </w:trPr>
        <w:tc>
          <w:tcPr>
            <w:cnfStyle w:val="001000000000" w:firstRow="0" w:lastRow="0" w:firstColumn="1" w:lastColumn="0" w:oddVBand="0" w:evenVBand="0" w:oddHBand="0" w:evenHBand="0" w:firstRowFirstColumn="0" w:firstRowLastColumn="0" w:lastRowFirstColumn="0" w:lastRowLastColumn="0"/>
            <w:tcW w:w="1216" w:type="dxa"/>
          </w:tcPr>
          <w:p w14:paraId="2A6D7C18" w14:textId="3E17795E" w:rsidR="00A41EA5" w:rsidRPr="00441C21" w:rsidRDefault="00A41EA5" w:rsidP="00A039FD">
            <w:pPr>
              <w:widowControl w:val="0"/>
              <w:suppressAutoHyphens/>
              <w:spacing w:after="246" w:line="240" w:lineRule="atLeast"/>
              <w:rPr>
                <w:rFonts w:ascii="Amnesty Trade Gothic Cn" w:hAnsi="Amnesty Trade Gothic Cn"/>
                <w:color w:val="000000"/>
                <w:sz w:val="20"/>
              </w:rPr>
            </w:pPr>
            <w:r w:rsidRPr="00441C21">
              <w:rPr>
                <w:rFonts w:ascii="Amnesty Trade Gothic Cn" w:hAnsi="Amnesty Trade Gothic Cn"/>
                <w:color w:val="000000"/>
                <w:sz w:val="20"/>
              </w:rPr>
              <w:t>NAVY</w:t>
            </w:r>
            <w:r w:rsidR="006418BE">
              <w:rPr>
                <w:rStyle w:val="FootnoteReference"/>
                <w:rFonts w:ascii="Amnesty Trade Gothic Cn" w:hAnsi="Amnesty Trade Gothic Cn"/>
                <w:color w:val="000000"/>
                <w:sz w:val="20"/>
              </w:rPr>
              <w:footnoteReference w:id="48"/>
            </w:r>
          </w:p>
        </w:tc>
        <w:tc>
          <w:tcPr>
            <w:tcW w:w="1146" w:type="dxa"/>
          </w:tcPr>
          <w:p w14:paraId="453E715F" w14:textId="77777777" w:rsidR="00A41EA5" w:rsidRPr="00B212A3" w:rsidRDefault="00A41EA5" w:rsidP="00A039FD">
            <w:pPr>
              <w:widowControl w:val="0"/>
              <w:suppressAutoHyphens/>
              <w:spacing w:after="246" w:line="240" w:lineRule="atLeast"/>
              <w:cnfStyle w:val="000000100000" w:firstRow="0" w:lastRow="0" w:firstColumn="0" w:lastColumn="0" w:oddVBand="0" w:evenVBand="0" w:oddHBand="1" w:evenHBand="0" w:firstRowFirstColumn="0" w:firstRowLastColumn="0" w:lastRowFirstColumn="0" w:lastRowLastColumn="0"/>
              <w:rPr>
                <w:rFonts w:ascii="Amnesty Trade Gothic Cn" w:hAnsi="Amnesty Trade Gothic Cn"/>
                <w:color w:val="000000"/>
                <w:sz w:val="20"/>
              </w:rPr>
            </w:pPr>
            <w:r w:rsidRPr="00B212A3">
              <w:rPr>
                <w:rFonts w:ascii="Amnesty Trade Gothic Cn" w:hAnsi="Amnesty Trade Gothic Cn"/>
                <w:color w:val="000000"/>
                <w:sz w:val="20"/>
              </w:rPr>
              <w:t>NONE</w:t>
            </w:r>
          </w:p>
        </w:tc>
        <w:tc>
          <w:tcPr>
            <w:tcW w:w="1146" w:type="dxa"/>
          </w:tcPr>
          <w:p w14:paraId="07901C63" w14:textId="77777777" w:rsidR="00A41EA5" w:rsidRPr="00C3788D" w:rsidRDefault="00A41EA5" w:rsidP="00A039FD">
            <w:pPr>
              <w:widowControl w:val="0"/>
              <w:suppressAutoHyphens/>
              <w:spacing w:after="246" w:line="240" w:lineRule="atLeast"/>
              <w:cnfStyle w:val="000000100000" w:firstRow="0" w:lastRow="0" w:firstColumn="0" w:lastColumn="0" w:oddVBand="0" w:evenVBand="0" w:oddHBand="1" w:evenHBand="0" w:firstRowFirstColumn="0" w:firstRowLastColumn="0" w:lastRowFirstColumn="0" w:lastRowLastColumn="0"/>
              <w:rPr>
                <w:rFonts w:ascii="Amnesty Trade Gothic Cn" w:hAnsi="Amnesty Trade Gothic Cn"/>
                <w:color w:val="000000"/>
                <w:sz w:val="20"/>
              </w:rPr>
            </w:pPr>
            <w:r w:rsidRPr="00C3788D">
              <w:rPr>
                <w:rFonts w:ascii="Amnesty Trade Gothic Cn" w:hAnsi="Amnesty Trade Gothic Cn"/>
                <w:color w:val="000000"/>
                <w:sz w:val="20"/>
              </w:rPr>
              <w:t>NONE</w:t>
            </w:r>
          </w:p>
        </w:tc>
        <w:tc>
          <w:tcPr>
            <w:tcW w:w="1146" w:type="dxa"/>
          </w:tcPr>
          <w:p w14:paraId="3E9DB165" w14:textId="77777777" w:rsidR="00A41EA5" w:rsidRPr="004363F1" w:rsidRDefault="00A41EA5" w:rsidP="00A039FD">
            <w:pPr>
              <w:widowControl w:val="0"/>
              <w:suppressAutoHyphens/>
              <w:spacing w:after="246" w:line="240" w:lineRule="atLeast"/>
              <w:cnfStyle w:val="000000100000" w:firstRow="0" w:lastRow="0" w:firstColumn="0" w:lastColumn="0" w:oddVBand="0" w:evenVBand="0" w:oddHBand="1" w:evenHBand="0" w:firstRowFirstColumn="0" w:firstRowLastColumn="0" w:lastRowFirstColumn="0" w:lastRowLastColumn="0"/>
              <w:rPr>
                <w:rFonts w:ascii="Amnesty Trade Gothic Cn" w:hAnsi="Amnesty Trade Gothic Cn"/>
                <w:color w:val="000000"/>
                <w:sz w:val="20"/>
              </w:rPr>
            </w:pPr>
            <w:r w:rsidRPr="00441C21">
              <w:rPr>
                <w:rFonts w:ascii="Amnesty Trade Gothic Cn" w:hAnsi="Amnesty Trade Gothic Cn"/>
                <w:color w:val="000000"/>
                <w:sz w:val="20"/>
              </w:rPr>
              <w:t>NONE</w:t>
            </w:r>
          </w:p>
        </w:tc>
        <w:tc>
          <w:tcPr>
            <w:tcW w:w="1146" w:type="dxa"/>
          </w:tcPr>
          <w:p w14:paraId="42AB48B5" w14:textId="024DAD76" w:rsidR="00A41EA5" w:rsidRPr="004363F1" w:rsidRDefault="00A41EA5" w:rsidP="00A039FD">
            <w:pPr>
              <w:widowControl w:val="0"/>
              <w:suppressAutoHyphens/>
              <w:spacing w:after="246" w:line="240" w:lineRule="atLeast"/>
              <w:cnfStyle w:val="000000100000" w:firstRow="0" w:lastRow="0" w:firstColumn="0" w:lastColumn="0" w:oddVBand="0" w:evenVBand="0" w:oddHBand="1" w:evenHBand="0" w:firstRowFirstColumn="0" w:firstRowLastColumn="0" w:lastRowFirstColumn="0" w:lastRowLastColumn="0"/>
              <w:rPr>
                <w:rFonts w:ascii="Amnesty Trade Gothic Cn" w:hAnsi="Amnesty Trade Gothic Cn"/>
                <w:color w:val="000000"/>
                <w:sz w:val="20"/>
              </w:rPr>
            </w:pPr>
            <w:r w:rsidRPr="00441C21">
              <w:rPr>
                <w:rFonts w:ascii="Amnesty Trade Gothic Cn" w:hAnsi="Amnesty Trade Gothic Cn"/>
                <w:b/>
                <w:color w:val="000000"/>
                <w:sz w:val="20"/>
              </w:rPr>
              <w:t xml:space="preserve">3 marines </w:t>
            </w:r>
            <w:r w:rsidRPr="00CB6AEB">
              <w:rPr>
                <w:rFonts w:ascii="Amnesty Trade Gothic Cn" w:hAnsi="Amnesty Trade Gothic Cn"/>
                <w:b/>
                <w:color w:val="000000"/>
                <w:sz w:val="20"/>
              </w:rPr>
              <w:t>suspended</w:t>
            </w:r>
            <w:r w:rsidRPr="00441C21">
              <w:rPr>
                <w:rFonts w:ascii="Amnesty Trade Gothic Cn" w:hAnsi="Amnesty Trade Gothic Cn"/>
                <w:color w:val="000000"/>
                <w:sz w:val="20"/>
              </w:rPr>
              <w:t xml:space="preserve"> accused of sexual abuse of a woman.</w:t>
            </w:r>
          </w:p>
          <w:p w14:paraId="40111980" w14:textId="77777777" w:rsidR="00A41EA5" w:rsidRPr="004363F1" w:rsidRDefault="00A41EA5" w:rsidP="00A039FD">
            <w:pPr>
              <w:widowControl w:val="0"/>
              <w:suppressAutoHyphens/>
              <w:spacing w:after="246" w:line="240" w:lineRule="atLeast"/>
              <w:cnfStyle w:val="000000100000" w:firstRow="0" w:lastRow="0" w:firstColumn="0" w:lastColumn="0" w:oddVBand="0" w:evenVBand="0" w:oddHBand="1" w:evenHBand="0" w:firstRowFirstColumn="0" w:firstRowLastColumn="0" w:lastRowFirstColumn="0" w:lastRowLastColumn="0"/>
              <w:rPr>
                <w:rFonts w:ascii="Amnesty Trade Gothic" w:hAnsi="Amnesty Trade Gothic"/>
                <w:color w:val="000000"/>
                <w:sz w:val="18"/>
                <w:szCs w:val="18"/>
              </w:rPr>
            </w:pPr>
            <w:r w:rsidRPr="00441C21">
              <w:rPr>
                <w:rFonts w:ascii="Amnesty Trade Gothic Cn" w:hAnsi="Amnesty Trade Gothic Cn"/>
                <w:color w:val="000000"/>
                <w:sz w:val="20"/>
              </w:rPr>
              <w:t>None for</w:t>
            </w:r>
            <w:r w:rsidRPr="00441C21">
              <w:rPr>
                <w:rFonts w:ascii="Amnesty Trade Gothic" w:hAnsi="Amnesty Trade Gothic"/>
                <w:color w:val="000000"/>
                <w:sz w:val="18"/>
                <w:szCs w:val="18"/>
              </w:rPr>
              <w:t xml:space="preserve"> rape</w:t>
            </w:r>
          </w:p>
          <w:p w14:paraId="6B0C23DB" w14:textId="77777777" w:rsidR="00A41EA5" w:rsidRPr="004363F1" w:rsidRDefault="00A41EA5" w:rsidP="00A039FD">
            <w:pPr>
              <w:widowControl w:val="0"/>
              <w:suppressAutoHyphens/>
              <w:spacing w:after="246" w:line="240" w:lineRule="atLeast"/>
              <w:cnfStyle w:val="000000100000" w:firstRow="0" w:lastRow="0" w:firstColumn="0" w:lastColumn="0" w:oddVBand="0" w:evenVBand="0" w:oddHBand="1" w:evenHBand="0" w:firstRowFirstColumn="0" w:firstRowLastColumn="0" w:lastRowFirstColumn="0" w:lastRowLastColumn="0"/>
              <w:rPr>
                <w:rFonts w:ascii="Amnesty Trade Gothic Cn" w:hAnsi="Amnesty Trade Gothic Cn"/>
                <w:color w:val="000000"/>
                <w:sz w:val="20"/>
              </w:rPr>
            </w:pPr>
          </w:p>
        </w:tc>
        <w:tc>
          <w:tcPr>
            <w:tcW w:w="1065" w:type="dxa"/>
          </w:tcPr>
          <w:p w14:paraId="4BC87907" w14:textId="77777777" w:rsidR="00A41EA5" w:rsidRPr="004363F1" w:rsidRDefault="00A41EA5" w:rsidP="00A039FD">
            <w:pPr>
              <w:widowControl w:val="0"/>
              <w:suppressAutoHyphens/>
              <w:spacing w:after="246" w:line="240" w:lineRule="atLeast"/>
              <w:cnfStyle w:val="000000100000" w:firstRow="0" w:lastRow="0" w:firstColumn="0" w:lastColumn="0" w:oddVBand="0" w:evenVBand="0" w:oddHBand="1" w:evenHBand="0" w:firstRowFirstColumn="0" w:firstRowLastColumn="0" w:lastRowFirstColumn="0" w:lastRowLastColumn="0"/>
              <w:rPr>
                <w:rFonts w:ascii="Amnesty Trade Gothic Cn" w:hAnsi="Amnesty Trade Gothic Cn"/>
                <w:color w:val="000000"/>
                <w:sz w:val="20"/>
              </w:rPr>
            </w:pPr>
            <w:r w:rsidRPr="00441C21">
              <w:rPr>
                <w:rFonts w:ascii="Amnesty Trade Gothic Cn" w:hAnsi="Amnesty Trade Gothic Cn"/>
                <w:color w:val="000000"/>
                <w:sz w:val="20"/>
              </w:rPr>
              <w:t>NONE</w:t>
            </w:r>
          </w:p>
        </w:tc>
        <w:tc>
          <w:tcPr>
            <w:tcW w:w="1065" w:type="dxa"/>
          </w:tcPr>
          <w:p w14:paraId="64D7CDBE" w14:textId="5302766A" w:rsidR="00A41EA5" w:rsidRPr="004363F1" w:rsidRDefault="00A41EA5" w:rsidP="00A039FD">
            <w:pPr>
              <w:widowControl w:val="0"/>
              <w:suppressAutoHyphens/>
              <w:spacing w:after="246" w:line="240" w:lineRule="atLeast"/>
              <w:cnfStyle w:val="000000100000" w:firstRow="0" w:lastRow="0" w:firstColumn="0" w:lastColumn="0" w:oddVBand="0" w:evenVBand="0" w:oddHBand="1" w:evenHBand="0" w:firstRowFirstColumn="0" w:firstRowLastColumn="0" w:lastRowFirstColumn="0" w:lastRowLastColumn="0"/>
              <w:rPr>
                <w:rFonts w:ascii="Amnesty Trade Gothic" w:hAnsi="Amnesty Trade Gothic"/>
                <w:color w:val="000000"/>
                <w:sz w:val="18"/>
                <w:szCs w:val="18"/>
              </w:rPr>
            </w:pPr>
            <w:r w:rsidRPr="00441C21">
              <w:rPr>
                <w:rFonts w:ascii="Amnesty Trade Gothic Cn" w:hAnsi="Amnesty Trade Gothic Cn"/>
                <w:b/>
                <w:color w:val="000000"/>
                <w:sz w:val="20"/>
              </w:rPr>
              <w:t xml:space="preserve">1 marine </w:t>
            </w:r>
            <w:r w:rsidR="00CB6AEB">
              <w:rPr>
                <w:rFonts w:ascii="Amnesty Trade Gothic Cn" w:hAnsi="Amnesty Trade Gothic Cn"/>
                <w:b/>
                <w:color w:val="000000"/>
                <w:sz w:val="20"/>
              </w:rPr>
              <w:t>temporarily barred</w:t>
            </w:r>
            <w:r w:rsidRPr="00441C21">
              <w:rPr>
                <w:rFonts w:ascii="Amnesty Trade Gothic Cn" w:hAnsi="Amnesty Trade Gothic Cn"/>
                <w:color w:val="000000"/>
                <w:sz w:val="20"/>
              </w:rPr>
              <w:t xml:space="preserve"> from duties for 5 years </w:t>
            </w:r>
            <w:r w:rsidR="009045DB" w:rsidRPr="00441C21">
              <w:rPr>
                <w:rFonts w:ascii="Amnesty Trade Gothic Cn" w:hAnsi="Amnesty Trade Gothic Cn"/>
                <w:color w:val="000000"/>
                <w:sz w:val="20"/>
              </w:rPr>
              <w:t xml:space="preserve">after </w:t>
            </w:r>
            <w:r w:rsidRPr="00441C21">
              <w:rPr>
                <w:rFonts w:ascii="Amnesty Trade Gothic Cn" w:hAnsi="Amnesty Trade Gothic Cn"/>
                <w:color w:val="000000"/>
                <w:sz w:val="20"/>
              </w:rPr>
              <w:t>being convicted of sexual abuse of a woman</w:t>
            </w:r>
          </w:p>
          <w:p w14:paraId="45FCE7D0" w14:textId="77777777" w:rsidR="00A41EA5" w:rsidRPr="004363F1" w:rsidRDefault="00A41EA5" w:rsidP="00A039FD">
            <w:pPr>
              <w:widowControl w:val="0"/>
              <w:suppressAutoHyphens/>
              <w:spacing w:after="246" w:line="240" w:lineRule="atLeast"/>
              <w:cnfStyle w:val="000000100000" w:firstRow="0" w:lastRow="0" w:firstColumn="0" w:lastColumn="0" w:oddVBand="0" w:evenVBand="0" w:oddHBand="1" w:evenHBand="0" w:firstRowFirstColumn="0" w:firstRowLastColumn="0" w:lastRowFirstColumn="0" w:lastRowLastColumn="0"/>
              <w:rPr>
                <w:rFonts w:ascii="Amnesty Trade Gothic Cn" w:hAnsi="Amnesty Trade Gothic Cn"/>
                <w:color w:val="000000"/>
                <w:sz w:val="20"/>
              </w:rPr>
            </w:pPr>
            <w:r w:rsidRPr="00441C21">
              <w:rPr>
                <w:rFonts w:ascii="Amnesty Trade Gothic Cn" w:hAnsi="Amnesty Trade Gothic Cn"/>
                <w:color w:val="000000"/>
                <w:sz w:val="20"/>
              </w:rPr>
              <w:t>None for rape</w:t>
            </w:r>
          </w:p>
        </w:tc>
      </w:tr>
      <w:tr w:rsidR="00CB6AEB" w:rsidRPr="00441C21" w14:paraId="7141B515" w14:textId="77777777" w:rsidTr="00A039FD">
        <w:tc>
          <w:tcPr>
            <w:cnfStyle w:val="001000000000" w:firstRow="0" w:lastRow="0" w:firstColumn="1" w:lastColumn="0" w:oddVBand="0" w:evenVBand="0" w:oddHBand="0" w:evenHBand="0" w:firstRowFirstColumn="0" w:firstRowLastColumn="0" w:lastRowFirstColumn="0" w:lastRowLastColumn="0"/>
            <w:tcW w:w="1216" w:type="dxa"/>
          </w:tcPr>
          <w:p w14:paraId="034E0F9D" w14:textId="77777777" w:rsidR="00A41EA5" w:rsidRPr="00441C21" w:rsidRDefault="00A41EA5" w:rsidP="00A039FD">
            <w:pPr>
              <w:widowControl w:val="0"/>
              <w:suppressAutoHyphens/>
              <w:spacing w:after="246" w:line="240" w:lineRule="atLeast"/>
              <w:rPr>
                <w:rFonts w:ascii="Amnesty Trade Gothic Cn" w:hAnsi="Amnesty Trade Gothic Cn"/>
                <w:color w:val="000000"/>
                <w:sz w:val="20"/>
              </w:rPr>
            </w:pPr>
          </w:p>
        </w:tc>
        <w:tc>
          <w:tcPr>
            <w:tcW w:w="1146" w:type="dxa"/>
          </w:tcPr>
          <w:p w14:paraId="64B9BA8C" w14:textId="77777777" w:rsidR="00A41EA5" w:rsidRPr="00B212A3" w:rsidRDefault="00A41EA5" w:rsidP="00A039FD">
            <w:pPr>
              <w:widowControl w:val="0"/>
              <w:suppressAutoHyphens/>
              <w:spacing w:after="246" w:line="240" w:lineRule="atLeast"/>
              <w:cnfStyle w:val="000000000000" w:firstRow="0" w:lastRow="0" w:firstColumn="0" w:lastColumn="0" w:oddVBand="0" w:evenVBand="0" w:oddHBand="0" w:evenHBand="0" w:firstRowFirstColumn="0" w:firstRowLastColumn="0" w:lastRowFirstColumn="0" w:lastRowLastColumn="0"/>
              <w:rPr>
                <w:rFonts w:ascii="Amnesty Trade Gothic Cn" w:hAnsi="Amnesty Trade Gothic Cn"/>
                <w:color w:val="000000"/>
                <w:sz w:val="20"/>
              </w:rPr>
            </w:pPr>
          </w:p>
        </w:tc>
        <w:tc>
          <w:tcPr>
            <w:tcW w:w="1146" w:type="dxa"/>
          </w:tcPr>
          <w:p w14:paraId="443675C3" w14:textId="77777777" w:rsidR="00A41EA5" w:rsidRPr="00C3788D" w:rsidRDefault="00A41EA5" w:rsidP="00A039FD">
            <w:pPr>
              <w:widowControl w:val="0"/>
              <w:suppressAutoHyphens/>
              <w:spacing w:after="246" w:line="240" w:lineRule="atLeast"/>
              <w:cnfStyle w:val="000000000000" w:firstRow="0" w:lastRow="0" w:firstColumn="0" w:lastColumn="0" w:oddVBand="0" w:evenVBand="0" w:oddHBand="0" w:evenHBand="0" w:firstRowFirstColumn="0" w:firstRowLastColumn="0" w:lastRowFirstColumn="0" w:lastRowLastColumn="0"/>
              <w:rPr>
                <w:rFonts w:ascii="Amnesty Trade Gothic Cn" w:hAnsi="Amnesty Trade Gothic Cn"/>
                <w:color w:val="000000"/>
                <w:sz w:val="20"/>
              </w:rPr>
            </w:pPr>
          </w:p>
        </w:tc>
        <w:tc>
          <w:tcPr>
            <w:tcW w:w="1146" w:type="dxa"/>
          </w:tcPr>
          <w:p w14:paraId="78508FB4" w14:textId="77777777" w:rsidR="00A41EA5" w:rsidRPr="00E274C2" w:rsidRDefault="00A41EA5" w:rsidP="00A039FD">
            <w:pPr>
              <w:widowControl w:val="0"/>
              <w:suppressAutoHyphens/>
              <w:spacing w:after="246" w:line="240" w:lineRule="atLeast"/>
              <w:cnfStyle w:val="000000000000" w:firstRow="0" w:lastRow="0" w:firstColumn="0" w:lastColumn="0" w:oddVBand="0" w:evenVBand="0" w:oddHBand="0" w:evenHBand="0" w:firstRowFirstColumn="0" w:firstRowLastColumn="0" w:lastRowFirstColumn="0" w:lastRowLastColumn="0"/>
              <w:rPr>
                <w:rFonts w:ascii="Amnesty Trade Gothic Cn" w:hAnsi="Amnesty Trade Gothic Cn"/>
                <w:color w:val="000000"/>
                <w:sz w:val="20"/>
              </w:rPr>
            </w:pPr>
          </w:p>
        </w:tc>
        <w:tc>
          <w:tcPr>
            <w:tcW w:w="1146" w:type="dxa"/>
          </w:tcPr>
          <w:p w14:paraId="45A5F2BD" w14:textId="77777777" w:rsidR="00A41EA5" w:rsidRPr="00E274C2" w:rsidRDefault="00A41EA5" w:rsidP="00A039FD">
            <w:pPr>
              <w:widowControl w:val="0"/>
              <w:suppressAutoHyphens/>
              <w:spacing w:after="246" w:line="240" w:lineRule="atLeast"/>
              <w:cnfStyle w:val="000000000000" w:firstRow="0" w:lastRow="0" w:firstColumn="0" w:lastColumn="0" w:oddVBand="0" w:evenVBand="0" w:oddHBand="0" w:evenHBand="0" w:firstRowFirstColumn="0" w:firstRowLastColumn="0" w:lastRowFirstColumn="0" w:lastRowLastColumn="0"/>
              <w:rPr>
                <w:rFonts w:ascii="Amnesty Trade Gothic Cn" w:hAnsi="Amnesty Trade Gothic Cn"/>
                <w:color w:val="000000"/>
                <w:sz w:val="20"/>
              </w:rPr>
            </w:pPr>
          </w:p>
        </w:tc>
        <w:tc>
          <w:tcPr>
            <w:tcW w:w="1065" w:type="dxa"/>
          </w:tcPr>
          <w:p w14:paraId="0A5E0A5D" w14:textId="77777777" w:rsidR="00A41EA5" w:rsidRPr="00E274C2" w:rsidRDefault="00A41EA5" w:rsidP="00A039FD">
            <w:pPr>
              <w:widowControl w:val="0"/>
              <w:suppressAutoHyphens/>
              <w:spacing w:after="246" w:line="240" w:lineRule="atLeast"/>
              <w:cnfStyle w:val="000000000000" w:firstRow="0" w:lastRow="0" w:firstColumn="0" w:lastColumn="0" w:oddVBand="0" w:evenVBand="0" w:oddHBand="0" w:evenHBand="0" w:firstRowFirstColumn="0" w:firstRowLastColumn="0" w:lastRowFirstColumn="0" w:lastRowLastColumn="0"/>
              <w:rPr>
                <w:rFonts w:ascii="Amnesty Trade Gothic Cn" w:hAnsi="Amnesty Trade Gothic Cn"/>
                <w:color w:val="000000"/>
                <w:sz w:val="20"/>
              </w:rPr>
            </w:pPr>
          </w:p>
        </w:tc>
        <w:tc>
          <w:tcPr>
            <w:tcW w:w="1065" w:type="dxa"/>
          </w:tcPr>
          <w:p w14:paraId="54C0531F" w14:textId="77777777" w:rsidR="00A41EA5" w:rsidRPr="00E274C2" w:rsidRDefault="00A41EA5" w:rsidP="00A039FD">
            <w:pPr>
              <w:widowControl w:val="0"/>
              <w:suppressAutoHyphens/>
              <w:spacing w:after="246" w:line="240" w:lineRule="atLeast"/>
              <w:cnfStyle w:val="000000000000" w:firstRow="0" w:lastRow="0" w:firstColumn="0" w:lastColumn="0" w:oddVBand="0" w:evenVBand="0" w:oddHBand="0" w:evenHBand="0" w:firstRowFirstColumn="0" w:firstRowLastColumn="0" w:lastRowFirstColumn="0" w:lastRowLastColumn="0"/>
              <w:rPr>
                <w:rFonts w:ascii="Amnesty Trade Gothic Cn" w:hAnsi="Amnesty Trade Gothic Cn"/>
                <w:color w:val="000000"/>
                <w:sz w:val="20"/>
              </w:rPr>
            </w:pPr>
          </w:p>
        </w:tc>
      </w:tr>
    </w:tbl>
    <w:p w14:paraId="00CCEB42" w14:textId="2332273C" w:rsidR="00A41EA5" w:rsidRPr="004363F1" w:rsidRDefault="0012663F" w:rsidP="00A41EA5">
      <w:pPr>
        <w:pStyle w:val="AIBodyText"/>
        <w:rPr>
          <w:color w:val="auto"/>
        </w:rPr>
      </w:pPr>
      <w:r w:rsidRPr="004363F1">
        <w:rPr>
          <w:color w:val="auto"/>
        </w:rPr>
        <w:t>T</w:t>
      </w:r>
      <w:r w:rsidR="00A41EA5" w:rsidRPr="004363F1">
        <w:rPr>
          <w:color w:val="auto"/>
        </w:rPr>
        <w:t>he</w:t>
      </w:r>
      <w:r w:rsidR="001F2F63" w:rsidRPr="004363F1">
        <w:rPr>
          <w:color w:val="auto"/>
        </w:rPr>
        <w:t xml:space="preserve"> </w:t>
      </w:r>
      <w:r w:rsidR="00A41EA5" w:rsidRPr="004363F1">
        <w:rPr>
          <w:color w:val="auto"/>
        </w:rPr>
        <w:t xml:space="preserve">Army </w:t>
      </w:r>
      <w:r w:rsidRPr="004363F1">
        <w:rPr>
          <w:color w:val="auto"/>
        </w:rPr>
        <w:t xml:space="preserve">stated </w:t>
      </w:r>
      <w:r w:rsidR="00A41EA5" w:rsidRPr="004363F1">
        <w:rPr>
          <w:color w:val="auto"/>
        </w:rPr>
        <w:t xml:space="preserve">that seven soldiers were put on trial for rape in 2012 and 2013 and four </w:t>
      </w:r>
      <w:r w:rsidR="00C8748E" w:rsidRPr="004363F1">
        <w:rPr>
          <w:color w:val="auto"/>
        </w:rPr>
        <w:t xml:space="preserve">other </w:t>
      </w:r>
      <w:r w:rsidR="00A41EA5" w:rsidRPr="004363F1">
        <w:rPr>
          <w:color w:val="auto"/>
        </w:rPr>
        <w:t xml:space="preserve">trials against soldiers </w:t>
      </w:r>
      <w:r w:rsidRPr="004363F1">
        <w:rPr>
          <w:color w:val="auto"/>
        </w:rPr>
        <w:t xml:space="preserve">were </w:t>
      </w:r>
      <w:r w:rsidR="002E6AB2" w:rsidRPr="004363F1">
        <w:rPr>
          <w:color w:val="auto"/>
        </w:rPr>
        <w:t>on</w:t>
      </w:r>
      <w:r w:rsidR="00C8748E" w:rsidRPr="004363F1">
        <w:rPr>
          <w:color w:val="auto"/>
        </w:rPr>
        <w:t>going</w:t>
      </w:r>
      <w:r w:rsidR="001E7C9C">
        <w:rPr>
          <w:color w:val="auto"/>
        </w:rPr>
        <w:t xml:space="preserve"> </w:t>
      </w:r>
      <w:r w:rsidR="001E7C9C" w:rsidRPr="004363F1">
        <w:rPr>
          <w:color w:val="auto"/>
        </w:rPr>
        <w:t>for sexual abuse</w:t>
      </w:r>
      <w:r w:rsidRPr="004363F1">
        <w:rPr>
          <w:color w:val="auto"/>
        </w:rPr>
        <w:t xml:space="preserve">. Some of these trials were carried out under military jurisdiction, </w:t>
      </w:r>
      <w:r w:rsidR="00C8748E" w:rsidRPr="004363F1">
        <w:rPr>
          <w:color w:val="auto"/>
        </w:rPr>
        <w:t>contrary to national and international law</w:t>
      </w:r>
      <w:r w:rsidR="00224FCD" w:rsidRPr="004363F1">
        <w:rPr>
          <w:color w:val="auto"/>
        </w:rPr>
        <w:t>. However</w:t>
      </w:r>
      <w:r w:rsidR="00A41EA5" w:rsidRPr="004363F1">
        <w:rPr>
          <w:color w:val="auto"/>
        </w:rPr>
        <w:t xml:space="preserve">, none of the soldiers </w:t>
      </w:r>
      <w:r w:rsidR="00224FCD" w:rsidRPr="004363F1">
        <w:rPr>
          <w:color w:val="auto"/>
        </w:rPr>
        <w:t xml:space="preserve">involved </w:t>
      </w:r>
      <w:r w:rsidR="00A41EA5" w:rsidRPr="004363F1">
        <w:rPr>
          <w:color w:val="auto"/>
        </w:rPr>
        <w:t xml:space="preserve">had been temporarily suspended from service </w:t>
      </w:r>
      <w:r w:rsidR="00224FCD" w:rsidRPr="004363F1">
        <w:rPr>
          <w:color w:val="auto"/>
        </w:rPr>
        <w:t>during</w:t>
      </w:r>
      <w:r w:rsidR="00A41EA5" w:rsidRPr="004363F1">
        <w:rPr>
          <w:color w:val="auto"/>
        </w:rPr>
        <w:t xml:space="preserve"> these criminal investigations.</w:t>
      </w:r>
      <w:r w:rsidR="00A41EA5" w:rsidRPr="00441C21">
        <w:rPr>
          <w:rStyle w:val="FootnoteReference"/>
          <w:lang w:eastAsia="en-GB"/>
        </w:rPr>
        <w:footnoteReference w:id="49"/>
      </w:r>
      <w:r w:rsidR="00A41EA5" w:rsidRPr="00B212A3">
        <w:rPr>
          <w:rStyle w:val="FootnoteReference"/>
          <w:lang w:eastAsia="en-GB"/>
        </w:rPr>
        <w:t xml:space="preserve"> </w:t>
      </w:r>
      <w:r w:rsidR="001E7C9C">
        <w:rPr>
          <w:lang w:eastAsia="en-GB"/>
        </w:rPr>
        <w:t xml:space="preserve">The Navy reported four marines that had been suspended for sexual abuse in recent years. However, </w:t>
      </w:r>
      <w:r w:rsidR="001E7C9C">
        <w:rPr>
          <w:color w:val="auto"/>
        </w:rPr>
        <w:t>Amnesty International is</w:t>
      </w:r>
      <w:r w:rsidR="002E6AB2" w:rsidRPr="004363F1">
        <w:rPr>
          <w:color w:val="auto"/>
        </w:rPr>
        <w:t xml:space="preserve"> concern</w:t>
      </w:r>
      <w:r w:rsidR="00224FCD" w:rsidRPr="004363F1">
        <w:rPr>
          <w:color w:val="auto"/>
        </w:rPr>
        <w:t>ed</w:t>
      </w:r>
      <w:r w:rsidR="002E6AB2" w:rsidRPr="004363F1">
        <w:rPr>
          <w:color w:val="auto"/>
        </w:rPr>
        <w:t xml:space="preserve"> that </w:t>
      </w:r>
      <w:r w:rsidR="00A41EA5" w:rsidRPr="004363F1">
        <w:rPr>
          <w:color w:val="auto"/>
        </w:rPr>
        <w:t>the Navy</w:t>
      </w:r>
      <w:r w:rsidR="002E023B">
        <w:rPr>
          <w:color w:val="auto"/>
        </w:rPr>
        <w:t xml:space="preserve">´s response indicates </w:t>
      </w:r>
      <w:r w:rsidR="00224FCD" w:rsidRPr="004363F1">
        <w:rPr>
          <w:color w:val="auto"/>
        </w:rPr>
        <w:t xml:space="preserve">that an official convicted of sexually abusing a woman </w:t>
      </w:r>
      <w:r w:rsidR="001E7C9C">
        <w:rPr>
          <w:color w:val="auto"/>
        </w:rPr>
        <w:t xml:space="preserve">could </w:t>
      </w:r>
      <w:r w:rsidR="00224FCD" w:rsidRPr="004363F1">
        <w:rPr>
          <w:color w:val="auto"/>
        </w:rPr>
        <w:t xml:space="preserve">be reintegrated into the service once he has completed his prison sentence. </w:t>
      </w:r>
    </w:p>
    <w:p w14:paraId="5069E392" w14:textId="17F953F4" w:rsidR="00A41EA5" w:rsidRPr="004363F1" w:rsidRDefault="00A41EA5" w:rsidP="00A41EA5">
      <w:pPr>
        <w:pStyle w:val="AIBodyText"/>
        <w:rPr>
          <w:color w:val="auto"/>
        </w:rPr>
      </w:pPr>
      <w:r w:rsidRPr="004363F1">
        <w:rPr>
          <w:color w:val="auto"/>
        </w:rPr>
        <w:lastRenderedPageBreak/>
        <w:t xml:space="preserve">In the case of the Federal Police, </w:t>
      </w:r>
      <w:r w:rsidR="002E6AB2" w:rsidRPr="004363F1">
        <w:rPr>
          <w:color w:val="auto"/>
        </w:rPr>
        <w:t>Amnesty International was</w:t>
      </w:r>
      <w:r w:rsidRPr="004363F1">
        <w:rPr>
          <w:color w:val="auto"/>
        </w:rPr>
        <w:t xml:space="preserve"> informed that they were not able to </w:t>
      </w:r>
      <w:r w:rsidR="00EF4CF5" w:rsidRPr="004363F1">
        <w:rPr>
          <w:color w:val="auto"/>
        </w:rPr>
        <w:t xml:space="preserve">provide </w:t>
      </w:r>
      <w:r w:rsidRPr="004363F1">
        <w:rPr>
          <w:color w:val="auto"/>
        </w:rPr>
        <w:t xml:space="preserve">this information as their internal classification system did not categorize offences </w:t>
      </w:r>
      <w:r w:rsidR="00DD05BC" w:rsidRPr="004363F1">
        <w:rPr>
          <w:color w:val="auto"/>
        </w:rPr>
        <w:t>in this way</w:t>
      </w:r>
      <w:r w:rsidRPr="004363F1">
        <w:rPr>
          <w:color w:val="auto"/>
        </w:rPr>
        <w:t xml:space="preserve">. The Federal Police </w:t>
      </w:r>
      <w:r w:rsidR="00DD05BC" w:rsidRPr="004363F1">
        <w:rPr>
          <w:color w:val="auto"/>
        </w:rPr>
        <w:t>could only provide</w:t>
      </w:r>
      <w:r w:rsidRPr="004363F1">
        <w:rPr>
          <w:color w:val="auto"/>
        </w:rPr>
        <w:t xml:space="preserve"> the total number of Federal Police </w:t>
      </w:r>
      <w:r w:rsidR="00DD05BC" w:rsidRPr="004363F1">
        <w:rPr>
          <w:color w:val="auto"/>
        </w:rPr>
        <w:t xml:space="preserve">officials </w:t>
      </w:r>
      <w:r w:rsidRPr="004363F1">
        <w:rPr>
          <w:color w:val="auto"/>
        </w:rPr>
        <w:t xml:space="preserve">suspended </w:t>
      </w:r>
      <w:r w:rsidR="00DD05BC" w:rsidRPr="004363F1">
        <w:rPr>
          <w:color w:val="auto"/>
        </w:rPr>
        <w:t xml:space="preserve">since </w:t>
      </w:r>
      <w:r w:rsidRPr="004363F1">
        <w:rPr>
          <w:color w:val="auto"/>
        </w:rPr>
        <w:t>2010 for any sort of misconduct. That total was more than 4,000</w:t>
      </w:r>
      <w:r w:rsidR="00DD05BC" w:rsidRPr="004363F1">
        <w:rPr>
          <w:color w:val="auto"/>
        </w:rPr>
        <w:t>. H</w:t>
      </w:r>
      <w:r w:rsidRPr="004363F1">
        <w:rPr>
          <w:color w:val="auto"/>
        </w:rPr>
        <w:t>owever</w:t>
      </w:r>
      <w:r w:rsidR="00DD05BC" w:rsidRPr="004363F1">
        <w:rPr>
          <w:color w:val="auto"/>
        </w:rPr>
        <w:t>,</w:t>
      </w:r>
      <w:r w:rsidRPr="004363F1">
        <w:rPr>
          <w:color w:val="auto"/>
        </w:rPr>
        <w:t xml:space="preserve"> there was no way of knowing how many of these </w:t>
      </w:r>
      <w:r w:rsidR="00DD05BC" w:rsidRPr="004363F1">
        <w:rPr>
          <w:color w:val="auto"/>
        </w:rPr>
        <w:t>involved</w:t>
      </w:r>
      <w:r w:rsidRPr="004363F1">
        <w:rPr>
          <w:color w:val="auto"/>
        </w:rPr>
        <w:t xml:space="preserve"> sexual violence</w:t>
      </w:r>
      <w:r w:rsidR="00565020">
        <w:rPr>
          <w:color w:val="auto"/>
        </w:rPr>
        <w:t xml:space="preserve"> </w:t>
      </w:r>
      <w:r w:rsidR="00565020" w:rsidRPr="00565020">
        <w:rPr>
          <w:color w:val="auto"/>
        </w:rPr>
        <w:t xml:space="preserve">because the internal system classified suspensions using different categories. Amnesty International </w:t>
      </w:r>
      <w:r w:rsidR="00565020">
        <w:rPr>
          <w:color w:val="auto"/>
        </w:rPr>
        <w:t>plans</w:t>
      </w:r>
      <w:r w:rsidR="00565020" w:rsidRPr="00565020">
        <w:rPr>
          <w:color w:val="auto"/>
        </w:rPr>
        <w:t xml:space="preserve"> to request further information on this issue.</w:t>
      </w:r>
      <w:r w:rsidRPr="004363F1">
        <w:rPr>
          <w:rStyle w:val="FootnoteReference"/>
          <w:color w:val="auto"/>
        </w:rPr>
        <w:footnoteReference w:id="50"/>
      </w:r>
      <w:r w:rsidRPr="004363F1">
        <w:rPr>
          <w:color w:val="auto"/>
        </w:rPr>
        <w:t xml:space="preserve"> The Federal Police Unit for Internal Affairs told </w:t>
      </w:r>
      <w:r w:rsidR="002E6AB2" w:rsidRPr="004363F1">
        <w:rPr>
          <w:color w:val="auto"/>
        </w:rPr>
        <w:t xml:space="preserve">Amnesty International </w:t>
      </w:r>
      <w:r w:rsidRPr="004363F1">
        <w:rPr>
          <w:color w:val="auto"/>
        </w:rPr>
        <w:t>that of the thousands of disciplinary files they open against police, violence by police against women is certainly not highest on the list of issues that they look into.</w:t>
      </w:r>
      <w:r w:rsidRPr="004363F1">
        <w:rPr>
          <w:rStyle w:val="FootnoteReference"/>
          <w:color w:val="auto"/>
        </w:rPr>
        <w:footnoteReference w:id="51"/>
      </w:r>
      <w:r w:rsidRPr="004363F1">
        <w:rPr>
          <w:color w:val="auto"/>
        </w:rPr>
        <w:t xml:space="preserve"> They admitted that there may be </w:t>
      </w:r>
      <w:r w:rsidR="00DD05BC" w:rsidRPr="004363F1">
        <w:rPr>
          <w:color w:val="auto"/>
        </w:rPr>
        <w:t xml:space="preserve">a lack of coordination </w:t>
      </w:r>
      <w:r w:rsidRPr="004363F1">
        <w:rPr>
          <w:color w:val="auto"/>
        </w:rPr>
        <w:t>between themselves and public prosecutors</w:t>
      </w:r>
      <w:r w:rsidR="00DD05BC" w:rsidRPr="004363F1">
        <w:rPr>
          <w:color w:val="auto"/>
        </w:rPr>
        <w:t>, who</w:t>
      </w:r>
      <w:r w:rsidRPr="004363F1">
        <w:rPr>
          <w:color w:val="auto"/>
        </w:rPr>
        <w:t xml:space="preserve"> could be </w:t>
      </w:r>
      <w:r w:rsidR="002C3230">
        <w:rPr>
          <w:color w:val="auto"/>
        </w:rPr>
        <w:t>alerting</w:t>
      </w:r>
      <w:r w:rsidR="002C3230" w:rsidRPr="004363F1">
        <w:rPr>
          <w:color w:val="auto"/>
        </w:rPr>
        <w:t xml:space="preserve"> </w:t>
      </w:r>
      <w:r w:rsidRPr="004363F1">
        <w:rPr>
          <w:color w:val="auto"/>
        </w:rPr>
        <w:t xml:space="preserve">them </w:t>
      </w:r>
      <w:r w:rsidR="002C3230">
        <w:rPr>
          <w:color w:val="auto"/>
        </w:rPr>
        <w:t>about</w:t>
      </w:r>
      <w:r w:rsidR="002C3230" w:rsidRPr="004363F1">
        <w:rPr>
          <w:color w:val="auto"/>
        </w:rPr>
        <w:t xml:space="preserve"> </w:t>
      </w:r>
      <w:r w:rsidRPr="004363F1">
        <w:rPr>
          <w:color w:val="auto"/>
        </w:rPr>
        <w:t xml:space="preserve">which </w:t>
      </w:r>
      <w:r w:rsidR="00DD05BC" w:rsidRPr="004363F1">
        <w:rPr>
          <w:color w:val="auto"/>
        </w:rPr>
        <w:t xml:space="preserve">officials </w:t>
      </w:r>
      <w:r w:rsidRPr="004363F1">
        <w:rPr>
          <w:color w:val="auto"/>
        </w:rPr>
        <w:t xml:space="preserve">to </w:t>
      </w:r>
      <w:r w:rsidR="00DD05BC" w:rsidRPr="004363F1">
        <w:rPr>
          <w:color w:val="auto"/>
        </w:rPr>
        <w:t>investigate</w:t>
      </w:r>
      <w:r w:rsidRPr="004363F1">
        <w:rPr>
          <w:color w:val="auto"/>
        </w:rPr>
        <w:t xml:space="preserve">. They told </w:t>
      </w:r>
      <w:r w:rsidR="00DD05BC" w:rsidRPr="004363F1">
        <w:rPr>
          <w:color w:val="auto"/>
        </w:rPr>
        <w:t xml:space="preserve">Amnesty International </w:t>
      </w:r>
      <w:r w:rsidRPr="004363F1">
        <w:rPr>
          <w:color w:val="auto"/>
        </w:rPr>
        <w:t xml:space="preserve">that </w:t>
      </w:r>
      <w:r w:rsidR="00DD05BC" w:rsidRPr="004363F1">
        <w:rPr>
          <w:color w:val="auto"/>
        </w:rPr>
        <w:t>most disciplinary cases involved i</w:t>
      </w:r>
      <w:r w:rsidRPr="004363F1">
        <w:rPr>
          <w:color w:val="auto"/>
        </w:rPr>
        <w:t xml:space="preserve">ssues related to police image and public reputation, misuse of their </w:t>
      </w:r>
      <w:r w:rsidR="00DD05BC" w:rsidRPr="004363F1">
        <w:rPr>
          <w:color w:val="auto"/>
        </w:rPr>
        <w:t xml:space="preserve">position </w:t>
      </w:r>
      <w:r w:rsidRPr="004363F1">
        <w:rPr>
          <w:color w:val="auto"/>
        </w:rPr>
        <w:t>in administrative matters and</w:t>
      </w:r>
      <w:r w:rsidR="00EF4CF5" w:rsidRPr="004363F1">
        <w:rPr>
          <w:color w:val="auto"/>
        </w:rPr>
        <w:t xml:space="preserve"> </w:t>
      </w:r>
      <w:r w:rsidRPr="004363F1">
        <w:rPr>
          <w:color w:val="auto"/>
        </w:rPr>
        <w:t xml:space="preserve">related issues. </w:t>
      </w:r>
    </w:p>
    <w:p w14:paraId="094C3268" w14:textId="5779AE71" w:rsidR="00A41EA5" w:rsidRPr="00804A97" w:rsidRDefault="002C3230" w:rsidP="00A41EA5">
      <w:pPr>
        <w:pStyle w:val="AIBodyText"/>
        <w:rPr>
          <w:color w:val="auto"/>
        </w:rPr>
      </w:pPr>
      <w:r>
        <w:rPr>
          <w:color w:val="auto"/>
        </w:rPr>
        <w:t xml:space="preserve">Given the </w:t>
      </w:r>
      <w:r w:rsidR="001E7C9C">
        <w:rPr>
          <w:color w:val="auto"/>
        </w:rPr>
        <w:t>seriousness</w:t>
      </w:r>
      <w:r>
        <w:rPr>
          <w:color w:val="auto"/>
        </w:rPr>
        <w:t xml:space="preserve"> of </w:t>
      </w:r>
      <w:r w:rsidR="001E7C9C">
        <w:rPr>
          <w:color w:val="auto"/>
        </w:rPr>
        <w:t>sexual violence and torture</w:t>
      </w:r>
      <w:r>
        <w:rPr>
          <w:color w:val="auto"/>
        </w:rPr>
        <w:t>, it</w:t>
      </w:r>
      <w:r w:rsidRPr="00804A97">
        <w:rPr>
          <w:color w:val="auto"/>
        </w:rPr>
        <w:t xml:space="preserve"> </w:t>
      </w:r>
      <w:r w:rsidR="00A41EA5" w:rsidRPr="00804A97">
        <w:rPr>
          <w:color w:val="auto"/>
        </w:rPr>
        <w:t xml:space="preserve">is alarming that no </w:t>
      </w:r>
      <w:r w:rsidR="00DD05BC" w:rsidRPr="00804A97">
        <w:rPr>
          <w:color w:val="auto"/>
        </w:rPr>
        <w:t xml:space="preserve">soldiers and almost no marines have been suspended </w:t>
      </w:r>
      <w:r>
        <w:rPr>
          <w:color w:val="auto"/>
        </w:rPr>
        <w:t xml:space="preserve">for sexual violence against women </w:t>
      </w:r>
      <w:r w:rsidR="00DD05BC" w:rsidRPr="00804A97">
        <w:rPr>
          <w:color w:val="auto"/>
        </w:rPr>
        <w:t xml:space="preserve">and that </w:t>
      </w:r>
      <w:r w:rsidR="00A41EA5" w:rsidRPr="00804A97">
        <w:rPr>
          <w:color w:val="auto"/>
        </w:rPr>
        <w:t xml:space="preserve">in the case of the federal police the data is unknown. This lack of internal </w:t>
      </w:r>
      <w:r w:rsidR="00DD05BC" w:rsidRPr="00804A97">
        <w:rPr>
          <w:color w:val="auto"/>
        </w:rPr>
        <w:t xml:space="preserve">monitoring and </w:t>
      </w:r>
      <w:r w:rsidR="00A41EA5" w:rsidRPr="00804A97">
        <w:rPr>
          <w:color w:val="auto"/>
        </w:rPr>
        <w:t xml:space="preserve">control sends a strong message that sexual violence is tolerated as part of the work of the </w:t>
      </w:r>
      <w:r w:rsidR="00DD05BC" w:rsidRPr="00804A97">
        <w:rPr>
          <w:color w:val="auto"/>
        </w:rPr>
        <w:t xml:space="preserve">armed forces </w:t>
      </w:r>
      <w:r w:rsidR="00A41EA5" w:rsidRPr="00804A97">
        <w:rPr>
          <w:color w:val="auto"/>
        </w:rPr>
        <w:t xml:space="preserve">and </w:t>
      </w:r>
      <w:r w:rsidR="00DD05BC" w:rsidRPr="00804A97">
        <w:rPr>
          <w:color w:val="auto"/>
        </w:rPr>
        <w:t xml:space="preserve">the </w:t>
      </w:r>
      <w:r w:rsidR="00A41EA5" w:rsidRPr="00804A97">
        <w:rPr>
          <w:color w:val="auto"/>
        </w:rPr>
        <w:t xml:space="preserve">Federal Police. </w:t>
      </w:r>
    </w:p>
    <w:p w14:paraId="5F379C7F" w14:textId="77777777" w:rsidR="0050192A" w:rsidRPr="00441C21" w:rsidRDefault="0050192A" w:rsidP="0050192A">
      <w:pPr>
        <w:pStyle w:val="AIBodyText"/>
        <w:rPr>
          <w:rFonts w:ascii="Amnesty Trade Gothic Cn" w:hAnsi="Amnesty Trade Gothic Cn"/>
          <w:b/>
          <w:bCs/>
          <w:caps/>
          <w:sz w:val="22"/>
          <w:szCs w:val="22"/>
        </w:rPr>
      </w:pPr>
    </w:p>
    <w:p w14:paraId="737BA713" w14:textId="77777777" w:rsidR="0050192A" w:rsidRPr="00B212A3" w:rsidRDefault="0050192A" w:rsidP="0050192A">
      <w:pPr>
        <w:pStyle w:val="AISubheading"/>
      </w:pPr>
      <w:r w:rsidRPr="00441C21">
        <w:t xml:space="preserve">Ineffective </w:t>
      </w:r>
      <w:r w:rsidRPr="00B212A3">
        <w:t xml:space="preserve">GENDER TRAINING </w:t>
      </w:r>
    </w:p>
    <w:p w14:paraId="69C5762A" w14:textId="77777777" w:rsidR="0050192A" w:rsidRPr="00137A74" w:rsidRDefault="0050192A" w:rsidP="0050192A">
      <w:pPr>
        <w:pStyle w:val="AIBodyText"/>
        <w:rPr>
          <w:color w:val="auto"/>
        </w:rPr>
      </w:pPr>
      <w:r w:rsidRPr="00C3788D">
        <w:rPr>
          <w:color w:val="auto"/>
        </w:rPr>
        <w:t>The police and armed forces have been provided with abundant training</w:t>
      </w:r>
      <w:r>
        <w:rPr>
          <w:color w:val="auto"/>
        </w:rPr>
        <w:t xml:space="preserve"> on gender and violence against women</w:t>
      </w:r>
      <w:r w:rsidRPr="00C3788D">
        <w:rPr>
          <w:color w:val="auto"/>
        </w:rPr>
        <w:t xml:space="preserve">, but this has not translated into improvements in </w:t>
      </w:r>
      <w:r w:rsidRPr="00441C21">
        <w:rPr>
          <w:color w:val="auto"/>
        </w:rPr>
        <w:t xml:space="preserve">their </w:t>
      </w:r>
      <w:r w:rsidRPr="00137A74">
        <w:rPr>
          <w:color w:val="auto"/>
        </w:rPr>
        <w:t xml:space="preserve">poor performance in oversight and punishment of offenders within </w:t>
      </w:r>
      <w:r w:rsidRPr="00441C21">
        <w:rPr>
          <w:color w:val="auto"/>
        </w:rPr>
        <w:t xml:space="preserve">the </w:t>
      </w:r>
      <w:r w:rsidRPr="00137A74">
        <w:rPr>
          <w:color w:val="auto"/>
        </w:rPr>
        <w:t xml:space="preserve">security forces. Amnesty International requested </w:t>
      </w:r>
      <w:r w:rsidRPr="00441C21">
        <w:rPr>
          <w:color w:val="auto"/>
        </w:rPr>
        <w:t>information from</w:t>
      </w:r>
      <w:r w:rsidRPr="00137A74">
        <w:rPr>
          <w:color w:val="auto"/>
        </w:rPr>
        <w:t xml:space="preserve"> the different security forces</w:t>
      </w:r>
      <w:r w:rsidRPr="00137A74">
        <w:rPr>
          <w:rStyle w:val="FootnoteReference"/>
          <w:color w:val="auto"/>
        </w:rPr>
        <w:footnoteReference w:id="52"/>
      </w:r>
      <w:r w:rsidRPr="00137A74">
        <w:rPr>
          <w:color w:val="auto"/>
        </w:rPr>
        <w:t xml:space="preserve"> on training </w:t>
      </w:r>
      <w:r w:rsidRPr="00441C21">
        <w:rPr>
          <w:color w:val="auto"/>
        </w:rPr>
        <w:t>provided</w:t>
      </w:r>
      <w:r w:rsidRPr="00137A74">
        <w:rPr>
          <w:color w:val="auto"/>
        </w:rPr>
        <w:t xml:space="preserve"> on gender and gender-based violence to </w:t>
      </w:r>
      <w:r w:rsidRPr="00441C21">
        <w:rPr>
          <w:color w:val="auto"/>
        </w:rPr>
        <w:t xml:space="preserve">the </w:t>
      </w:r>
      <w:r w:rsidRPr="00137A74">
        <w:rPr>
          <w:color w:val="auto"/>
        </w:rPr>
        <w:t xml:space="preserve">police and armed forces from 2010 to 2015. The Navy </w:t>
      </w:r>
      <w:r w:rsidRPr="00441C21">
        <w:rPr>
          <w:color w:val="auto"/>
        </w:rPr>
        <w:t>stated</w:t>
      </w:r>
      <w:r w:rsidRPr="00137A74">
        <w:rPr>
          <w:color w:val="auto"/>
        </w:rPr>
        <w:t xml:space="preserve"> that in </w:t>
      </w:r>
      <w:r w:rsidRPr="00441C21">
        <w:rPr>
          <w:color w:val="auto"/>
        </w:rPr>
        <w:t>the three-year</w:t>
      </w:r>
      <w:r w:rsidRPr="00137A74">
        <w:rPr>
          <w:color w:val="auto"/>
        </w:rPr>
        <w:t xml:space="preserve"> period 2012 to 2015 they had carried out 262 trainings on “women</w:t>
      </w:r>
      <w:r w:rsidRPr="00441C21">
        <w:rPr>
          <w:color w:val="auto"/>
        </w:rPr>
        <w:t>’</w:t>
      </w:r>
      <w:r w:rsidRPr="00137A74">
        <w:rPr>
          <w:color w:val="auto"/>
        </w:rPr>
        <w:t xml:space="preserve">s rights” directed at </w:t>
      </w:r>
      <w:r w:rsidRPr="00441C21">
        <w:rPr>
          <w:color w:val="auto"/>
        </w:rPr>
        <w:t>N</w:t>
      </w:r>
      <w:r w:rsidRPr="00137A74">
        <w:rPr>
          <w:color w:val="auto"/>
        </w:rPr>
        <w:t xml:space="preserve">avy </w:t>
      </w:r>
      <w:r w:rsidRPr="00441C21">
        <w:rPr>
          <w:color w:val="auto"/>
        </w:rPr>
        <w:t>officials</w:t>
      </w:r>
      <w:r w:rsidRPr="00137A74">
        <w:rPr>
          <w:color w:val="auto"/>
        </w:rPr>
        <w:t xml:space="preserve">. The figures </w:t>
      </w:r>
      <w:r w:rsidRPr="00441C21">
        <w:rPr>
          <w:color w:val="auto"/>
        </w:rPr>
        <w:t>f</w:t>
      </w:r>
      <w:r w:rsidRPr="00B212A3">
        <w:rPr>
          <w:color w:val="auto"/>
        </w:rPr>
        <w:t>or</w:t>
      </w:r>
      <w:r w:rsidRPr="00137A74">
        <w:rPr>
          <w:color w:val="auto"/>
        </w:rPr>
        <w:t xml:space="preserve"> the Army were even higher, with between approximately 200 and 300 trainings a year on this issue</w:t>
      </w:r>
      <w:r w:rsidRPr="00441C21">
        <w:rPr>
          <w:color w:val="auto"/>
        </w:rPr>
        <w:t>.</w:t>
      </w:r>
      <w:r w:rsidRPr="00137A74">
        <w:rPr>
          <w:rStyle w:val="FootnoteReference"/>
        </w:rPr>
        <w:footnoteReference w:id="53"/>
      </w:r>
      <w:r w:rsidRPr="00137A74">
        <w:rPr>
          <w:color w:val="auto"/>
        </w:rPr>
        <w:t xml:space="preserve"> </w:t>
      </w:r>
      <w:r w:rsidRPr="00441C21">
        <w:rPr>
          <w:color w:val="auto"/>
        </w:rPr>
        <w:t>T</w:t>
      </w:r>
      <w:r w:rsidRPr="00137A74">
        <w:rPr>
          <w:color w:val="auto"/>
        </w:rPr>
        <w:t xml:space="preserve">he Federal Police reported 2,654 trainings carried out in 70 different </w:t>
      </w:r>
      <w:r w:rsidRPr="00441C21">
        <w:rPr>
          <w:color w:val="auto"/>
        </w:rPr>
        <w:t xml:space="preserve">Federal Police </w:t>
      </w:r>
      <w:r w:rsidRPr="00137A74">
        <w:rPr>
          <w:color w:val="auto"/>
        </w:rPr>
        <w:t xml:space="preserve">academies </w:t>
      </w:r>
      <w:r w:rsidRPr="00441C21">
        <w:rPr>
          <w:color w:val="auto"/>
        </w:rPr>
        <w:t>between</w:t>
      </w:r>
      <w:r w:rsidRPr="00137A74">
        <w:rPr>
          <w:color w:val="auto"/>
        </w:rPr>
        <w:t xml:space="preserve"> 2012 </w:t>
      </w:r>
      <w:r w:rsidRPr="00441C21">
        <w:rPr>
          <w:color w:val="auto"/>
        </w:rPr>
        <w:t>and</w:t>
      </w:r>
      <w:r w:rsidRPr="00137A74">
        <w:rPr>
          <w:color w:val="auto"/>
        </w:rPr>
        <w:t xml:space="preserve"> January 2016 that looked specifically at the rights of women and </w:t>
      </w:r>
      <w:r w:rsidRPr="00441C21">
        <w:rPr>
          <w:color w:val="auto"/>
        </w:rPr>
        <w:t>a</w:t>
      </w:r>
      <w:r w:rsidRPr="00137A74">
        <w:rPr>
          <w:color w:val="auto"/>
        </w:rPr>
        <w:t xml:space="preserve"> gender perspective.</w:t>
      </w:r>
      <w:r w:rsidRPr="00137A74">
        <w:rPr>
          <w:rStyle w:val="FootnoteReference"/>
          <w:color w:val="auto"/>
        </w:rPr>
        <w:footnoteReference w:id="54"/>
      </w:r>
      <w:r w:rsidRPr="00137A74">
        <w:rPr>
          <w:color w:val="auto"/>
        </w:rPr>
        <w:t xml:space="preserve"> </w:t>
      </w:r>
    </w:p>
    <w:p w14:paraId="5753299C" w14:textId="6DC657D5" w:rsidR="0050192A" w:rsidRPr="00DE1587" w:rsidRDefault="0050192A" w:rsidP="0050192A">
      <w:pPr>
        <w:pStyle w:val="AIBodyText"/>
        <w:rPr>
          <w:color w:val="auto"/>
        </w:rPr>
      </w:pPr>
      <w:r w:rsidRPr="00441C21">
        <w:rPr>
          <w:color w:val="auto"/>
        </w:rPr>
        <w:t>However, this</w:t>
      </w:r>
      <w:r w:rsidRPr="00DE1587">
        <w:rPr>
          <w:color w:val="auto"/>
        </w:rPr>
        <w:t xml:space="preserve"> ample training on gender-based violence appears to have had little effect in preventing torture and other ill-treatment</w:t>
      </w:r>
      <w:r w:rsidRPr="00441C21">
        <w:rPr>
          <w:color w:val="auto"/>
        </w:rPr>
        <w:t xml:space="preserve"> by the security forces</w:t>
      </w:r>
      <w:r w:rsidRPr="00DE1587">
        <w:rPr>
          <w:color w:val="auto"/>
        </w:rPr>
        <w:t xml:space="preserve">. In 2012, the </w:t>
      </w:r>
      <w:r w:rsidRPr="00441C21">
        <w:rPr>
          <w:color w:val="auto"/>
        </w:rPr>
        <w:t xml:space="preserve">UN </w:t>
      </w:r>
      <w:r w:rsidRPr="00DE1587">
        <w:rPr>
          <w:color w:val="auto"/>
        </w:rPr>
        <w:t xml:space="preserve">Committee </w:t>
      </w:r>
      <w:r w:rsidR="006477FC" w:rsidRPr="00DE1587">
        <w:rPr>
          <w:color w:val="auto"/>
        </w:rPr>
        <w:t>against</w:t>
      </w:r>
      <w:r w:rsidRPr="00DE1587">
        <w:rPr>
          <w:color w:val="auto"/>
        </w:rPr>
        <w:t xml:space="preserve"> Torture regretted the </w:t>
      </w:r>
      <w:r w:rsidRPr="00441C21">
        <w:rPr>
          <w:color w:val="auto"/>
        </w:rPr>
        <w:t>lack of</w:t>
      </w:r>
      <w:r w:rsidRPr="00DE1587">
        <w:rPr>
          <w:color w:val="auto"/>
        </w:rPr>
        <w:t xml:space="preserve"> information supplied by the state on the content of the training program</w:t>
      </w:r>
      <w:r w:rsidRPr="00441C21">
        <w:rPr>
          <w:color w:val="auto"/>
        </w:rPr>
        <w:t>me</w:t>
      </w:r>
      <w:r w:rsidRPr="00DE1587">
        <w:rPr>
          <w:color w:val="auto"/>
        </w:rPr>
        <w:t xml:space="preserve">s on human rights and the prohibition of torture that are administered by the Ministry of Public Security, </w:t>
      </w:r>
      <w:r w:rsidRPr="00441C21">
        <w:rPr>
          <w:color w:val="auto"/>
        </w:rPr>
        <w:t xml:space="preserve">the </w:t>
      </w:r>
      <w:r w:rsidRPr="00DE1587">
        <w:rPr>
          <w:color w:val="auto"/>
        </w:rPr>
        <w:t>Ministry of Defen</w:t>
      </w:r>
      <w:r w:rsidR="00565020">
        <w:rPr>
          <w:color w:val="auto"/>
        </w:rPr>
        <w:t>s</w:t>
      </w:r>
      <w:r w:rsidRPr="00DE1587">
        <w:rPr>
          <w:color w:val="auto"/>
        </w:rPr>
        <w:t xml:space="preserve">e and </w:t>
      </w:r>
      <w:r w:rsidRPr="00441C21">
        <w:rPr>
          <w:color w:val="auto"/>
        </w:rPr>
        <w:t xml:space="preserve">the Navy </w:t>
      </w:r>
      <w:r w:rsidRPr="00DE1587">
        <w:rPr>
          <w:color w:val="auto"/>
        </w:rPr>
        <w:t xml:space="preserve">Ministry and noted the lack of information on the impact </w:t>
      </w:r>
      <w:r w:rsidRPr="00441C21">
        <w:rPr>
          <w:color w:val="auto"/>
        </w:rPr>
        <w:t>of</w:t>
      </w:r>
      <w:r w:rsidRPr="00DE1587">
        <w:rPr>
          <w:color w:val="auto"/>
        </w:rPr>
        <w:t xml:space="preserve"> these trainings.</w:t>
      </w:r>
      <w:r w:rsidRPr="00DE1587">
        <w:rPr>
          <w:rStyle w:val="FootnoteReference"/>
          <w:color w:val="auto"/>
        </w:rPr>
        <w:footnoteReference w:id="55"/>
      </w:r>
      <w:r w:rsidRPr="00DE1587">
        <w:rPr>
          <w:color w:val="auto"/>
        </w:rPr>
        <w:t xml:space="preserve"> The Committee further recommended </w:t>
      </w:r>
      <w:r w:rsidRPr="00441C21">
        <w:rPr>
          <w:color w:val="auto"/>
        </w:rPr>
        <w:t xml:space="preserve">that </w:t>
      </w:r>
      <w:r w:rsidRPr="00DE1587">
        <w:rPr>
          <w:color w:val="auto"/>
        </w:rPr>
        <w:t>Mexico develop and apply a methodology for assessing how effective its training program</w:t>
      </w:r>
      <w:r w:rsidRPr="00441C21">
        <w:rPr>
          <w:color w:val="auto"/>
        </w:rPr>
        <w:t>me</w:t>
      </w:r>
      <w:r w:rsidRPr="00DE1587">
        <w:rPr>
          <w:color w:val="auto"/>
        </w:rPr>
        <w:t>s are in reducing the number of cases of torture and ill-treatment.</w:t>
      </w:r>
      <w:r w:rsidRPr="00DE1587">
        <w:rPr>
          <w:rStyle w:val="FootnoteReference"/>
          <w:color w:val="auto"/>
        </w:rPr>
        <w:footnoteReference w:id="56"/>
      </w:r>
    </w:p>
    <w:p w14:paraId="488E7DA7" w14:textId="77777777" w:rsidR="006418BE" w:rsidRPr="00C55B7F" w:rsidRDefault="006418BE" w:rsidP="00136579">
      <w:pPr>
        <w:pStyle w:val="AIBodyText"/>
        <w:rPr>
          <w:b/>
          <w:sz w:val="22"/>
          <w:szCs w:val="22"/>
        </w:rPr>
      </w:pPr>
    </w:p>
    <w:p w14:paraId="4446ADEC" w14:textId="2DC330AC" w:rsidR="00933EC0" w:rsidRPr="00EB326E" w:rsidRDefault="00F3199F" w:rsidP="00C55B7F">
      <w:pPr>
        <w:pStyle w:val="AISubheading"/>
      </w:pPr>
      <w:r w:rsidRPr="00441C21">
        <w:t>r</w:t>
      </w:r>
      <w:r w:rsidRPr="00B212A3">
        <w:t>epeated failures to investigate torture</w:t>
      </w:r>
      <w:r w:rsidR="00120FDE" w:rsidRPr="00C3788D">
        <w:t xml:space="preserve">: the </w:t>
      </w:r>
      <w:r w:rsidR="002C3230">
        <w:t>MEDICAL DEFICIT</w:t>
      </w:r>
    </w:p>
    <w:p w14:paraId="7F43E993" w14:textId="73E99EF6" w:rsidR="00794C64" w:rsidRPr="00441C21" w:rsidRDefault="007E2416" w:rsidP="00DD05BC">
      <w:pPr>
        <w:pStyle w:val="AIBodyText"/>
      </w:pPr>
      <w:r w:rsidRPr="00441C21">
        <w:t xml:space="preserve">Doctors </w:t>
      </w:r>
      <w:r w:rsidR="008676E9" w:rsidRPr="00441C21">
        <w:t xml:space="preserve">who </w:t>
      </w:r>
      <w:r w:rsidRPr="00441C21">
        <w:t>carry out the initial medical examination of detainees are usually t</w:t>
      </w:r>
      <w:r w:rsidR="00933EC0" w:rsidRPr="00441C21">
        <w:t xml:space="preserve">he first </w:t>
      </w:r>
      <w:r w:rsidRPr="00441C21">
        <w:t xml:space="preserve">point </w:t>
      </w:r>
      <w:r w:rsidR="00794C64" w:rsidRPr="00441C21">
        <w:t xml:space="preserve">at which torture </w:t>
      </w:r>
      <w:r w:rsidR="002C3230">
        <w:t>can be</w:t>
      </w:r>
      <w:r w:rsidR="00794C64" w:rsidRPr="00441C21">
        <w:t xml:space="preserve"> documented. They should</w:t>
      </w:r>
      <w:r w:rsidR="00933EC0" w:rsidRPr="00441C21">
        <w:t xml:space="preserve"> note the</w:t>
      </w:r>
      <w:r w:rsidR="00FE5BD6" w:rsidRPr="00441C21">
        <w:t xml:space="preserve"> general </w:t>
      </w:r>
      <w:r w:rsidR="00BA11F7" w:rsidRPr="00441C21">
        <w:t>health</w:t>
      </w:r>
      <w:r w:rsidR="00FE5BD6" w:rsidRPr="00441C21">
        <w:t xml:space="preserve"> </w:t>
      </w:r>
      <w:r w:rsidR="00794C64" w:rsidRPr="00441C21">
        <w:t xml:space="preserve">of the detainee </w:t>
      </w:r>
      <w:r w:rsidR="00FE5BD6" w:rsidRPr="00441C21">
        <w:t xml:space="preserve">and </w:t>
      </w:r>
      <w:r w:rsidRPr="00441C21">
        <w:t xml:space="preserve">are required to document </w:t>
      </w:r>
      <w:r w:rsidR="00794C64" w:rsidRPr="00441C21">
        <w:t xml:space="preserve">any </w:t>
      </w:r>
      <w:r w:rsidR="00933EC0" w:rsidRPr="00441C21">
        <w:t xml:space="preserve">injuries or wounds that </w:t>
      </w:r>
      <w:r w:rsidR="00FE5BD6" w:rsidRPr="00441C21">
        <w:t xml:space="preserve">a detainee may present </w:t>
      </w:r>
      <w:r w:rsidR="00BA11F7" w:rsidRPr="00441C21">
        <w:t xml:space="preserve">following the arrest. </w:t>
      </w:r>
      <w:r w:rsidRPr="00441C21">
        <w:t xml:space="preserve">Extensive </w:t>
      </w:r>
      <w:r w:rsidR="00794C64" w:rsidRPr="00441C21">
        <w:t xml:space="preserve">research </w:t>
      </w:r>
      <w:r w:rsidRPr="00441C21">
        <w:t>by Amnesty International has shown how t</w:t>
      </w:r>
      <w:r w:rsidR="007709E6" w:rsidRPr="00441C21">
        <w:t>hese medical exam</w:t>
      </w:r>
      <w:r w:rsidR="00794C64" w:rsidRPr="00441C21">
        <w:t>ination</w:t>
      </w:r>
      <w:r w:rsidR="007709E6" w:rsidRPr="00441C21">
        <w:t>s are usually very poor</w:t>
      </w:r>
      <w:r w:rsidR="00272A02" w:rsidRPr="00C55B7F">
        <w:rPr>
          <w:rStyle w:val="FootnoteReference"/>
          <w:color w:val="auto"/>
          <w:sz w:val="16"/>
          <w:szCs w:val="16"/>
        </w:rPr>
        <w:footnoteReference w:id="57"/>
      </w:r>
      <w:r w:rsidR="007709E6" w:rsidRPr="00441C21">
        <w:t xml:space="preserve"> and either fail completely to give a true description of the detainee</w:t>
      </w:r>
      <w:r w:rsidR="00794C64" w:rsidRPr="00B212A3">
        <w:t>’</w:t>
      </w:r>
      <w:r w:rsidR="007709E6" w:rsidRPr="00441C21">
        <w:t xml:space="preserve">s physical and mental state or </w:t>
      </w:r>
      <w:r w:rsidR="00794C64" w:rsidRPr="00441C21">
        <w:t xml:space="preserve">else </w:t>
      </w:r>
      <w:r w:rsidR="007709E6" w:rsidRPr="00441C21">
        <w:t>underestimate the severity of the</w:t>
      </w:r>
      <w:r w:rsidR="00794C64" w:rsidRPr="00441C21">
        <w:t>ir</w:t>
      </w:r>
      <w:r w:rsidR="007709E6" w:rsidRPr="00441C21">
        <w:t xml:space="preserve"> injuries. </w:t>
      </w:r>
    </w:p>
    <w:p w14:paraId="2B3BF851" w14:textId="60964F39" w:rsidR="00933EC0" w:rsidRPr="00441C21" w:rsidRDefault="00D85716" w:rsidP="00DD05BC">
      <w:pPr>
        <w:pStyle w:val="AIBodyText"/>
      </w:pPr>
      <w:r w:rsidRPr="00441C21">
        <w:lastRenderedPageBreak/>
        <w:t>S</w:t>
      </w:r>
      <w:r w:rsidR="007709E6" w:rsidRPr="00441C21">
        <w:t xml:space="preserve">ome doctors </w:t>
      </w:r>
      <w:r w:rsidR="007E2416" w:rsidRPr="00441C21">
        <w:t xml:space="preserve">have proven to </w:t>
      </w:r>
      <w:r w:rsidR="007709E6" w:rsidRPr="00441C21">
        <w:t xml:space="preserve">be more thorough </w:t>
      </w:r>
      <w:r w:rsidR="00794C64" w:rsidRPr="00441C21">
        <w:t>and list</w:t>
      </w:r>
      <w:r w:rsidR="007709E6" w:rsidRPr="00441C21">
        <w:t xml:space="preserve"> </w:t>
      </w:r>
      <w:r w:rsidR="00794C64" w:rsidRPr="00441C21">
        <w:t xml:space="preserve">the </w:t>
      </w:r>
      <w:r w:rsidR="007709E6" w:rsidRPr="00441C21">
        <w:t xml:space="preserve">number of wounds that the detainee presents </w:t>
      </w:r>
      <w:r w:rsidR="00794C64" w:rsidRPr="00441C21">
        <w:t xml:space="preserve">on </w:t>
      </w:r>
      <w:r w:rsidR="007709E6" w:rsidRPr="00441C21">
        <w:t xml:space="preserve">various </w:t>
      </w:r>
      <w:r w:rsidR="00794C64" w:rsidRPr="00441C21">
        <w:t xml:space="preserve">parts </w:t>
      </w:r>
      <w:r w:rsidR="007709E6" w:rsidRPr="00441C21">
        <w:t>of the body</w:t>
      </w:r>
      <w:r w:rsidRPr="00441C21">
        <w:t>. However</w:t>
      </w:r>
      <w:r w:rsidR="007709E6" w:rsidRPr="00441C21">
        <w:t xml:space="preserve">, legal requirements stipulate </w:t>
      </w:r>
      <w:r w:rsidR="008233B8">
        <w:t>the following classifications for injuries</w:t>
      </w:r>
      <w:r w:rsidR="00D26787">
        <w:t xml:space="preserve">: </w:t>
      </w:r>
      <w:r w:rsidR="007709E6" w:rsidRPr="008233B8">
        <w:t>a) life</w:t>
      </w:r>
      <w:r w:rsidRPr="008233B8">
        <w:t>-</w:t>
      </w:r>
      <w:r w:rsidR="007709E6" w:rsidRPr="008233B8">
        <w:t>threatening</w:t>
      </w:r>
      <w:r w:rsidR="00D26787" w:rsidRPr="008233B8">
        <w:t xml:space="preserve"> wounds;</w:t>
      </w:r>
      <w:r w:rsidR="007709E6" w:rsidRPr="008233B8">
        <w:t xml:space="preserve"> b) injuries and wounds that </w:t>
      </w:r>
      <w:r w:rsidRPr="008233B8">
        <w:t>should</w:t>
      </w:r>
      <w:r w:rsidR="007709E6" w:rsidRPr="008233B8">
        <w:t xml:space="preserve"> heal in 15 days or less</w:t>
      </w:r>
      <w:r w:rsidR="00D26787" w:rsidRPr="008233B8">
        <w:t>;</w:t>
      </w:r>
      <w:r w:rsidR="007709E6" w:rsidRPr="008233B8">
        <w:t xml:space="preserve"> or c) no</w:t>
      </w:r>
      <w:r w:rsidR="007709E6" w:rsidRPr="00441C21">
        <w:t xml:space="preserve"> wounds were found.</w:t>
      </w:r>
      <w:r w:rsidR="00B906EB" w:rsidRPr="008233B8">
        <w:rPr>
          <w:vertAlign w:val="superscript"/>
        </w:rPr>
        <w:footnoteReference w:id="58"/>
      </w:r>
      <w:r w:rsidR="007709E6" w:rsidRPr="00441C21">
        <w:t xml:space="preserve"> </w:t>
      </w:r>
      <w:r w:rsidR="002909FC" w:rsidRPr="00441C21">
        <w:t>A</w:t>
      </w:r>
      <w:r w:rsidR="007709E6" w:rsidRPr="00441C21">
        <w:t xml:space="preserve">lthough </w:t>
      </w:r>
      <w:r w:rsidR="007E2416" w:rsidRPr="00B212A3">
        <w:t>the organization has</w:t>
      </w:r>
      <w:r w:rsidR="007709E6" w:rsidRPr="00C3788D">
        <w:t xml:space="preserve"> </w:t>
      </w:r>
      <w:r w:rsidR="003B446F" w:rsidRPr="00441C21">
        <w:t xml:space="preserve">documented </w:t>
      </w:r>
      <w:r w:rsidR="007E2416" w:rsidRPr="00441C21">
        <w:t xml:space="preserve">several </w:t>
      </w:r>
      <w:r w:rsidR="007E2AAC" w:rsidRPr="00441C21">
        <w:t>cases where the survivor</w:t>
      </w:r>
      <w:r w:rsidR="003B446F" w:rsidRPr="00441C21">
        <w:t xml:space="preserve"> was rushed to hospital </w:t>
      </w:r>
      <w:r w:rsidRPr="00441C21">
        <w:t>following</w:t>
      </w:r>
      <w:r w:rsidR="003B446F" w:rsidRPr="00441C21">
        <w:t xml:space="preserve"> arrest and placed </w:t>
      </w:r>
      <w:r w:rsidRPr="00441C21">
        <w:t>in</w:t>
      </w:r>
      <w:r w:rsidR="003B446F" w:rsidRPr="00441C21">
        <w:t xml:space="preserve"> an emergency ward</w:t>
      </w:r>
      <w:r w:rsidR="002909FC" w:rsidRPr="00441C21">
        <w:t xml:space="preserve">, </w:t>
      </w:r>
      <w:r w:rsidR="007E2AAC" w:rsidRPr="00441C21">
        <w:t xml:space="preserve">in none of </w:t>
      </w:r>
      <w:r w:rsidR="002909FC" w:rsidRPr="00441C21">
        <w:t xml:space="preserve">the medical examinations of all these cases </w:t>
      </w:r>
      <w:r w:rsidR="007E2AAC" w:rsidRPr="00441C21">
        <w:t xml:space="preserve">were </w:t>
      </w:r>
      <w:r w:rsidR="002909FC" w:rsidRPr="00441C21">
        <w:t>the injuries classified as life-threatening</w:t>
      </w:r>
      <w:r w:rsidR="003B446F" w:rsidRPr="00441C21">
        <w:t xml:space="preserve">. </w:t>
      </w:r>
      <w:r w:rsidRPr="00441C21">
        <w:t xml:space="preserve">For example, </w:t>
      </w:r>
      <w:proofErr w:type="spellStart"/>
      <w:r w:rsidR="00C52EE1">
        <w:rPr>
          <w:b/>
        </w:rPr>
        <w:t>Mó</w:t>
      </w:r>
      <w:r w:rsidR="003B446F" w:rsidRPr="00441C21">
        <w:rPr>
          <w:b/>
        </w:rPr>
        <w:t>nica</w:t>
      </w:r>
      <w:proofErr w:type="spellEnd"/>
      <w:r w:rsidR="003B446F" w:rsidRPr="00441C21">
        <w:rPr>
          <w:b/>
        </w:rPr>
        <w:t xml:space="preserve"> Esparza Castro</w:t>
      </w:r>
      <w:r w:rsidR="003B446F" w:rsidRPr="00441C21">
        <w:t xml:space="preserve"> </w:t>
      </w:r>
      <w:r w:rsidR="00F713F2" w:rsidRPr="00441C21">
        <w:t xml:space="preserve">(see </w:t>
      </w:r>
      <w:r w:rsidRPr="00441C21">
        <w:t xml:space="preserve">Chapter </w:t>
      </w:r>
      <w:r w:rsidR="00F713F2" w:rsidRPr="00441C21">
        <w:t>2) was rushed to hospital and p</w:t>
      </w:r>
      <w:r w:rsidR="00D40FB5" w:rsidRPr="00441C21">
        <w:t xml:space="preserve">laced in a </w:t>
      </w:r>
      <w:r w:rsidRPr="00441C21">
        <w:t>hyperbaric</w:t>
      </w:r>
      <w:r w:rsidR="00D40FB5" w:rsidRPr="00441C21">
        <w:t xml:space="preserve"> chamber</w:t>
      </w:r>
      <w:r w:rsidR="00D46C8E" w:rsidRPr="00441C21">
        <w:t xml:space="preserve"> </w:t>
      </w:r>
      <w:r w:rsidRPr="00441C21">
        <w:t>as part of the treatment for</w:t>
      </w:r>
      <w:r w:rsidR="00F713F2" w:rsidRPr="00441C21">
        <w:t xml:space="preserve"> the serious injuries she sustained as a result of beating</w:t>
      </w:r>
      <w:r w:rsidRPr="00441C21">
        <w:t>s</w:t>
      </w:r>
      <w:r w:rsidR="00F713F2" w:rsidRPr="00441C21">
        <w:t xml:space="preserve"> and gang rape. The hospital records noted significant bleeding and ripping of the vaginal area. </w:t>
      </w:r>
      <w:r w:rsidR="007E2416" w:rsidRPr="00441C21">
        <w:t>However</w:t>
      </w:r>
      <w:r w:rsidR="00F713F2" w:rsidRPr="00441C21">
        <w:t xml:space="preserve">, the </w:t>
      </w:r>
      <w:r w:rsidRPr="00441C21">
        <w:t xml:space="preserve">PGR </w:t>
      </w:r>
      <w:r w:rsidR="00F713F2" w:rsidRPr="00441C21">
        <w:t xml:space="preserve">doctor </w:t>
      </w:r>
      <w:r w:rsidRPr="00441C21">
        <w:t xml:space="preserve">who </w:t>
      </w:r>
      <w:r w:rsidR="00F713F2" w:rsidRPr="00441C21">
        <w:t xml:space="preserve">had </w:t>
      </w:r>
      <w:r w:rsidRPr="00441C21">
        <w:t xml:space="preserve">examined </w:t>
      </w:r>
      <w:r w:rsidR="00F713F2" w:rsidRPr="00441C21">
        <w:t xml:space="preserve">Monica had noted </w:t>
      </w:r>
      <w:r w:rsidRPr="00441C21">
        <w:t xml:space="preserve">simply </w:t>
      </w:r>
      <w:r w:rsidR="00F713F2" w:rsidRPr="00441C21">
        <w:t xml:space="preserve">that </w:t>
      </w:r>
      <w:r w:rsidR="007E2416" w:rsidRPr="00441C21">
        <w:t>s</w:t>
      </w:r>
      <w:r w:rsidR="00F713F2" w:rsidRPr="00441C21">
        <w:t>he “presented injuries that are not life-threatening and take less than 15 days to heal.”</w:t>
      </w:r>
      <w:r w:rsidR="00272A02" w:rsidRPr="00B906EB">
        <w:rPr>
          <w:rStyle w:val="FootnoteReference"/>
          <w:color w:val="auto"/>
          <w:sz w:val="16"/>
          <w:szCs w:val="16"/>
        </w:rPr>
        <w:footnoteReference w:id="59"/>
      </w:r>
    </w:p>
    <w:p w14:paraId="7CD3847B" w14:textId="752E49CA" w:rsidR="009221F5" w:rsidRPr="00441C21" w:rsidRDefault="008B72B5" w:rsidP="00D85716">
      <w:pPr>
        <w:pStyle w:val="AIBodyText"/>
      </w:pPr>
      <w:r w:rsidRPr="00B212A3">
        <w:t xml:space="preserve">Whenever a detainee or prisoner </w:t>
      </w:r>
      <w:r w:rsidRPr="00C3788D">
        <w:t xml:space="preserve">makes allegations of torture or other ill-treatment, or </w:t>
      </w:r>
      <w:r w:rsidR="002909FC" w:rsidRPr="00441C21">
        <w:t xml:space="preserve">when </w:t>
      </w:r>
      <w:r w:rsidRPr="00441C21">
        <w:t xml:space="preserve">there is reason to believe that the individual has been tortured or otherwise ill-treated, the individual should be immediately examined by an independent doctor who can report without interference from the authorities. In line with the duty to ensure independent, impartial and thorough investigations into such allegations, examinations should be conducted by an independent medical service in a manner that is consistent with the </w:t>
      </w:r>
      <w:r w:rsidR="00D26787">
        <w:t>UN’s Manual on the</w:t>
      </w:r>
      <w:r w:rsidR="00D85716" w:rsidRPr="00441C21">
        <w:t xml:space="preserve"> Effective Investigation and Documentation of Torture and Other Cruel, Inhuman or Degrading Treatment or Punishment (</w:t>
      </w:r>
      <w:r w:rsidR="00D26787">
        <w:t xml:space="preserve">the </w:t>
      </w:r>
      <w:r w:rsidRPr="00441C21">
        <w:t>Istanbul Protocol</w:t>
      </w:r>
      <w:r w:rsidR="00D85716" w:rsidRPr="00441C21">
        <w:t>)</w:t>
      </w:r>
      <w:r w:rsidRPr="00441C21">
        <w:t>.</w:t>
      </w:r>
      <w:r w:rsidR="00272A02" w:rsidRPr="00FB3D40">
        <w:rPr>
          <w:rStyle w:val="FootnoteReference"/>
          <w:color w:val="auto"/>
          <w:sz w:val="16"/>
          <w:szCs w:val="16"/>
        </w:rPr>
        <w:footnoteReference w:id="60"/>
      </w:r>
      <w:r w:rsidRPr="00441C21">
        <w:t xml:space="preserve">  However, </w:t>
      </w:r>
      <w:r w:rsidR="00D85716" w:rsidRPr="00B212A3">
        <w:t xml:space="preserve">in Mexico, </w:t>
      </w:r>
      <w:r w:rsidRPr="00C3788D">
        <w:t>me</w:t>
      </w:r>
      <w:r w:rsidR="009221F5" w:rsidRPr="00441C21">
        <w:t xml:space="preserve">dical examinations are normally carried out by health professionals </w:t>
      </w:r>
      <w:r w:rsidR="00D85716" w:rsidRPr="00441C21">
        <w:t xml:space="preserve">linked </w:t>
      </w:r>
      <w:r w:rsidR="009221F5" w:rsidRPr="00441C21">
        <w:t xml:space="preserve">to the </w:t>
      </w:r>
      <w:r w:rsidR="00272A02" w:rsidRPr="00441C21">
        <w:t xml:space="preserve">PGR </w:t>
      </w:r>
      <w:r w:rsidR="009221F5" w:rsidRPr="00441C21">
        <w:t xml:space="preserve">or by military doctors from the Army or the Navy. The </w:t>
      </w:r>
      <w:r w:rsidR="00BA5227" w:rsidRPr="00441C21">
        <w:t xml:space="preserve">health professional’s </w:t>
      </w:r>
      <w:r w:rsidR="009221F5" w:rsidRPr="00441C21">
        <w:t>reliance on the institutions implicated in the torture or who stand to the benefit from information obtained under torture gravely compromises the impartiality and independence of the medical professionals.</w:t>
      </w:r>
    </w:p>
    <w:p w14:paraId="562147CE" w14:textId="3FC95996" w:rsidR="002F24B4" w:rsidRPr="00441C21" w:rsidRDefault="00741B9B" w:rsidP="00DD05BC">
      <w:pPr>
        <w:pStyle w:val="AIBodyText"/>
      </w:pPr>
      <w:r w:rsidRPr="00441C21">
        <w:t xml:space="preserve">Amnesty International </w:t>
      </w:r>
      <w:r w:rsidR="00D26787">
        <w:t>was given</w:t>
      </w:r>
      <w:r w:rsidRPr="00441C21">
        <w:t xml:space="preserve"> access to some medical </w:t>
      </w:r>
      <w:r w:rsidR="00541750" w:rsidRPr="00441C21">
        <w:t xml:space="preserve">examinations carried out by Navy doctors </w:t>
      </w:r>
      <w:r w:rsidRPr="00441C21">
        <w:t xml:space="preserve">which raised </w:t>
      </w:r>
      <w:r w:rsidR="007E2416" w:rsidRPr="00441C21">
        <w:t>particular concern</w:t>
      </w:r>
      <w:r w:rsidRPr="00441C21">
        <w:t>s</w:t>
      </w:r>
      <w:r w:rsidR="000C5D41" w:rsidRPr="00441C21">
        <w:t>. In the case</w:t>
      </w:r>
      <w:r w:rsidR="002909FC" w:rsidRPr="00441C21">
        <w:t xml:space="preserve"> of</w:t>
      </w:r>
      <w:r w:rsidR="00541750" w:rsidRPr="00441C21">
        <w:t xml:space="preserve"> </w:t>
      </w:r>
      <w:proofErr w:type="spellStart"/>
      <w:r w:rsidR="00500568">
        <w:rPr>
          <w:b/>
        </w:rPr>
        <w:t>Korina</w:t>
      </w:r>
      <w:proofErr w:type="spellEnd"/>
      <w:r w:rsidR="00500568">
        <w:rPr>
          <w:b/>
        </w:rPr>
        <w:t xml:space="preserve"> </w:t>
      </w:r>
      <w:proofErr w:type="spellStart"/>
      <w:r w:rsidR="00500568">
        <w:rPr>
          <w:b/>
        </w:rPr>
        <w:t>U</w:t>
      </w:r>
      <w:r w:rsidR="00541750" w:rsidRPr="00441C21">
        <w:rPr>
          <w:b/>
        </w:rPr>
        <w:t>rtrera</w:t>
      </w:r>
      <w:proofErr w:type="spellEnd"/>
      <w:r w:rsidR="00541750" w:rsidRPr="00441C21">
        <w:rPr>
          <w:b/>
        </w:rPr>
        <w:t xml:space="preserve"> </w:t>
      </w:r>
      <w:r w:rsidR="00541750" w:rsidRPr="00C52EE1">
        <w:t xml:space="preserve">(see </w:t>
      </w:r>
      <w:r w:rsidRPr="00C52EE1">
        <w:t xml:space="preserve">Chapter </w:t>
      </w:r>
      <w:r w:rsidR="00D26787" w:rsidRPr="00C52EE1">
        <w:t>2</w:t>
      </w:r>
      <w:r w:rsidR="00541750" w:rsidRPr="00C52EE1">
        <w:t>)</w:t>
      </w:r>
      <w:r w:rsidR="00E71329" w:rsidRPr="00C52EE1">
        <w:t>,</w:t>
      </w:r>
      <w:r w:rsidR="00E71329" w:rsidRPr="00441C21">
        <w:t xml:space="preserve"> </w:t>
      </w:r>
      <w:r w:rsidRPr="00441C21">
        <w:t xml:space="preserve">Navy </w:t>
      </w:r>
      <w:r w:rsidR="00E71329" w:rsidRPr="00441C21">
        <w:t xml:space="preserve">doctors noted no injuries arising from the arrests </w:t>
      </w:r>
      <w:r w:rsidRPr="00441C21">
        <w:t xml:space="preserve">even though </w:t>
      </w:r>
      <w:r w:rsidR="00E71329" w:rsidRPr="00441C21">
        <w:t xml:space="preserve">a matter of hours later </w:t>
      </w:r>
      <w:r w:rsidR="00FB3D40">
        <w:t xml:space="preserve">she was </w:t>
      </w:r>
      <w:r w:rsidR="00E71329" w:rsidRPr="00441C21">
        <w:t xml:space="preserve">examined by </w:t>
      </w:r>
      <w:r w:rsidRPr="00441C21">
        <w:t xml:space="preserve">PGR </w:t>
      </w:r>
      <w:r w:rsidR="00E71329" w:rsidRPr="00441C21">
        <w:t xml:space="preserve">doctors </w:t>
      </w:r>
      <w:r w:rsidR="000C5D41" w:rsidRPr="00441C21">
        <w:t xml:space="preserve">who noted </w:t>
      </w:r>
      <w:r w:rsidRPr="00441C21">
        <w:t>more than</w:t>
      </w:r>
      <w:r w:rsidR="000C5D41" w:rsidRPr="00441C21">
        <w:t xml:space="preserve"> 15</w:t>
      </w:r>
      <w:r w:rsidR="00E71329" w:rsidRPr="00441C21">
        <w:t xml:space="preserve"> different injuries </w:t>
      </w:r>
      <w:r w:rsidR="00F76B93">
        <w:t>on her</w:t>
      </w:r>
      <w:r w:rsidR="00E71329" w:rsidRPr="00441C21">
        <w:t xml:space="preserve">. </w:t>
      </w:r>
      <w:r w:rsidR="00610F57" w:rsidRPr="00441C21">
        <w:t xml:space="preserve">The </w:t>
      </w:r>
      <w:r w:rsidR="00296007" w:rsidRPr="00441C21">
        <w:t xml:space="preserve">stark contrast </w:t>
      </w:r>
      <w:r w:rsidRPr="00441C21">
        <w:t xml:space="preserve">in the findings of the two examinations suggests </w:t>
      </w:r>
      <w:r w:rsidR="00296007" w:rsidRPr="00441C21">
        <w:t xml:space="preserve">a </w:t>
      </w:r>
      <w:r w:rsidRPr="00441C21">
        <w:t xml:space="preserve">concerted </w:t>
      </w:r>
      <w:r w:rsidR="007E2416" w:rsidRPr="00441C21">
        <w:t>attempt of</w:t>
      </w:r>
      <w:r w:rsidR="00296007" w:rsidRPr="00441C21">
        <w:t xml:space="preserve"> the Navy </w:t>
      </w:r>
      <w:r w:rsidR="007E2416" w:rsidRPr="00441C21">
        <w:t xml:space="preserve">to conceal </w:t>
      </w:r>
      <w:r w:rsidR="00296007" w:rsidRPr="00441C21">
        <w:t xml:space="preserve">the violence </w:t>
      </w:r>
      <w:r w:rsidR="007E2416" w:rsidRPr="00441C21">
        <w:t>inflicted</w:t>
      </w:r>
      <w:r w:rsidR="00296007" w:rsidRPr="00441C21">
        <w:t xml:space="preserve">. </w:t>
      </w:r>
      <w:r w:rsidR="007E2416" w:rsidRPr="00441C21">
        <w:t>N</w:t>
      </w:r>
      <w:r w:rsidR="00A01281" w:rsidRPr="00441C21">
        <w:t xml:space="preserve">either the Navy doctor nor the PGR doctor called for </w:t>
      </w:r>
      <w:proofErr w:type="spellStart"/>
      <w:r w:rsidR="00F76B93">
        <w:t>Korina</w:t>
      </w:r>
      <w:proofErr w:type="spellEnd"/>
      <w:r w:rsidR="00A01281" w:rsidRPr="00441C21">
        <w:t xml:space="preserve"> to be seen urgently by a </w:t>
      </w:r>
      <w:r w:rsidR="00E026A4" w:rsidRPr="00441C21">
        <w:t xml:space="preserve">psychologist </w:t>
      </w:r>
      <w:r w:rsidR="00B74584" w:rsidRPr="00441C21">
        <w:t>or a gy</w:t>
      </w:r>
      <w:r w:rsidR="00E026A4" w:rsidRPr="00441C21">
        <w:t>n</w:t>
      </w:r>
      <w:r w:rsidR="00D26787">
        <w:t>a</w:t>
      </w:r>
      <w:r w:rsidR="00E026A4" w:rsidRPr="00441C21">
        <w:t xml:space="preserve">ecologist </w:t>
      </w:r>
      <w:r w:rsidR="00D26787">
        <w:t>for</w:t>
      </w:r>
      <w:r w:rsidR="00E026A4" w:rsidRPr="00441C21">
        <w:t xml:space="preserve"> the evident injuries </w:t>
      </w:r>
      <w:r w:rsidR="001D5CBE" w:rsidRPr="00441C21">
        <w:t>and trauma</w:t>
      </w:r>
      <w:r w:rsidR="00E026A4" w:rsidRPr="00441C21">
        <w:t xml:space="preserve">. </w:t>
      </w:r>
    </w:p>
    <w:p w14:paraId="58A0821B" w14:textId="77777777" w:rsidR="00D62A52" w:rsidRDefault="00D62A52" w:rsidP="00F76B93">
      <w:pPr>
        <w:pStyle w:val="AIBodyText"/>
        <w:rPr>
          <w:rFonts w:ascii="Amnesty Trade Gothic Cn" w:hAnsi="Amnesty Trade Gothic Cn"/>
          <w:b/>
          <w:bCs/>
          <w:caps/>
          <w:sz w:val="22"/>
          <w:szCs w:val="22"/>
        </w:rPr>
      </w:pPr>
    </w:p>
    <w:p w14:paraId="401FF5E7" w14:textId="4116C186" w:rsidR="00933EC0" w:rsidRPr="00F76B93" w:rsidRDefault="00741B9B" w:rsidP="00F76B93">
      <w:pPr>
        <w:pStyle w:val="AIBodyText"/>
        <w:rPr>
          <w:rFonts w:asciiTheme="majorHAnsi" w:hAnsiTheme="majorHAnsi"/>
          <w:b/>
        </w:rPr>
      </w:pPr>
      <w:r w:rsidRPr="00F76B93">
        <w:rPr>
          <w:rFonts w:asciiTheme="majorHAnsi" w:hAnsiTheme="majorHAnsi"/>
          <w:b/>
          <w:sz w:val="22"/>
          <w:szCs w:val="22"/>
        </w:rPr>
        <w:t>MARÍA MAGDALENA SAAVEDRA:</w:t>
      </w:r>
      <w:r w:rsidR="004A5EAC">
        <w:rPr>
          <w:rFonts w:asciiTheme="majorHAnsi" w:hAnsiTheme="majorHAnsi"/>
          <w:b/>
          <w:sz w:val="22"/>
          <w:szCs w:val="22"/>
        </w:rPr>
        <w:t xml:space="preserve"> </w:t>
      </w:r>
      <w:r w:rsidRPr="00F76B93">
        <w:rPr>
          <w:rFonts w:asciiTheme="majorHAnsi" w:hAnsiTheme="majorHAnsi"/>
          <w:b/>
          <w:sz w:val="22"/>
          <w:szCs w:val="22"/>
        </w:rPr>
        <w:t>NOTED AS “PHYSICALLY HEALTHY” BY NAVY DOCTOR AFTER BEING RAPED</w:t>
      </w:r>
    </w:p>
    <w:p w14:paraId="41019659" w14:textId="133C8C35" w:rsidR="00741B9B" w:rsidRPr="009747A2" w:rsidRDefault="00933EC0" w:rsidP="00F76B93">
      <w:pPr>
        <w:pStyle w:val="AIBodyText"/>
      </w:pPr>
      <w:r w:rsidRPr="00C3788D">
        <w:t>It was j</w:t>
      </w:r>
      <w:r w:rsidRPr="00EB326E">
        <w:t xml:space="preserve">ust past midnight on </w:t>
      </w:r>
      <w:r w:rsidR="00741B9B" w:rsidRPr="009747A2">
        <w:t>Mother</w:t>
      </w:r>
      <w:r w:rsidRPr="009747A2">
        <w:t xml:space="preserve">´s </w:t>
      </w:r>
      <w:r w:rsidR="00741B9B" w:rsidRPr="009747A2">
        <w:t xml:space="preserve">Day on </w:t>
      </w:r>
      <w:r w:rsidR="007E2416" w:rsidRPr="009747A2">
        <w:t>10</w:t>
      </w:r>
      <w:r w:rsidRPr="009747A2">
        <w:t xml:space="preserve"> May 2013</w:t>
      </w:r>
      <w:r w:rsidR="00741B9B" w:rsidRPr="009747A2">
        <w:t xml:space="preserve"> </w:t>
      </w:r>
      <w:r w:rsidRPr="009747A2">
        <w:t>in San Luis Potosi,</w:t>
      </w:r>
      <w:r w:rsidR="007E2416" w:rsidRPr="009747A2">
        <w:t xml:space="preserve"> northern Mexico,</w:t>
      </w:r>
      <w:r w:rsidRPr="009747A2">
        <w:t xml:space="preserve"> </w:t>
      </w:r>
      <w:r w:rsidR="000D2FB1">
        <w:t>and</w:t>
      </w:r>
      <w:r w:rsidR="000D2FB1" w:rsidRPr="009747A2">
        <w:t xml:space="preserve"> </w:t>
      </w:r>
      <w:r w:rsidRPr="009747A2">
        <w:t>Magdalena</w:t>
      </w:r>
      <w:r w:rsidR="000D2FB1">
        <w:t>, who owned a small beautician and manicure business,</w:t>
      </w:r>
      <w:r w:rsidRPr="009747A2">
        <w:t xml:space="preserve"> was preparing to take an early morning serenade of mariachis to surprise her mother. Suddenly</w:t>
      </w:r>
      <w:r w:rsidR="007E2416" w:rsidRPr="009747A2">
        <w:t>,</w:t>
      </w:r>
      <w:r w:rsidRPr="009747A2">
        <w:t xml:space="preserve"> she heard noises from the roof of her apartment and thought burglars were trying to get into her house. Before she knew it, a large group of armed </w:t>
      </w:r>
      <w:r w:rsidR="00741B9B" w:rsidRPr="009747A2">
        <w:t xml:space="preserve">Navy </w:t>
      </w:r>
      <w:r w:rsidR="000D2FB1">
        <w:t>marine</w:t>
      </w:r>
      <w:r w:rsidR="000D2FB1" w:rsidRPr="009747A2">
        <w:t>s</w:t>
      </w:r>
      <w:r w:rsidRPr="009747A2">
        <w:t xml:space="preserve"> </w:t>
      </w:r>
      <w:r w:rsidR="000D2FB1">
        <w:t>wearing</w:t>
      </w:r>
      <w:r w:rsidR="000D2FB1" w:rsidRPr="009747A2">
        <w:t xml:space="preserve"> </w:t>
      </w:r>
      <w:r w:rsidRPr="009747A2">
        <w:t xml:space="preserve">helmets knocked down her door and burst into her bedroom. </w:t>
      </w:r>
      <w:r w:rsidR="000D2FB1">
        <w:t>T</w:t>
      </w:r>
      <w:r w:rsidRPr="009747A2">
        <w:t xml:space="preserve">he </w:t>
      </w:r>
      <w:r w:rsidR="001B4EC0" w:rsidRPr="009747A2">
        <w:t>marines</w:t>
      </w:r>
      <w:r w:rsidRPr="009747A2">
        <w:t xml:space="preserve"> started to beat her</w:t>
      </w:r>
      <w:r w:rsidR="00C151C7" w:rsidRPr="009747A2">
        <w:t>,</w:t>
      </w:r>
      <w:r w:rsidRPr="009747A2">
        <w:t xml:space="preserve"> </w:t>
      </w:r>
      <w:r w:rsidR="00741B9B" w:rsidRPr="009747A2">
        <w:t xml:space="preserve">shouting </w:t>
      </w:r>
      <w:r w:rsidRPr="009747A2">
        <w:t>and asking her “</w:t>
      </w:r>
      <w:r w:rsidR="000D2FB1">
        <w:t>W</w:t>
      </w:r>
      <w:r w:rsidR="000D2FB1" w:rsidRPr="009747A2">
        <w:t xml:space="preserve">here </w:t>
      </w:r>
      <w:r w:rsidRPr="009747A2">
        <w:t>is the money</w:t>
      </w:r>
      <w:r w:rsidR="00C151C7" w:rsidRPr="009747A2">
        <w:t>?</w:t>
      </w:r>
      <w:r w:rsidRPr="009747A2">
        <w:t xml:space="preserve">” They </w:t>
      </w:r>
      <w:r w:rsidR="000D2FB1">
        <w:t>yelled</w:t>
      </w:r>
      <w:r w:rsidR="00741B9B" w:rsidRPr="009747A2">
        <w:t xml:space="preserve"> </w:t>
      </w:r>
      <w:r w:rsidRPr="009747A2">
        <w:t>at her</w:t>
      </w:r>
      <w:r w:rsidR="00E94534" w:rsidRPr="009747A2">
        <w:t xml:space="preserve">, accusing her </w:t>
      </w:r>
      <w:r w:rsidR="00741B9B" w:rsidRPr="009747A2">
        <w:t>of b</w:t>
      </w:r>
      <w:r w:rsidR="00E94534" w:rsidRPr="009747A2">
        <w:t>e</w:t>
      </w:r>
      <w:r w:rsidR="00741B9B" w:rsidRPr="009747A2">
        <w:t>ing</w:t>
      </w:r>
      <w:r w:rsidRPr="009747A2">
        <w:t xml:space="preserve"> the </w:t>
      </w:r>
      <w:r w:rsidR="005174FD" w:rsidRPr="009747A2">
        <w:t xml:space="preserve">financial </w:t>
      </w:r>
      <w:r w:rsidR="00741B9B" w:rsidRPr="009747A2">
        <w:t xml:space="preserve">controller for </w:t>
      </w:r>
      <w:r w:rsidRPr="009747A2">
        <w:t xml:space="preserve">a major drug gang. </w:t>
      </w:r>
    </w:p>
    <w:p w14:paraId="0F91D3DF" w14:textId="068885BF" w:rsidR="00741B9B" w:rsidRPr="009747A2" w:rsidRDefault="00933EC0" w:rsidP="00F76B93">
      <w:pPr>
        <w:pStyle w:val="AIBodyText"/>
      </w:pPr>
      <w:r w:rsidRPr="009747A2">
        <w:t>They placed a bag over her head until she suffocated and passed out. Then</w:t>
      </w:r>
      <w:r w:rsidR="00C151C7" w:rsidRPr="009747A2">
        <w:t>,</w:t>
      </w:r>
      <w:r w:rsidRPr="009747A2">
        <w:t xml:space="preserve"> they loaded her into a van and continued to beat her and rape</w:t>
      </w:r>
      <w:r w:rsidR="00C151C7" w:rsidRPr="009747A2">
        <w:t>d her</w:t>
      </w:r>
      <w:r w:rsidRPr="009747A2">
        <w:t xml:space="preserve"> with objects</w:t>
      </w:r>
      <w:r w:rsidR="00661D27">
        <w:t>.</w:t>
      </w:r>
      <w:r w:rsidRPr="009747A2">
        <w:t xml:space="preserve"> They later took her to a building that to Magdalena appeared to be a police station and applied electric </w:t>
      </w:r>
      <w:r w:rsidR="00783995" w:rsidRPr="009747A2">
        <w:t>shocks</w:t>
      </w:r>
      <w:r w:rsidRPr="009747A2">
        <w:t xml:space="preserve"> to her vagina and her mouth. They had grabbed the address of her daughter from Magdalena´s belonging</w:t>
      </w:r>
      <w:r w:rsidR="003C7FFA" w:rsidRPr="009747A2">
        <w:t>s</w:t>
      </w:r>
      <w:r w:rsidRPr="009747A2">
        <w:t xml:space="preserve"> and threatened to harm her. Th</w:t>
      </w:r>
      <w:r w:rsidR="00C151C7" w:rsidRPr="009747A2">
        <w:t>e</w:t>
      </w:r>
      <w:r w:rsidRPr="009747A2">
        <w:t xml:space="preserve"> torture at the hands of the </w:t>
      </w:r>
      <w:r w:rsidR="000D2FB1">
        <w:t>N</w:t>
      </w:r>
      <w:r w:rsidR="000D2FB1" w:rsidRPr="009747A2">
        <w:t xml:space="preserve">avy </w:t>
      </w:r>
      <w:r w:rsidR="000D2FB1">
        <w:t xml:space="preserve">marines </w:t>
      </w:r>
      <w:r w:rsidRPr="009747A2">
        <w:t xml:space="preserve">lasted for 20 hours. </w:t>
      </w:r>
    </w:p>
    <w:p w14:paraId="4A56E1C8" w14:textId="2CF3FAD6" w:rsidR="00E01CC4" w:rsidRPr="00B212A3" w:rsidRDefault="00933EC0" w:rsidP="00F76B93">
      <w:pPr>
        <w:pStyle w:val="AIBodyText"/>
      </w:pPr>
      <w:r w:rsidRPr="009747A2">
        <w:t>Magdalena was</w:t>
      </w:r>
      <w:r w:rsidR="00C151C7" w:rsidRPr="009747A2">
        <w:t xml:space="preserve"> then</w:t>
      </w:r>
      <w:r w:rsidRPr="009747A2">
        <w:t xml:space="preserve"> taken to the offices of the PGR and forced</w:t>
      </w:r>
      <w:r w:rsidR="00F76B93">
        <w:t xml:space="preserve"> </w:t>
      </w:r>
      <w:r w:rsidRPr="009747A2">
        <w:t xml:space="preserve">to sign a </w:t>
      </w:r>
      <w:r w:rsidR="00C151C7" w:rsidRPr="009747A2">
        <w:t>“</w:t>
      </w:r>
      <w:r w:rsidRPr="009747A2">
        <w:t>confession</w:t>
      </w:r>
      <w:r w:rsidR="00C151C7" w:rsidRPr="009747A2">
        <w:t>” with</w:t>
      </w:r>
      <w:r w:rsidRPr="009747A2">
        <w:t xml:space="preserve"> her fingerprints. On her way to PGR</w:t>
      </w:r>
      <w:r w:rsidR="00C151C7" w:rsidRPr="009747A2">
        <w:t>,</w:t>
      </w:r>
      <w:r w:rsidRPr="009747A2">
        <w:t xml:space="preserve"> a </w:t>
      </w:r>
      <w:r w:rsidR="000D2FB1">
        <w:t>marine</w:t>
      </w:r>
      <w:r w:rsidRPr="009747A2">
        <w:t xml:space="preserve"> stayed by her side and continued to beat her. In the PGR she was presented </w:t>
      </w:r>
      <w:r w:rsidR="00F76B93">
        <w:t xml:space="preserve">to the media </w:t>
      </w:r>
      <w:r w:rsidRPr="009747A2">
        <w:t>by the Navy and the</w:t>
      </w:r>
      <w:r w:rsidR="00BE0237">
        <w:t xml:space="preserve"> Coordinated San Luis</w:t>
      </w:r>
      <w:r w:rsidR="00C52EE1">
        <w:t xml:space="preserve"> Potosí</w:t>
      </w:r>
      <w:r w:rsidR="00BE0237">
        <w:t xml:space="preserve"> </w:t>
      </w:r>
      <w:r w:rsidR="00D27132">
        <w:t>Police</w:t>
      </w:r>
      <w:r w:rsidRPr="009747A2">
        <w:t xml:space="preserve"> </w:t>
      </w:r>
      <w:r w:rsidR="00D27132">
        <w:t>(</w:t>
      </w:r>
      <w:proofErr w:type="spellStart"/>
      <w:r w:rsidRPr="009747A2">
        <w:t>Mando</w:t>
      </w:r>
      <w:proofErr w:type="spellEnd"/>
      <w:r w:rsidRPr="009747A2">
        <w:t xml:space="preserve"> </w:t>
      </w:r>
      <w:proofErr w:type="spellStart"/>
      <w:r w:rsidRPr="009747A2">
        <w:t>Unico</w:t>
      </w:r>
      <w:proofErr w:type="spellEnd"/>
      <w:r w:rsidRPr="009747A2">
        <w:t xml:space="preserve"> </w:t>
      </w:r>
      <w:proofErr w:type="spellStart"/>
      <w:r w:rsidRPr="009747A2">
        <w:t>Policial</w:t>
      </w:r>
      <w:proofErr w:type="spellEnd"/>
      <w:r w:rsidRPr="009747A2">
        <w:t xml:space="preserve"> de la Zona Centro</w:t>
      </w:r>
      <w:r w:rsidRPr="00441C21">
        <w:t>.</w:t>
      </w:r>
      <w:r w:rsidR="00D27132">
        <w:t>)</w:t>
      </w:r>
      <w:r w:rsidRPr="00441C21">
        <w:t xml:space="preserve">  </w:t>
      </w:r>
    </w:p>
    <w:p w14:paraId="25298100" w14:textId="07C76794" w:rsidR="00933EC0" w:rsidRPr="009747A2" w:rsidRDefault="00933EC0" w:rsidP="00F76B93">
      <w:pPr>
        <w:pStyle w:val="AIBodyText"/>
      </w:pPr>
      <w:r w:rsidRPr="00C3788D">
        <w:t>When Amnesty International in</w:t>
      </w:r>
      <w:r w:rsidRPr="00EB326E">
        <w:t>tervie</w:t>
      </w:r>
      <w:r w:rsidR="003B446F" w:rsidRPr="009747A2">
        <w:t xml:space="preserve">wed Magdalena in early 2016, </w:t>
      </w:r>
      <w:r w:rsidR="00E01CC4" w:rsidRPr="009747A2">
        <w:t xml:space="preserve">the </w:t>
      </w:r>
      <w:r w:rsidRPr="009747A2">
        <w:t>scar</w:t>
      </w:r>
      <w:r w:rsidR="000D2FB1">
        <w:t>s</w:t>
      </w:r>
      <w:r w:rsidRPr="009747A2">
        <w:t xml:space="preserve"> </w:t>
      </w:r>
      <w:r w:rsidR="00C151C7" w:rsidRPr="009747A2">
        <w:t xml:space="preserve">were still visible </w:t>
      </w:r>
      <w:r w:rsidRPr="009747A2">
        <w:t xml:space="preserve">and </w:t>
      </w:r>
      <w:r w:rsidR="003B446F" w:rsidRPr="009747A2">
        <w:t xml:space="preserve">she </w:t>
      </w:r>
      <w:r w:rsidR="00C151C7" w:rsidRPr="009747A2">
        <w:t>showed clear signs of trauma.</w:t>
      </w:r>
      <w:r w:rsidRPr="009747A2">
        <w:t xml:space="preserve"> </w:t>
      </w:r>
      <w:r w:rsidR="00215BDE">
        <w:t>At</w:t>
      </w:r>
      <w:r w:rsidR="00215BDE" w:rsidRPr="009747A2">
        <w:t xml:space="preserve"> </w:t>
      </w:r>
      <w:r w:rsidR="003C7FFA" w:rsidRPr="009747A2">
        <w:t xml:space="preserve">her first hearing </w:t>
      </w:r>
      <w:r w:rsidR="00C151C7" w:rsidRPr="009747A2">
        <w:t xml:space="preserve">before a judge </w:t>
      </w:r>
      <w:r w:rsidR="003C7FFA" w:rsidRPr="009747A2">
        <w:t xml:space="preserve">a couple of </w:t>
      </w:r>
      <w:r w:rsidR="003C7FFA" w:rsidRPr="001D54BD">
        <w:t xml:space="preserve">days </w:t>
      </w:r>
      <w:r w:rsidR="000D2FB1" w:rsidRPr="001D54BD">
        <w:t>after her arrest</w:t>
      </w:r>
      <w:r w:rsidR="00C151C7" w:rsidRPr="009747A2">
        <w:t xml:space="preserve"> </w:t>
      </w:r>
      <w:r w:rsidR="00EE1404">
        <w:t>the</w:t>
      </w:r>
      <w:r w:rsidR="00E01CC4" w:rsidRPr="009747A2">
        <w:t xml:space="preserve"> </w:t>
      </w:r>
      <w:r w:rsidR="00E01CC4" w:rsidRPr="009747A2">
        <w:lastRenderedPageBreak/>
        <w:t xml:space="preserve">description of </w:t>
      </w:r>
      <w:r w:rsidR="00C151C7" w:rsidRPr="009747A2">
        <w:t xml:space="preserve">Magdalena’s state </w:t>
      </w:r>
      <w:r w:rsidR="00E01CC4" w:rsidRPr="009747A2">
        <w:t xml:space="preserve">was </w:t>
      </w:r>
      <w:r w:rsidR="000D2FB1">
        <w:t xml:space="preserve">in </w:t>
      </w:r>
      <w:r w:rsidR="00C151C7" w:rsidRPr="009747A2">
        <w:t xml:space="preserve">stark contrast to </w:t>
      </w:r>
      <w:r w:rsidR="00E01CC4" w:rsidRPr="009747A2">
        <w:t xml:space="preserve">that documented by </w:t>
      </w:r>
      <w:r w:rsidR="00B03067">
        <w:t>the Navy</w:t>
      </w:r>
      <w:r w:rsidR="003C7FFA" w:rsidRPr="009747A2">
        <w:t>:</w:t>
      </w:r>
      <w:r w:rsidRPr="009747A2">
        <w:t xml:space="preserve"> “the suspect was sobbing, with tension, </w:t>
      </w:r>
      <w:r w:rsidR="00783995" w:rsidRPr="009747A2">
        <w:t>depression</w:t>
      </w:r>
      <w:r w:rsidRPr="009747A2">
        <w:t xml:space="preserve"> and manifest anxiety”</w:t>
      </w:r>
      <w:r w:rsidR="003C7FFA" w:rsidRPr="009747A2">
        <w:t xml:space="preserve">. </w:t>
      </w:r>
      <w:r w:rsidR="000D2FB1">
        <w:t>T</w:t>
      </w:r>
      <w:r w:rsidR="00E01CC4" w:rsidRPr="009747A2">
        <w:t xml:space="preserve">he Navy doctor had noted following her arrest that </w:t>
      </w:r>
      <w:r w:rsidR="002F24B4" w:rsidRPr="009747A2">
        <w:t>“the detainee</w:t>
      </w:r>
      <w:r w:rsidRPr="009747A2">
        <w:t xml:space="preserve"> is </w:t>
      </w:r>
      <w:r w:rsidR="00E01CC4" w:rsidRPr="009747A2">
        <w:t>‘</w:t>
      </w:r>
      <w:r w:rsidRPr="009747A2">
        <w:t>physically healthy</w:t>
      </w:r>
      <w:r w:rsidR="00E01CC4" w:rsidRPr="009747A2">
        <w:t>’”</w:t>
      </w:r>
      <w:r w:rsidRPr="009747A2">
        <w:t>.</w:t>
      </w:r>
      <w:r w:rsidR="00B03067">
        <w:t xml:space="preserve"> Magdalena remain</w:t>
      </w:r>
      <w:r w:rsidR="00565020">
        <w:t>s</w:t>
      </w:r>
      <w:r w:rsidR="00B03067">
        <w:t xml:space="preserve"> in prison awaiting the outcome of her trial. </w:t>
      </w:r>
    </w:p>
    <w:p w14:paraId="050E96D0" w14:textId="754CC773" w:rsidR="00783995" w:rsidRPr="00B03067" w:rsidRDefault="00783995" w:rsidP="00707ECE">
      <w:pPr>
        <w:pStyle w:val="AIBodyText"/>
        <w:rPr>
          <w:rFonts w:ascii="Amnesty Trade Gothic Cn" w:hAnsi="Amnesty Trade Gothic Cn"/>
          <w:b/>
          <w:bCs/>
          <w:caps/>
          <w:sz w:val="22"/>
          <w:szCs w:val="22"/>
          <w:lang w:val="en-US"/>
        </w:rPr>
      </w:pPr>
    </w:p>
    <w:p w14:paraId="3DB2B6A2" w14:textId="3FCB0EA8" w:rsidR="00A73AA6" w:rsidRDefault="004B2569" w:rsidP="00B03067">
      <w:pPr>
        <w:pStyle w:val="AISubheading"/>
      </w:pPr>
      <w:r w:rsidRPr="00441C21">
        <w:t>THE DOCUMENTATION OF SEXUAL VIOLENCE BY STATE DOCTORS</w:t>
      </w:r>
    </w:p>
    <w:p w14:paraId="0A3BF09B" w14:textId="75873701" w:rsidR="001764E8" w:rsidRDefault="001764E8" w:rsidP="00B03067">
      <w:pPr>
        <w:pStyle w:val="AISubheading"/>
      </w:pPr>
    </w:p>
    <w:p w14:paraId="1360425C" w14:textId="748AD72E" w:rsidR="00095B31" w:rsidRPr="00441C21" w:rsidRDefault="00095B31" w:rsidP="00095B31">
      <w:pPr>
        <w:pStyle w:val="AIBodyText"/>
      </w:pPr>
      <w:r w:rsidRPr="00C3788D">
        <w:t>Inadequate</w:t>
      </w:r>
      <w:r w:rsidRPr="00441C21">
        <w:t xml:space="preserve"> medical examinations and poor documentation of detainees’ injuries contribute to the prevalent impunity and hinder victims’ access to justice and reparations. </w:t>
      </w:r>
      <w:r>
        <w:t>M</w:t>
      </w:r>
      <w:r w:rsidRPr="00441C21">
        <w:t>edical examinations</w:t>
      </w:r>
      <w:r>
        <w:t xml:space="preserve"> can yield important</w:t>
      </w:r>
      <w:r w:rsidRPr="00441C21">
        <w:t xml:space="preserve"> </w:t>
      </w:r>
      <w:r>
        <w:t>pieces of</w:t>
      </w:r>
      <w:r w:rsidRPr="00441C21">
        <w:t xml:space="preserve"> evidence of torture and other ill-treatment</w:t>
      </w:r>
      <w:r>
        <w:t xml:space="preserve"> and</w:t>
      </w:r>
      <w:r w:rsidRPr="00441C21">
        <w:t xml:space="preserve"> when the</w:t>
      </w:r>
      <w:r>
        <w:t>y</w:t>
      </w:r>
      <w:r w:rsidRPr="00441C21">
        <w:t xml:space="preserve"> are poorly carried out they undermine the investigation as a whole, especially given the fact that in any forensic investigation</w:t>
      </w:r>
      <w:r>
        <w:t xml:space="preserve"> of torture or other ill-treatment</w:t>
      </w:r>
      <w:r w:rsidRPr="00441C21">
        <w:t xml:space="preserve">, government experts usually rely heavily on the medical examination carried out at the time of arrest. Moreover, attempts to conceal torture and other ill-treatment in this way also reduce the likelihood that the detainee will get proper emergency attention. Such cases demonstrate a failure by official doctors to fulfil their obligations, making them complicit in human rights violations. </w:t>
      </w:r>
      <w:r>
        <w:t xml:space="preserve">Amnesty International asked the 100 women to rank the performance of the state doctors that had examined them in the hours following their arrest. Only 10 out of 100 women ranked them as “good” or “very good”, while 49 women rated the attention received as “bad” or “very bad”, and 19 ranked them as “mediocre”. </w:t>
      </w:r>
    </w:p>
    <w:p w14:paraId="1D70C4D5" w14:textId="70C6C7B3" w:rsidR="001764E8" w:rsidRPr="00B212A3" w:rsidRDefault="00052E6D" w:rsidP="00B03067">
      <w:pPr>
        <w:pStyle w:val="AISubheading"/>
      </w:pPr>
      <w:r w:rsidRPr="00EB326E">
        <w:rPr>
          <w:noProof/>
          <w:lang w:val="es-MX" w:eastAsia="es-MX"/>
        </w:rPr>
        <w:drawing>
          <wp:anchor distT="0" distB="0" distL="114300" distR="114300" simplePos="0" relativeHeight="251764736" behindDoc="0" locked="0" layoutInCell="1" allowOverlap="1" wp14:anchorId="6097B781" wp14:editId="26588091">
            <wp:simplePos x="0" y="0"/>
            <wp:positionH relativeFrom="margin">
              <wp:align>left</wp:align>
            </wp:positionH>
            <wp:positionV relativeFrom="paragraph">
              <wp:posOffset>193947</wp:posOffset>
            </wp:positionV>
            <wp:extent cx="2692400" cy="1615440"/>
            <wp:effectExtent l="0" t="0" r="12700" b="3810"/>
            <wp:wrapTopAndBottom/>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324E7178" w14:textId="3896E386" w:rsidR="009031C3" w:rsidRPr="00B03067" w:rsidRDefault="00D62A52" w:rsidP="00707ECE">
      <w:pPr>
        <w:pStyle w:val="AIBodyText"/>
        <w:rPr>
          <w:rFonts w:ascii="Amnesty Trade Gothic Cn" w:hAnsi="Amnesty Trade Gothic Cn"/>
          <w:b/>
          <w:bCs/>
          <w:caps/>
          <w:color w:val="FF0000"/>
          <w:sz w:val="22"/>
          <w:szCs w:val="22"/>
        </w:rPr>
      </w:pPr>
      <w:r>
        <w:rPr>
          <w:noProof/>
          <w:lang w:val="es-MX" w:eastAsia="es-MX"/>
        </w:rPr>
        <w:drawing>
          <wp:anchor distT="0" distB="0" distL="114300" distR="114300" simplePos="0" relativeHeight="251791360" behindDoc="0" locked="0" layoutInCell="1" allowOverlap="1" wp14:anchorId="4D84531A" wp14:editId="100F5717">
            <wp:simplePos x="0" y="0"/>
            <wp:positionH relativeFrom="margin">
              <wp:align>left</wp:align>
            </wp:positionH>
            <wp:positionV relativeFrom="paragraph">
              <wp:posOffset>1715316</wp:posOffset>
            </wp:positionV>
            <wp:extent cx="3618230" cy="2170430"/>
            <wp:effectExtent l="0" t="0" r="1270" b="1270"/>
            <wp:wrapTopAndBottom/>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478861E5" w14:textId="7F74A2CF" w:rsidR="00BF62BC" w:rsidRDefault="008B72B5" w:rsidP="00DD05BC">
      <w:pPr>
        <w:pStyle w:val="AIBodyText"/>
      </w:pPr>
      <w:r w:rsidRPr="00441C21">
        <w:t>Women have the right to be examined or treated by a female practitioner on request</w:t>
      </w:r>
      <w:r w:rsidR="00215BDE">
        <w:t>,</w:t>
      </w:r>
      <w:r w:rsidRPr="00441C21">
        <w:t xml:space="preserve"> </w:t>
      </w:r>
      <w:r w:rsidR="00CB34A7" w:rsidRPr="00441C21">
        <w:t xml:space="preserve">to the extent </w:t>
      </w:r>
      <w:r w:rsidRPr="00441C21">
        <w:t>possible, except in situations requiring urgent medical intervention.</w:t>
      </w:r>
      <w:r w:rsidR="00EB35A2" w:rsidRPr="007448C5">
        <w:rPr>
          <w:rStyle w:val="FootnoteReference"/>
          <w:color w:val="auto"/>
          <w:sz w:val="16"/>
          <w:szCs w:val="16"/>
        </w:rPr>
        <w:footnoteReference w:id="61"/>
      </w:r>
      <w:r w:rsidRPr="00441C21">
        <w:t xml:space="preserve"> </w:t>
      </w:r>
      <w:r w:rsidR="00BF62BC">
        <w:t xml:space="preserve">When a female practitioner is not available, the woman should have the option of being accompanied by another female in the room. </w:t>
      </w:r>
    </w:p>
    <w:p w14:paraId="4C47ED33" w14:textId="072AA55A" w:rsidR="00C55D29" w:rsidRDefault="00BF62BC" w:rsidP="00DD05BC">
      <w:pPr>
        <w:pStyle w:val="AIBodyText"/>
      </w:pPr>
      <w:r>
        <w:lastRenderedPageBreak/>
        <w:t>Women who report rape</w:t>
      </w:r>
      <w:r w:rsidR="00C55D29" w:rsidRPr="00441C21">
        <w:t xml:space="preserve"> </w:t>
      </w:r>
      <w:r>
        <w:t>must</w:t>
      </w:r>
      <w:r w:rsidR="00C55D29" w:rsidRPr="00441C21">
        <w:t xml:space="preserve"> </w:t>
      </w:r>
      <w:r w:rsidR="00215BDE">
        <w:t xml:space="preserve">have </w:t>
      </w:r>
      <w:r>
        <w:t xml:space="preserve">urgent </w:t>
      </w:r>
      <w:r w:rsidR="00215BDE">
        <w:t xml:space="preserve">access to treatment </w:t>
      </w:r>
      <w:r w:rsidR="00C55D29" w:rsidRPr="00441C21">
        <w:t>by independent gyn</w:t>
      </w:r>
      <w:r w:rsidR="006E05A5" w:rsidRPr="00441C21">
        <w:t>a</w:t>
      </w:r>
      <w:r w:rsidR="00C55D29" w:rsidRPr="00441C21">
        <w:t>ecological experts</w:t>
      </w:r>
      <w:r w:rsidR="003340A2" w:rsidRPr="00441C21">
        <w:t xml:space="preserve"> and psychologists</w:t>
      </w:r>
      <w:r w:rsidR="00C55D29" w:rsidRPr="00441C21">
        <w:t xml:space="preserve">. </w:t>
      </w:r>
      <w:r>
        <w:t>According to the Istanbul Protocol, the physical signs of sexual assault diminish significantly within a week after the rape has occurred.</w:t>
      </w:r>
      <w:r>
        <w:rPr>
          <w:rStyle w:val="FootnoteReference"/>
        </w:rPr>
        <w:footnoteReference w:id="62"/>
      </w:r>
      <w:r>
        <w:t xml:space="preserve"> </w:t>
      </w:r>
      <w:r w:rsidRPr="00441C21">
        <w:t>Any emergency gynaecological examination must only proceed with the consent of the victim, preferably within a matter of hours or days after assault</w:t>
      </w:r>
      <w:r>
        <w:t xml:space="preserve"> and within adequate facilities with privacy</w:t>
      </w:r>
      <w:r w:rsidRPr="00441C21">
        <w:t xml:space="preserve">. </w:t>
      </w:r>
      <w:r w:rsidR="005A1EEC" w:rsidRPr="00441C21">
        <w:t>Health practitioners must be aware that</w:t>
      </w:r>
      <w:r w:rsidR="00C55D29" w:rsidRPr="00441C21">
        <w:t xml:space="preserve"> any medical examination may be an extremely painful experience for a rape survivor </w:t>
      </w:r>
      <w:r w:rsidR="00215BDE">
        <w:t>and</w:t>
      </w:r>
      <w:r w:rsidR="00215BDE" w:rsidRPr="00441C21">
        <w:t xml:space="preserve"> </w:t>
      </w:r>
      <w:r w:rsidR="00C55D29" w:rsidRPr="00441C21">
        <w:t>may produce feelings of shame and trauma</w:t>
      </w:r>
      <w:r w:rsidR="005A1EEC" w:rsidRPr="00441C21">
        <w:t>, thus re-victimizing the</w:t>
      </w:r>
      <w:r w:rsidR="006E05A5" w:rsidRPr="00441C21">
        <w:t>m</w:t>
      </w:r>
      <w:r w:rsidR="00C55D29" w:rsidRPr="00441C21">
        <w:t xml:space="preserve">. In addition, </w:t>
      </w:r>
      <w:r w:rsidR="007E3EF2" w:rsidRPr="00441C21">
        <w:t xml:space="preserve">prior to </w:t>
      </w:r>
      <w:r w:rsidR="006E05A5" w:rsidRPr="00441C21">
        <w:t xml:space="preserve">and </w:t>
      </w:r>
      <w:r w:rsidR="00215BDE">
        <w:t>in the context of</w:t>
      </w:r>
      <w:r w:rsidR="006E05A5" w:rsidRPr="00441C21">
        <w:t xml:space="preserve"> </w:t>
      </w:r>
      <w:r w:rsidR="000C5D41" w:rsidRPr="00441C21">
        <w:t>gyn</w:t>
      </w:r>
      <w:r w:rsidR="006E05A5" w:rsidRPr="00441C21">
        <w:t>a</w:t>
      </w:r>
      <w:r w:rsidR="000C5D41" w:rsidRPr="00441C21">
        <w:t>ecological</w:t>
      </w:r>
      <w:r w:rsidR="007E3EF2" w:rsidRPr="00441C21">
        <w:t xml:space="preserve"> exam</w:t>
      </w:r>
      <w:r w:rsidR="006E05A5" w:rsidRPr="00441C21">
        <w:t>ination</w:t>
      </w:r>
      <w:r w:rsidR="00E94534" w:rsidRPr="00441C21">
        <w:t>s</w:t>
      </w:r>
      <w:r w:rsidR="007E3EF2" w:rsidRPr="00441C21">
        <w:t xml:space="preserve">, </w:t>
      </w:r>
      <w:r w:rsidR="006E05A5" w:rsidRPr="00441C21">
        <w:t xml:space="preserve">survivors should have access to </w:t>
      </w:r>
      <w:r w:rsidR="007E3EF2" w:rsidRPr="00441C21">
        <w:t xml:space="preserve">a qualified psychologist specialized in </w:t>
      </w:r>
      <w:r w:rsidR="006E05A5" w:rsidRPr="00441C21">
        <w:t xml:space="preserve">treating </w:t>
      </w:r>
      <w:r w:rsidR="007E3EF2" w:rsidRPr="00441C21">
        <w:t>trauma.</w:t>
      </w:r>
      <w:r w:rsidR="00EB35A2" w:rsidRPr="007448C5">
        <w:rPr>
          <w:rStyle w:val="FootnoteReference"/>
          <w:color w:val="auto"/>
          <w:sz w:val="16"/>
          <w:szCs w:val="16"/>
        </w:rPr>
        <w:footnoteReference w:id="63"/>
      </w:r>
      <w:r w:rsidR="007E3EF2" w:rsidRPr="00441C21">
        <w:t xml:space="preserve"> </w:t>
      </w:r>
    </w:p>
    <w:p w14:paraId="6AB3CEAB" w14:textId="750BFC20" w:rsidR="00095B31" w:rsidRPr="00B212A3" w:rsidRDefault="00095B31" w:rsidP="00DD05BC">
      <w:pPr>
        <w:pStyle w:val="AIBodyText"/>
      </w:pPr>
      <w:r w:rsidRPr="00441C21">
        <w:t>Amnesty International has documented how in cases of rape, gynaecological examinations are usually carried out months after the torture occurred. This</w:t>
      </w:r>
      <w:r w:rsidR="00F10167">
        <w:t xml:space="preserve"> delay</w:t>
      </w:r>
      <w:r w:rsidRPr="00441C21">
        <w:t xml:space="preserve"> further endangers the health of the woman, who in many cases </w:t>
      </w:r>
      <w:r w:rsidR="00F10167">
        <w:t xml:space="preserve">may suffer </w:t>
      </w:r>
      <w:r>
        <w:t xml:space="preserve">from </w:t>
      </w:r>
      <w:r w:rsidRPr="00441C21">
        <w:t>severe vaginal or anal infection as a consequence</w:t>
      </w:r>
      <w:r>
        <w:t xml:space="preserve"> of the violence inflicted</w:t>
      </w:r>
      <w:r w:rsidR="00F10167">
        <w:t xml:space="preserve"> or from sexually transmitted diseases</w:t>
      </w:r>
      <w:r w:rsidRPr="00441C21">
        <w:t>.</w:t>
      </w:r>
      <w:r w:rsidRPr="00C3788D">
        <w:t xml:space="preserve"> </w:t>
      </w:r>
      <w:r w:rsidRPr="00441C21">
        <w:t>In addition</w:t>
      </w:r>
      <w:r w:rsidR="00F10167">
        <w:t xml:space="preserve"> to the health risks</w:t>
      </w:r>
      <w:r w:rsidRPr="00441C21">
        <w:t xml:space="preserve">, the </w:t>
      </w:r>
      <w:r w:rsidR="00F10167">
        <w:t>evidentiary value of medical</w:t>
      </w:r>
      <w:r w:rsidRPr="00441C21">
        <w:t xml:space="preserve"> examination</w:t>
      </w:r>
      <w:r>
        <w:t>s</w:t>
      </w:r>
      <w:r w:rsidRPr="00441C21">
        <w:t xml:space="preserve"> deteriorates as time passes.</w:t>
      </w:r>
    </w:p>
    <w:p w14:paraId="7879FFB8" w14:textId="67CAAAA9" w:rsidR="007E3EF2" w:rsidRPr="00441C21" w:rsidRDefault="007E3EF2" w:rsidP="00DD05BC">
      <w:pPr>
        <w:pStyle w:val="AIBodyText"/>
      </w:pPr>
      <w:r w:rsidRPr="00C3788D">
        <w:t xml:space="preserve">The PGR and the </w:t>
      </w:r>
      <w:r w:rsidR="000C5D41" w:rsidRPr="00441C21">
        <w:t>authorities</w:t>
      </w:r>
      <w:r w:rsidRPr="00441C21">
        <w:t xml:space="preserve"> responsible for arresting women are grossly underequipped to deal with the challenges of documenting sexual violence. Even </w:t>
      </w:r>
      <w:r w:rsidR="006E05A5" w:rsidRPr="00441C21">
        <w:t>if</w:t>
      </w:r>
      <w:r w:rsidRPr="00441C21">
        <w:t xml:space="preserve"> these institutions were to develop </w:t>
      </w:r>
      <w:r w:rsidR="006E05A5" w:rsidRPr="00441C21">
        <w:t>rigorous</w:t>
      </w:r>
      <w:r w:rsidRPr="00441C21">
        <w:t xml:space="preserve"> protocols on this issue, </w:t>
      </w:r>
      <w:r w:rsidR="00CD5308" w:rsidRPr="00441C21">
        <w:t xml:space="preserve">a </w:t>
      </w:r>
      <w:r w:rsidRPr="00441C21">
        <w:t xml:space="preserve">lack </w:t>
      </w:r>
      <w:r w:rsidR="005A1EEC" w:rsidRPr="00441C21">
        <w:t xml:space="preserve">of </w:t>
      </w:r>
      <w:r w:rsidRPr="00441C21">
        <w:t xml:space="preserve">independence </w:t>
      </w:r>
      <w:r w:rsidR="00FD5DE2" w:rsidRPr="00441C21">
        <w:t xml:space="preserve">and impartiality </w:t>
      </w:r>
      <w:r w:rsidR="00CD5308" w:rsidRPr="00441C21">
        <w:t>on the part of</w:t>
      </w:r>
      <w:r w:rsidR="006E05A5" w:rsidRPr="00441C21">
        <w:t xml:space="preserve"> medical professionals would </w:t>
      </w:r>
      <w:r w:rsidRPr="00441C21">
        <w:t>continu</w:t>
      </w:r>
      <w:r w:rsidR="006E05A5" w:rsidRPr="00441C21">
        <w:t>e</w:t>
      </w:r>
      <w:r w:rsidRPr="00441C21">
        <w:t xml:space="preserve"> to undermine examinations carried out at the time of arrest. </w:t>
      </w:r>
    </w:p>
    <w:p w14:paraId="7CEA5AFD" w14:textId="17CDF6AA" w:rsidR="00370DC4" w:rsidRDefault="006A1BD2" w:rsidP="00DD05BC">
      <w:pPr>
        <w:pStyle w:val="AIBodyText"/>
      </w:pPr>
      <w:r w:rsidRPr="00441C21">
        <w:t xml:space="preserve">The lack of independence </w:t>
      </w:r>
      <w:r w:rsidR="00FD5DE2" w:rsidRPr="00441C21">
        <w:t xml:space="preserve">and impartiality </w:t>
      </w:r>
      <w:r w:rsidRPr="00441C21">
        <w:t>in investigations of torture</w:t>
      </w:r>
      <w:r w:rsidR="00FD5DE2" w:rsidRPr="00441C21">
        <w:t>, particularly in cases of sexual violence,</w:t>
      </w:r>
      <w:r w:rsidRPr="00441C21">
        <w:t xml:space="preserve"> </w:t>
      </w:r>
      <w:r w:rsidR="0053556D" w:rsidRPr="00441C21">
        <w:t xml:space="preserve">is a considerable obstacle </w:t>
      </w:r>
      <w:r w:rsidR="00CD5308" w:rsidRPr="00441C21">
        <w:t xml:space="preserve">to </w:t>
      </w:r>
      <w:r w:rsidR="0053556D" w:rsidRPr="00441C21">
        <w:t xml:space="preserve">justice </w:t>
      </w:r>
      <w:r w:rsidR="00CD5308" w:rsidRPr="00441C21">
        <w:t xml:space="preserve">for survivors </w:t>
      </w:r>
      <w:r w:rsidR="0053556D" w:rsidRPr="00441C21">
        <w:t xml:space="preserve">and </w:t>
      </w:r>
      <w:r w:rsidR="00CD5308" w:rsidRPr="00441C21">
        <w:t>fosters impunity for perpetrators</w:t>
      </w:r>
      <w:r w:rsidR="00546772" w:rsidRPr="00441C21">
        <w:t xml:space="preserve">. </w:t>
      </w:r>
      <w:r w:rsidR="00CD5308" w:rsidRPr="00441C21">
        <w:t>Doctors carrying out these medical examinations have</w:t>
      </w:r>
      <w:r w:rsidR="0053556D" w:rsidRPr="00441C21">
        <w:t xml:space="preserve"> close links </w:t>
      </w:r>
      <w:r w:rsidR="00CD5308" w:rsidRPr="00441C21">
        <w:t xml:space="preserve">with the </w:t>
      </w:r>
      <w:r w:rsidR="0053556D" w:rsidRPr="00441C21">
        <w:t>judicial police and work under the authority of public prosecutors</w:t>
      </w:r>
      <w:r w:rsidR="00E94534" w:rsidRPr="00441C21">
        <w:t>.</w:t>
      </w:r>
      <w:r w:rsidR="0053556D" w:rsidRPr="00441C21">
        <w:t xml:space="preserve"> </w:t>
      </w:r>
    </w:p>
    <w:p w14:paraId="50C9AE27" w14:textId="7973C145" w:rsidR="00E13E95" w:rsidRDefault="00E13E95" w:rsidP="00DD05BC">
      <w:pPr>
        <w:pStyle w:val="AIBodyText"/>
      </w:pPr>
    </w:p>
    <w:p w14:paraId="5857CD66" w14:textId="0A8F5621" w:rsidR="00E13E95" w:rsidRDefault="00E13E95" w:rsidP="00C61E6E">
      <w:pPr>
        <w:pStyle w:val="AISubheading"/>
      </w:pPr>
      <w:r w:rsidRPr="009747A2">
        <w:t>THE FAILURE OF PUBLIC PROSECUTORS TO ADEQUATELY INVESTIGATE TORTURE</w:t>
      </w:r>
      <w:r w:rsidR="006418BE">
        <w:t xml:space="preserve"> AND OTHER ILL-TREATMENT</w:t>
      </w:r>
    </w:p>
    <w:p w14:paraId="7E0DC259" w14:textId="5F1C8D2F" w:rsidR="00FD160A" w:rsidRPr="00FD160A" w:rsidRDefault="006418BE" w:rsidP="00FD160A">
      <w:pPr>
        <w:pStyle w:val="AIBodyText"/>
      </w:pPr>
      <w:r w:rsidRPr="00FD160A">
        <w:rPr>
          <w:noProof/>
          <w:lang w:val="es-MX" w:eastAsia="es-MX"/>
        </w:rPr>
        <w:drawing>
          <wp:anchor distT="0" distB="0" distL="114300" distR="114300" simplePos="0" relativeHeight="251787264" behindDoc="0" locked="0" layoutInCell="1" allowOverlap="1" wp14:anchorId="320F00DD" wp14:editId="5D436375">
            <wp:simplePos x="0" y="0"/>
            <wp:positionH relativeFrom="margin">
              <wp:posOffset>36576</wp:posOffset>
            </wp:positionH>
            <wp:positionV relativeFrom="paragraph">
              <wp:posOffset>671017</wp:posOffset>
            </wp:positionV>
            <wp:extent cx="2692400" cy="1615440"/>
            <wp:effectExtent l="0" t="0" r="12700" b="3810"/>
            <wp:wrapTopAndBottom/>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F539F4" w:rsidRPr="00FD160A">
        <w:t>Public Prosecutors present a deficit in the investigation of torture and other ill-treatment. Of the women who</w:t>
      </w:r>
      <w:r w:rsidR="00375B00" w:rsidRPr="00FD160A">
        <w:t xml:space="preserve"> told Amnesty International they</w:t>
      </w:r>
      <w:r w:rsidR="00F539F4" w:rsidRPr="00FD160A">
        <w:t xml:space="preserve"> denounced torture or other ill-treatment</w:t>
      </w:r>
      <w:r w:rsidR="00375B00" w:rsidRPr="00FD160A">
        <w:t xml:space="preserve"> to authorities</w:t>
      </w:r>
      <w:r w:rsidR="00F539F4" w:rsidRPr="00FD160A">
        <w:t xml:space="preserve">, only a third of these </w:t>
      </w:r>
      <w:r w:rsidR="00F539F4" w:rsidRPr="00FD160A">
        <w:lastRenderedPageBreak/>
        <w:t xml:space="preserve">were aware of some sort of investigation that had been opened. </w:t>
      </w:r>
      <w:r w:rsidR="00FD160A" w:rsidRPr="00FD160A">
        <w:t>Of those who did not report the violence suffered, many said they had not done so for fear of reprisals against them or their families.</w:t>
      </w:r>
    </w:p>
    <w:p w14:paraId="7B689313" w14:textId="3F47DF0C" w:rsidR="00F539F4" w:rsidRDefault="00F539F4" w:rsidP="00C61E6E">
      <w:pPr>
        <w:pStyle w:val="AISubheading"/>
        <w:rPr>
          <w:rFonts w:asciiTheme="minorHAnsi" w:hAnsiTheme="minorHAnsi"/>
          <w:bCs w:val="0"/>
          <w:caps w:val="0"/>
          <w:sz w:val="18"/>
          <w:szCs w:val="20"/>
        </w:rPr>
      </w:pPr>
      <w:r>
        <w:rPr>
          <w:rFonts w:asciiTheme="minorHAnsi" w:hAnsiTheme="minorHAnsi"/>
          <w:b w:val="0"/>
          <w:bCs w:val="0"/>
          <w:caps w:val="0"/>
          <w:sz w:val="18"/>
          <w:szCs w:val="20"/>
        </w:rPr>
        <w:t xml:space="preserve">Amnesty International has observed in a number of cases that investigations are often delayed and fail to gather the most basic information in order to investigate the alleged torture, such as arrest records, street cameras, police radios, as well as carrying out crucial interviews. When Amnesty International enquired about the case of </w:t>
      </w:r>
      <w:r w:rsidRPr="00F539F4">
        <w:rPr>
          <w:rFonts w:asciiTheme="minorHAnsi" w:hAnsiTheme="minorHAnsi"/>
          <w:bCs w:val="0"/>
          <w:caps w:val="0"/>
          <w:sz w:val="18"/>
          <w:szCs w:val="20"/>
        </w:rPr>
        <w:t>Verónica Razo</w:t>
      </w:r>
      <w:r>
        <w:rPr>
          <w:rFonts w:asciiTheme="minorHAnsi" w:hAnsiTheme="minorHAnsi"/>
          <w:bCs w:val="0"/>
          <w:caps w:val="0"/>
          <w:sz w:val="18"/>
          <w:szCs w:val="20"/>
        </w:rPr>
        <w:t xml:space="preserve">, </w:t>
      </w:r>
      <w:r w:rsidRPr="00F539F4">
        <w:rPr>
          <w:rFonts w:asciiTheme="minorHAnsi" w:hAnsiTheme="minorHAnsi"/>
          <w:b w:val="0"/>
          <w:bCs w:val="0"/>
          <w:caps w:val="0"/>
          <w:sz w:val="18"/>
          <w:szCs w:val="20"/>
        </w:rPr>
        <w:t>the PGR informed that an investigation was opened in 2011 into the torture she alleged. Almost five years after Verónica was tortured, no advances in the invest</w:t>
      </w:r>
      <w:r w:rsidR="00565020">
        <w:rPr>
          <w:rFonts w:asciiTheme="minorHAnsi" w:hAnsiTheme="minorHAnsi"/>
          <w:b w:val="0"/>
          <w:bCs w:val="0"/>
          <w:caps w:val="0"/>
          <w:sz w:val="18"/>
          <w:szCs w:val="20"/>
        </w:rPr>
        <w:t>igation have resulted in charges</w:t>
      </w:r>
      <w:r w:rsidRPr="00F539F4">
        <w:rPr>
          <w:rFonts w:asciiTheme="minorHAnsi" w:hAnsiTheme="minorHAnsi"/>
          <w:b w:val="0"/>
          <w:bCs w:val="0"/>
          <w:caps w:val="0"/>
          <w:sz w:val="18"/>
          <w:szCs w:val="20"/>
        </w:rPr>
        <w:t xml:space="preserve"> laid against possible perpetrators.</w:t>
      </w:r>
      <w:r w:rsidRPr="00F539F4">
        <w:rPr>
          <w:rStyle w:val="FootnoteReference"/>
          <w:rFonts w:asciiTheme="minorHAnsi" w:hAnsiTheme="minorHAnsi"/>
          <w:b w:val="0"/>
          <w:bCs w:val="0"/>
          <w:caps w:val="0"/>
          <w:sz w:val="18"/>
          <w:szCs w:val="20"/>
        </w:rPr>
        <w:footnoteReference w:id="64"/>
      </w:r>
      <w:r>
        <w:rPr>
          <w:rFonts w:asciiTheme="minorHAnsi" w:hAnsiTheme="minorHAnsi"/>
          <w:bCs w:val="0"/>
          <w:caps w:val="0"/>
          <w:sz w:val="18"/>
          <w:szCs w:val="20"/>
        </w:rPr>
        <w:t xml:space="preserve"> </w:t>
      </w:r>
    </w:p>
    <w:p w14:paraId="11705377" w14:textId="0D18EC45" w:rsidR="00085DBF" w:rsidRDefault="0053556D" w:rsidP="00DD05BC">
      <w:pPr>
        <w:pStyle w:val="AIBodyText"/>
      </w:pPr>
      <w:r w:rsidRPr="00441C21">
        <w:t>T</w:t>
      </w:r>
      <w:r w:rsidR="00E60A33" w:rsidRPr="00441C21">
        <w:t xml:space="preserve">he </w:t>
      </w:r>
      <w:r w:rsidR="00CD5308" w:rsidRPr="00441C21">
        <w:t xml:space="preserve">pressures inherent in </w:t>
      </w:r>
      <w:r w:rsidR="001C202B" w:rsidRPr="00441C21">
        <w:t xml:space="preserve">investigating </w:t>
      </w:r>
      <w:r w:rsidR="00C61E6E" w:rsidRPr="00441C21">
        <w:t>one’s</w:t>
      </w:r>
      <w:r w:rsidR="001C202B" w:rsidRPr="00441C21">
        <w:t xml:space="preserve"> own colleagues will often </w:t>
      </w:r>
      <w:r w:rsidR="00CD5308" w:rsidRPr="00441C21">
        <w:t xml:space="preserve">act as a </w:t>
      </w:r>
      <w:r w:rsidR="006A6B53" w:rsidRPr="00441C21">
        <w:t>disincentive</w:t>
      </w:r>
      <w:r w:rsidR="001C202B" w:rsidRPr="00441C21">
        <w:t xml:space="preserve"> </w:t>
      </w:r>
      <w:r w:rsidR="00CD5308" w:rsidRPr="00441C21">
        <w:t>to carry</w:t>
      </w:r>
      <w:r w:rsidR="008D3C56">
        <w:t>ing</w:t>
      </w:r>
      <w:r w:rsidR="00CD5308" w:rsidRPr="00441C21">
        <w:t xml:space="preserve"> out rigorous examinations and compromise the outcome</w:t>
      </w:r>
      <w:r w:rsidR="001C202B" w:rsidRPr="00441C21">
        <w:t xml:space="preserve">. In addition, public prosecutors rarely use due diligence in their investigations </w:t>
      </w:r>
      <w:r w:rsidR="00CD5308" w:rsidRPr="00441C21">
        <w:t xml:space="preserve">and fail to </w:t>
      </w:r>
      <w:r w:rsidR="00EC3B87" w:rsidRPr="00441C21">
        <w:t>carry</w:t>
      </w:r>
      <w:r w:rsidR="00CD5308" w:rsidRPr="00441C21">
        <w:t xml:space="preserve"> </w:t>
      </w:r>
      <w:r w:rsidR="00EC3B87" w:rsidRPr="00441C21">
        <w:t>out the most basic tasks</w:t>
      </w:r>
      <w:r w:rsidR="00306F1F" w:rsidRPr="00441C21">
        <w:t xml:space="preserve">, such as examining arrest records, carrying out site inspections of possible places of torture, ordering </w:t>
      </w:r>
      <w:r w:rsidR="000C5D41" w:rsidRPr="00441C21">
        <w:t>forensic</w:t>
      </w:r>
      <w:r w:rsidR="00306F1F" w:rsidRPr="00441C21">
        <w:t xml:space="preserve"> investigations on police vehicles and inspecting radio records</w:t>
      </w:r>
      <w:r w:rsidR="008D3C56">
        <w:t xml:space="preserve"> or</w:t>
      </w:r>
      <w:r w:rsidR="00306F1F" w:rsidRPr="00441C21">
        <w:t xml:space="preserve"> </w:t>
      </w:r>
      <w:r w:rsidR="000C5D41" w:rsidRPr="00441C21">
        <w:t>interviewing</w:t>
      </w:r>
      <w:r w:rsidR="00306F1F" w:rsidRPr="00441C21">
        <w:t xml:space="preserve"> police </w:t>
      </w:r>
      <w:r w:rsidR="008D3C56">
        <w:t xml:space="preserve">officers </w:t>
      </w:r>
      <w:r w:rsidR="00306F1F" w:rsidRPr="00441C21">
        <w:t xml:space="preserve">and their superiors. </w:t>
      </w:r>
    </w:p>
    <w:p w14:paraId="73E12647" w14:textId="434493C5" w:rsidR="00137E4F" w:rsidRPr="00441C21" w:rsidRDefault="00D62A52" w:rsidP="00DD05BC">
      <w:pPr>
        <w:pStyle w:val="AIBodyText"/>
        <w:rPr>
          <w:color w:val="FF0000"/>
        </w:rPr>
      </w:pPr>
      <w:r>
        <w:rPr>
          <w:noProof/>
          <w:lang w:val="es-MX" w:eastAsia="es-MX"/>
        </w:rPr>
        <w:drawing>
          <wp:anchor distT="0" distB="0" distL="114300" distR="114300" simplePos="0" relativeHeight="251795456" behindDoc="0" locked="0" layoutInCell="1" allowOverlap="1" wp14:anchorId="0C706785" wp14:editId="46CB7DFF">
            <wp:simplePos x="0" y="0"/>
            <wp:positionH relativeFrom="margin">
              <wp:align>left</wp:align>
            </wp:positionH>
            <wp:positionV relativeFrom="paragraph">
              <wp:posOffset>1368569</wp:posOffset>
            </wp:positionV>
            <wp:extent cx="3147695" cy="2301240"/>
            <wp:effectExtent l="0" t="0" r="14605" b="3810"/>
            <wp:wrapTopAndBottom/>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137E4F" w:rsidRPr="00137A74">
        <w:rPr>
          <w:color w:val="auto"/>
        </w:rPr>
        <w:t xml:space="preserve">In October 2015, a new Specialized Unit on </w:t>
      </w:r>
      <w:r w:rsidR="00137E4F" w:rsidRPr="00441C21">
        <w:rPr>
          <w:color w:val="auto"/>
        </w:rPr>
        <w:t>T</w:t>
      </w:r>
      <w:r w:rsidR="00137E4F" w:rsidRPr="00137A74">
        <w:rPr>
          <w:color w:val="auto"/>
        </w:rPr>
        <w:t xml:space="preserve">orture was created by the PGR. The PGR also increased the number of prosecutors </w:t>
      </w:r>
      <w:r w:rsidR="00500568">
        <w:rPr>
          <w:color w:val="auto"/>
        </w:rPr>
        <w:t>dedicate</w:t>
      </w:r>
      <w:r w:rsidR="00137E4F" w:rsidRPr="00137A74">
        <w:rPr>
          <w:color w:val="auto"/>
        </w:rPr>
        <w:t>d to investigating this crime. While</w:t>
      </w:r>
      <w:r w:rsidR="00375B00">
        <w:rPr>
          <w:color w:val="auto"/>
        </w:rPr>
        <w:t xml:space="preserve"> this is a positive step, the </w:t>
      </w:r>
      <w:r w:rsidR="00137E4F" w:rsidRPr="00137A74">
        <w:rPr>
          <w:color w:val="auto"/>
        </w:rPr>
        <w:t xml:space="preserve">Unit has yet to produce results. Additionally, in terms of torture and other ill-treatment of women, the Unit faces challenges </w:t>
      </w:r>
      <w:r w:rsidR="00137E4F">
        <w:rPr>
          <w:color w:val="auto"/>
        </w:rPr>
        <w:t>regarding</w:t>
      </w:r>
      <w:r w:rsidR="00137E4F" w:rsidRPr="00441C21">
        <w:rPr>
          <w:color w:val="auto"/>
        </w:rPr>
        <w:t xml:space="preserve"> specialist gender training for</w:t>
      </w:r>
      <w:r w:rsidR="00137E4F" w:rsidRPr="00137A74">
        <w:rPr>
          <w:color w:val="auto"/>
        </w:rPr>
        <w:t xml:space="preserve"> prosecutors. </w:t>
      </w:r>
      <w:r w:rsidR="00137E4F" w:rsidRPr="00441C21">
        <w:rPr>
          <w:color w:val="auto"/>
        </w:rPr>
        <w:t xml:space="preserve">However, </w:t>
      </w:r>
      <w:r w:rsidR="00137E4F" w:rsidRPr="00B212A3">
        <w:rPr>
          <w:color w:val="auto"/>
        </w:rPr>
        <w:t>the new Unit informed Amnesty International that it was starting its</w:t>
      </w:r>
      <w:r w:rsidR="00137E4F" w:rsidRPr="00C3788D">
        <w:rPr>
          <w:color w:val="auto"/>
        </w:rPr>
        <w:t xml:space="preserve"> own process of gender training for its prosecutors</w:t>
      </w:r>
      <w:r w:rsidR="00137E4F" w:rsidRPr="00137A74">
        <w:rPr>
          <w:color w:val="auto"/>
        </w:rPr>
        <w:t xml:space="preserve"> </w:t>
      </w:r>
      <w:r w:rsidR="00137E4F" w:rsidRPr="00441C21">
        <w:rPr>
          <w:color w:val="auto"/>
        </w:rPr>
        <w:t xml:space="preserve">and would not be </w:t>
      </w:r>
      <w:r w:rsidR="00137E4F" w:rsidRPr="00137A74">
        <w:rPr>
          <w:color w:val="auto"/>
        </w:rPr>
        <w:t xml:space="preserve">drawing on the </w:t>
      </w:r>
      <w:r w:rsidR="00137E4F" w:rsidRPr="00441C21">
        <w:rPr>
          <w:color w:val="auto"/>
        </w:rPr>
        <w:t xml:space="preserve">considerable </w:t>
      </w:r>
      <w:r w:rsidR="00137E4F" w:rsidRPr="00137A74">
        <w:rPr>
          <w:color w:val="auto"/>
        </w:rPr>
        <w:t xml:space="preserve">expertise </w:t>
      </w:r>
      <w:r w:rsidR="00137E4F" w:rsidRPr="00441C21">
        <w:rPr>
          <w:color w:val="auto"/>
        </w:rPr>
        <w:t xml:space="preserve">on gender issues built up over a number of years by </w:t>
      </w:r>
      <w:r w:rsidR="00137E4F" w:rsidRPr="00137A74">
        <w:rPr>
          <w:color w:val="auto"/>
        </w:rPr>
        <w:t xml:space="preserve">prosecutors from </w:t>
      </w:r>
      <w:r w:rsidR="00137E4F" w:rsidRPr="00441C21">
        <w:rPr>
          <w:color w:val="auto"/>
        </w:rPr>
        <w:t>PGR’s</w:t>
      </w:r>
      <w:r w:rsidR="00137E4F" w:rsidRPr="00B212A3">
        <w:rPr>
          <w:color w:val="auto"/>
        </w:rPr>
        <w:t xml:space="preserve"> Special Prosecutor’s Office for Violence Against Women and Trafficking in Persons (</w:t>
      </w:r>
      <w:proofErr w:type="spellStart"/>
      <w:r w:rsidR="00137E4F" w:rsidRPr="00B212A3">
        <w:rPr>
          <w:color w:val="auto"/>
        </w:rPr>
        <w:t>Fiscalía</w:t>
      </w:r>
      <w:proofErr w:type="spellEnd"/>
      <w:r w:rsidR="00137E4F" w:rsidRPr="00B212A3">
        <w:rPr>
          <w:color w:val="auto"/>
        </w:rPr>
        <w:t xml:space="preserve"> Especial para </w:t>
      </w:r>
      <w:proofErr w:type="spellStart"/>
      <w:r w:rsidR="00137E4F" w:rsidRPr="00B212A3">
        <w:rPr>
          <w:color w:val="auto"/>
        </w:rPr>
        <w:t>los</w:t>
      </w:r>
      <w:proofErr w:type="spellEnd"/>
      <w:r w:rsidR="00137E4F" w:rsidRPr="00B212A3">
        <w:rPr>
          <w:color w:val="auto"/>
        </w:rPr>
        <w:t xml:space="preserve"> </w:t>
      </w:r>
      <w:proofErr w:type="spellStart"/>
      <w:r w:rsidR="00137E4F" w:rsidRPr="00B212A3">
        <w:rPr>
          <w:color w:val="auto"/>
        </w:rPr>
        <w:t>Delitos</w:t>
      </w:r>
      <w:proofErr w:type="spellEnd"/>
      <w:r w:rsidR="00137E4F" w:rsidRPr="00B212A3">
        <w:rPr>
          <w:color w:val="auto"/>
        </w:rPr>
        <w:t xml:space="preserve"> de </w:t>
      </w:r>
      <w:proofErr w:type="spellStart"/>
      <w:r w:rsidR="00137E4F" w:rsidRPr="00B212A3">
        <w:rPr>
          <w:color w:val="auto"/>
        </w:rPr>
        <w:t>Violencia</w:t>
      </w:r>
      <w:proofErr w:type="spellEnd"/>
      <w:r w:rsidR="00137E4F" w:rsidRPr="00B212A3">
        <w:rPr>
          <w:color w:val="auto"/>
        </w:rPr>
        <w:t xml:space="preserve"> contra las </w:t>
      </w:r>
      <w:proofErr w:type="spellStart"/>
      <w:r w:rsidR="00137E4F" w:rsidRPr="00B212A3">
        <w:rPr>
          <w:color w:val="auto"/>
        </w:rPr>
        <w:t>Mujeres</w:t>
      </w:r>
      <w:proofErr w:type="spellEnd"/>
      <w:r w:rsidR="00137E4F" w:rsidRPr="00B212A3">
        <w:rPr>
          <w:color w:val="auto"/>
        </w:rPr>
        <w:t xml:space="preserve"> y </w:t>
      </w:r>
      <w:proofErr w:type="spellStart"/>
      <w:r w:rsidR="00137E4F" w:rsidRPr="00B212A3">
        <w:rPr>
          <w:color w:val="auto"/>
        </w:rPr>
        <w:t>Trata</w:t>
      </w:r>
      <w:proofErr w:type="spellEnd"/>
      <w:r w:rsidR="00137E4F" w:rsidRPr="00B212A3">
        <w:rPr>
          <w:color w:val="auto"/>
        </w:rPr>
        <w:t xml:space="preserve"> de Personas, </w:t>
      </w:r>
      <w:r w:rsidR="00137E4F" w:rsidRPr="00137A74">
        <w:rPr>
          <w:color w:val="auto"/>
        </w:rPr>
        <w:t>FEVIMTRA</w:t>
      </w:r>
      <w:r w:rsidR="00137E4F" w:rsidRPr="00441C21">
        <w:rPr>
          <w:color w:val="auto"/>
        </w:rPr>
        <w:t>)</w:t>
      </w:r>
      <w:r w:rsidR="00137E4F" w:rsidRPr="00137A74">
        <w:rPr>
          <w:color w:val="auto"/>
        </w:rPr>
        <w:t xml:space="preserve">. </w:t>
      </w:r>
    </w:p>
    <w:p w14:paraId="38DE34A7" w14:textId="1C524BE5" w:rsidR="00794C64" w:rsidRPr="00B212A3" w:rsidRDefault="00794C64" w:rsidP="00DD05BC">
      <w:pPr>
        <w:pStyle w:val="AIBodyText"/>
      </w:pPr>
    </w:p>
    <w:p w14:paraId="79C1DBFD" w14:textId="12984A80" w:rsidR="001B6AB3" w:rsidRPr="00C61E6E" w:rsidRDefault="00CB6AEB" w:rsidP="00C61E6E">
      <w:pPr>
        <w:pStyle w:val="AISubheading"/>
      </w:pPr>
      <w:r>
        <w:t xml:space="preserve">FORENSIC EXAMINATIONS IN LINE WITH THE </w:t>
      </w:r>
      <w:r w:rsidR="00FD4A3A" w:rsidRPr="00441C21">
        <w:t>istanbul protocol</w:t>
      </w:r>
      <w:r w:rsidR="004171CD" w:rsidRPr="00C3788D">
        <w:t xml:space="preserve"> </w:t>
      </w:r>
    </w:p>
    <w:p w14:paraId="7B4A7631" w14:textId="5FFA9DC9" w:rsidR="00C67906" w:rsidRPr="00441C21" w:rsidRDefault="00EB7E22" w:rsidP="00CD5308">
      <w:pPr>
        <w:pStyle w:val="AIBodyText"/>
      </w:pPr>
      <w:r w:rsidRPr="00441C21">
        <w:t xml:space="preserve">The </w:t>
      </w:r>
      <w:r w:rsidR="00375B00">
        <w:t xml:space="preserve">UN </w:t>
      </w:r>
      <w:r w:rsidRPr="00441C21">
        <w:t>Istanbul Protocol</w:t>
      </w:r>
      <w:r w:rsidR="00FD4A3A" w:rsidRPr="00441C21">
        <w:t xml:space="preserve"> </w:t>
      </w:r>
      <w:r w:rsidR="00CD5308" w:rsidRPr="00441C21">
        <w:t>sets out</w:t>
      </w:r>
      <w:r w:rsidRPr="00441C21">
        <w:t xml:space="preserve"> the standard</w:t>
      </w:r>
      <w:r w:rsidR="00CD5308" w:rsidRPr="00441C21">
        <w:t>s</w:t>
      </w:r>
      <w:r w:rsidRPr="00441C21">
        <w:t xml:space="preserve"> for the investigation of torture</w:t>
      </w:r>
      <w:r w:rsidR="00C67906" w:rsidRPr="00441C21">
        <w:t xml:space="preserve"> and other ill-treatment</w:t>
      </w:r>
      <w:r w:rsidRPr="00441C21">
        <w:t xml:space="preserve">. An important </w:t>
      </w:r>
      <w:r w:rsidR="00C67906" w:rsidRPr="00441C21">
        <w:t xml:space="preserve">section </w:t>
      </w:r>
      <w:r w:rsidRPr="00441C21">
        <w:t>of this manual is dedicated to the forensic part of the investigation that is carried out by doctors and psychologists specialized in performing expert examinations on people who allege torture</w:t>
      </w:r>
      <w:r w:rsidR="00C67906" w:rsidRPr="00441C21">
        <w:t xml:space="preserve"> </w:t>
      </w:r>
      <w:r w:rsidR="00CD5308" w:rsidRPr="00441C21">
        <w:t xml:space="preserve">or </w:t>
      </w:r>
      <w:r w:rsidR="00C67906" w:rsidRPr="00441C21">
        <w:t>other ill-treatment</w:t>
      </w:r>
      <w:r w:rsidRPr="00441C21">
        <w:t xml:space="preserve">. These expert examinations determine </w:t>
      </w:r>
      <w:r w:rsidR="00CD5308" w:rsidRPr="00441C21">
        <w:t>whether</w:t>
      </w:r>
      <w:r w:rsidRPr="00441C21">
        <w:t xml:space="preserve"> </w:t>
      </w:r>
      <w:r w:rsidR="00CD5308" w:rsidRPr="00441C21">
        <w:t xml:space="preserve">allegations are consistent </w:t>
      </w:r>
      <w:r w:rsidRPr="00441C21">
        <w:t>with clinical si</w:t>
      </w:r>
      <w:r w:rsidR="00FD4A3A" w:rsidRPr="00441C21">
        <w:t>gns of torture</w:t>
      </w:r>
      <w:r w:rsidR="00C67906" w:rsidRPr="00441C21">
        <w:t xml:space="preserve"> and other ill-treatment</w:t>
      </w:r>
      <w:r w:rsidR="00FD4A3A" w:rsidRPr="00441C21">
        <w:t>, be they medical</w:t>
      </w:r>
      <w:r w:rsidRPr="00441C21">
        <w:t xml:space="preserve"> or psychological. The results from these examinations constitute important pieces of evidence in </w:t>
      </w:r>
      <w:r w:rsidR="00F40FD1" w:rsidRPr="00441C21">
        <w:t>legal trials</w:t>
      </w:r>
      <w:r w:rsidR="00D23995" w:rsidRPr="00441C21">
        <w:t xml:space="preserve">. </w:t>
      </w:r>
    </w:p>
    <w:p w14:paraId="513A0210" w14:textId="76D3A390" w:rsidR="00EB7E22" w:rsidRPr="00B212A3" w:rsidRDefault="00CD5308" w:rsidP="00DD05BC">
      <w:pPr>
        <w:pStyle w:val="AIBodyText"/>
      </w:pPr>
      <w:r w:rsidRPr="00441C21">
        <w:t>In Mexico, a</w:t>
      </w:r>
      <w:r w:rsidR="00D23995" w:rsidRPr="00441C21">
        <w:t xml:space="preserve">t </w:t>
      </w:r>
      <w:r w:rsidR="00C67906" w:rsidRPr="00441C21">
        <w:t>the</w:t>
      </w:r>
      <w:r w:rsidR="00D23995" w:rsidRPr="00441C21">
        <w:t xml:space="preserve"> federal level, the main authority that carr</w:t>
      </w:r>
      <w:r w:rsidR="00C67906" w:rsidRPr="00441C21">
        <w:t>ies</w:t>
      </w:r>
      <w:r w:rsidR="00D23995" w:rsidRPr="00441C21">
        <w:t xml:space="preserve"> out these exam</w:t>
      </w:r>
      <w:r w:rsidRPr="00441C21">
        <w:t>ination</w:t>
      </w:r>
      <w:r w:rsidR="00D23995" w:rsidRPr="00441C21">
        <w:t>s is the PGR</w:t>
      </w:r>
      <w:r w:rsidR="00B56214">
        <w:t>, with the CNDH also having capacity to do so</w:t>
      </w:r>
      <w:r w:rsidR="00CE7810">
        <w:t xml:space="preserve"> as well as the </w:t>
      </w:r>
      <w:r w:rsidR="00CE7810" w:rsidRPr="009A638D">
        <w:t xml:space="preserve">Federal Council of the </w:t>
      </w:r>
      <w:r w:rsidR="009A638D" w:rsidRPr="009A638D">
        <w:t>Judiciary</w:t>
      </w:r>
      <w:r w:rsidR="00D23995" w:rsidRPr="009A638D">
        <w:t xml:space="preserve">. </w:t>
      </w:r>
      <w:r w:rsidR="00C67906" w:rsidRPr="00441C21">
        <w:t>Amnesty International has documented how</w:t>
      </w:r>
      <w:r w:rsidR="00FD4A3A" w:rsidRPr="00441C21">
        <w:t xml:space="preserve"> examinations </w:t>
      </w:r>
      <w:r w:rsidR="00C67906" w:rsidRPr="00441C21">
        <w:t xml:space="preserve">carried out by PGR </w:t>
      </w:r>
      <w:r w:rsidR="00FD4A3A" w:rsidRPr="00441C21">
        <w:t>are often performed</w:t>
      </w:r>
      <w:r w:rsidR="00D23995" w:rsidRPr="00441C21">
        <w:t xml:space="preserve"> far too late</w:t>
      </w:r>
      <w:r w:rsidRPr="00441C21">
        <w:t>, long</w:t>
      </w:r>
      <w:r w:rsidR="00D23995" w:rsidRPr="00441C21">
        <w:t xml:space="preserve"> after the </w:t>
      </w:r>
      <w:r w:rsidR="00C67906" w:rsidRPr="00441C21">
        <w:t xml:space="preserve">alleged </w:t>
      </w:r>
      <w:r w:rsidR="00D23995" w:rsidRPr="00441C21">
        <w:t>torture</w:t>
      </w:r>
      <w:r w:rsidR="00A958AB" w:rsidRPr="00441C21">
        <w:t xml:space="preserve"> took place</w:t>
      </w:r>
      <w:r w:rsidR="008D3C56">
        <w:t>,</w:t>
      </w:r>
      <w:r w:rsidR="00A958AB" w:rsidRPr="00441C21">
        <w:t xml:space="preserve"> and were flawed in a number of ways</w:t>
      </w:r>
      <w:r w:rsidR="00D23995" w:rsidRPr="00441C21">
        <w:t>.</w:t>
      </w:r>
      <w:r w:rsidR="00253A60" w:rsidRPr="00B56214">
        <w:rPr>
          <w:vertAlign w:val="superscript"/>
        </w:rPr>
        <w:footnoteReference w:id="65"/>
      </w:r>
      <w:r w:rsidR="00D23995" w:rsidRPr="00B56214">
        <w:rPr>
          <w:vertAlign w:val="superscript"/>
        </w:rPr>
        <w:t xml:space="preserve"> </w:t>
      </w:r>
      <w:r w:rsidR="00A958AB" w:rsidRPr="00441C21">
        <w:t xml:space="preserve">In </w:t>
      </w:r>
      <w:r w:rsidR="00F716E3" w:rsidRPr="00441C21">
        <w:t xml:space="preserve">October 2015, </w:t>
      </w:r>
      <w:r w:rsidR="00A958AB" w:rsidRPr="00441C21">
        <w:t xml:space="preserve">the </w:t>
      </w:r>
      <w:r w:rsidR="00F716E3" w:rsidRPr="00441C21">
        <w:t xml:space="preserve">PGR </w:t>
      </w:r>
      <w:r w:rsidR="00C67906" w:rsidRPr="00441C21">
        <w:t xml:space="preserve">informed </w:t>
      </w:r>
      <w:r w:rsidR="00C67906" w:rsidRPr="00441C21">
        <w:lastRenderedPageBreak/>
        <w:t>Amnesty International</w:t>
      </w:r>
      <w:r w:rsidR="00FD4A3A" w:rsidRPr="00441C21">
        <w:t xml:space="preserve"> that </w:t>
      </w:r>
      <w:r w:rsidR="008D3C56">
        <w:t>it</w:t>
      </w:r>
      <w:r w:rsidR="008D3C56" w:rsidRPr="00441C21">
        <w:t xml:space="preserve"> </w:t>
      </w:r>
      <w:r w:rsidR="00FD4A3A" w:rsidRPr="00441C21">
        <w:t xml:space="preserve">had </w:t>
      </w:r>
      <w:r w:rsidR="00A958AB" w:rsidRPr="00441C21">
        <w:t xml:space="preserve">undertaken </w:t>
      </w:r>
      <w:r w:rsidR="00E06515" w:rsidRPr="00E06515">
        <w:t>1</w:t>
      </w:r>
      <w:r w:rsidR="00E06515">
        <w:t>85</w:t>
      </w:r>
      <w:r w:rsidR="00F716E3" w:rsidRPr="00B212A3">
        <w:t xml:space="preserve"> forensic exam</w:t>
      </w:r>
      <w:r w:rsidR="00A958AB" w:rsidRPr="00C3788D">
        <w:t>inations</w:t>
      </w:r>
      <w:r w:rsidR="00137E4F">
        <w:t xml:space="preserve"> </w:t>
      </w:r>
      <w:r w:rsidR="00F716E3" w:rsidRPr="00441C21">
        <w:t>in 2014</w:t>
      </w:r>
      <w:r w:rsidR="00A958AB" w:rsidRPr="00441C21">
        <w:t>, but that</w:t>
      </w:r>
      <w:r w:rsidR="00C67906" w:rsidRPr="00441C21">
        <w:t xml:space="preserve"> </w:t>
      </w:r>
      <w:r w:rsidR="00F716E3" w:rsidRPr="00441C21">
        <w:t xml:space="preserve">1,600 applications for new examinations </w:t>
      </w:r>
      <w:r w:rsidR="00A958AB" w:rsidRPr="00441C21">
        <w:t>were pending</w:t>
      </w:r>
      <w:r w:rsidR="00F716E3" w:rsidRPr="00441C21">
        <w:t>.</w:t>
      </w:r>
      <w:r w:rsidR="00FD4A3A" w:rsidRPr="00B56214">
        <w:rPr>
          <w:vertAlign w:val="superscript"/>
        </w:rPr>
        <w:footnoteReference w:id="66"/>
      </w:r>
      <w:r w:rsidR="00F716E3" w:rsidRPr="00441C21">
        <w:t xml:space="preserve"> </w:t>
      </w:r>
      <w:r w:rsidR="009C6B3A" w:rsidRPr="00B212A3">
        <w:t xml:space="preserve">In the course of </w:t>
      </w:r>
      <w:r w:rsidR="00C67906" w:rsidRPr="00C3788D">
        <w:t xml:space="preserve">this </w:t>
      </w:r>
      <w:r w:rsidR="009C6B3A" w:rsidRPr="00441C21">
        <w:t xml:space="preserve">research, a number of </w:t>
      </w:r>
      <w:r w:rsidR="00A958AB" w:rsidRPr="00441C21">
        <w:t xml:space="preserve">defence </w:t>
      </w:r>
      <w:r w:rsidR="009C6B3A" w:rsidRPr="00441C21">
        <w:t xml:space="preserve">lawyers, torture complainants and family members told </w:t>
      </w:r>
      <w:r w:rsidR="00C67906" w:rsidRPr="00441C21">
        <w:t xml:space="preserve">Amnesty International </w:t>
      </w:r>
      <w:r w:rsidR="009C6B3A" w:rsidRPr="00441C21">
        <w:t xml:space="preserve">that when </w:t>
      </w:r>
      <w:r w:rsidR="008D3C56">
        <w:t xml:space="preserve">they </w:t>
      </w:r>
      <w:r w:rsidR="00C67906" w:rsidRPr="00441C21">
        <w:t>requested the application of</w:t>
      </w:r>
      <w:r w:rsidR="009C6B3A" w:rsidRPr="00441C21">
        <w:t xml:space="preserve"> </w:t>
      </w:r>
      <w:r w:rsidR="00A958AB" w:rsidRPr="00441C21">
        <w:t xml:space="preserve">the </w:t>
      </w:r>
      <w:r w:rsidR="00137E4F">
        <w:t>official forensic examinations by the PGR</w:t>
      </w:r>
      <w:r w:rsidR="009C6B3A" w:rsidRPr="00441C21">
        <w:t xml:space="preserve"> they were told the </w:t>
      </w:r>
      <w:r w:rsidR="000C5D41" w:rsidRPr="00441C21">
        <w:t>waiting</w:t>
      </w:r>
      <w:r w:rsidR="009C6B3A" w:rsidRPr="00441C21">
        <w:t xml:space="preserve"> list was “more than 3,000” or </w:t>
      </w:r>
      <w:r w:rsidR="00C67906" w:rsidRPr="00441C21">
        <w:t xml:space="preserve">that </w:t>
      </w:r>
      <w:r w:rsidR="009C6B3A" w:rsidRPr="00441C21">
        <w:t>“they can</w:t>
      </w:r>
      <w:r w:rsidR="00A958AB" w:rsidRPr="00441C21">
        <w:t>’</w:t>
      </w:r>
      <w:r w:rsidR="009C6B3A" w:rsidRPr="00441C21">
        <w:t>t carry out any exam</w:t>
      </w:r>
      <w:r w:rsidR="00A958AB" w:rsidRPr="00441C21">
        <w:t>ination</w:t>
      </w:r>
      <w:r w:rsidR="009C6B3A" w:rsidRPr="00441C21">
        <w:t>s until 2020”.</w:t>
      </w:r>
      <w:r w:rsidR="00253A60" w:rsidRPr="001D2020">
        <w:rPr>
          <w:rStyle w:val="FootnoteReference"/>
          <w:color w:val="auto"/>
          <w:sz w:val="16"/>
          <w:szCs w:val="16"/>
        </w:rPr>
        <w:footnoteReference w:id="67"/>
      </w:r>
      <w:r w:rsidR="009C6B3A" w:rsidRPr="00441C21">
        <w:t xml:space="preserve"> </w:t>
      </w:r>
    </w:p>
    <w:p w14:paraId="68BE70FB" w14:textId="7DA64279" w:rsidR="00EA145F" w:rsidRPr="00E274C2" w:rsidRDefault="00704CE6" w:rsidP="00EB7E22">
      <w:pPr>
        <w:pStyle w:val="AIBodyText"/>
        <w:rPr>
          <w:color w:val="auto"/>
          <w:sz w:val="16"/>
          <w:szCs w:val="16"/>
        </w:rPr>
      </w:pPr>
      <w:r w:rsidRPr="00EB326E">
        <w:rPr>
          <w:noProof/>
          <w:lang w:val="es-MX" w:eastAsia="es-MX"/>
        </w:rPr>
        <w:drawing>
          <wp:anchor distT="0" distB="0" distL="114300" distR="114300" simplePos="0" relativeHeight="251766784" behindDoc="0" locked="0" layoutInCell="1" allowOverlap="1" wp14:anchorId="056F24C6" wp14:editId="7DF4E96B">
            <wp:simplePos x="0" y="0"/>
            <wp:positionH relativeFrom="column">
              <wp:posOffset>2696845</wp:posOffset>
            </wp:positionH>
            <wp:positionV relativeFrom="paragraph">
              <wp:posOffset>328295</wp:posOffset>
            </wp:positionV>
            <wp:extent cx="2478405" cy="1486535"/>
            <wp:effectExtent l="0" t="0" r="17145" b="18415"/>
            <wp:wrapSquare wrapText="bothSides"/>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Pr="009747A2">
        <w:rPr>
          <w:noProof/>
          <w:lang w:val="es-MX" w:eastAsia="es-MX"/>
        </w:rPr>
        <w:drawing>
          <wp:anchor distT="0" distB="0" distL="114300" distR="114300" simplePos="0" relativeHeight="251765760" behindDoc="0" locked="0" layoutInCell="1" allowOverlap="1" wp14:anchorId="44AC43EF" wp14:editId="70849F8C">
            <wp:simplePos x="0" y="0"/>
            <wp:positionH relativeFrom="margin">
              <wp:align>left</wp:align>
            </wp:positionH>
            <wp:positionV relativeFrom="paragraph">
              <wp:posOffset>299085</wp:posOffset>
            </wp:positionV>
            <wp:extent cx="2486660" cy="1491615"/>
            <wp:effectExtent l="0" t="0" r="8890" b="13335"/>
            <wp:wrapTopAndBottom/>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09C47C36" w14:textId="77777777" w:rsidR="00704CE6" w:rsidRPr="00E274C2" w:rsidRDefault="00704CE6" w:rsidP="00EB7E22">
      <w:pPr>
        <w:pStyle w:val="AIBodyText"/>
        <w:rPr>
          <w:color w:val="auto"/>
          <w:sz w:val="16"/>
          <w:szCs w:val="16"/>
        </w:rPr>
      </w:pPr>
    </w:p>
    <w:p w14:paraId="333E45EE" w14:textId="7E834CD7" w:rsidR="00EA145F" w:rsidRPr="00E274C2" w:rsidRDefault="00DC5C82" w:rsidP="006308B0">
      <w:pPr>
        <w:pStyle w:val="AIBodyText"/>
        <w:rPr>
          <w:b/>
          <w:color w:val="FF0000"/>
          <w:sz w:val="16"/>
          <w:szCs w:val="16"/>
        </w:rPr>
      </w:pPr>
      <w:r w:rsidRPr="00EB326E">
        <w:rPr>
          <w:noProof/>
          <w:lang w:val="es-MX" w:eastAsia="es-MX"/>
        </w:rPr>
        <w:drawing>
          <wp:anchor distT="0" distB="0" distL="114300" distR="114300" simplePos="0" relativeHeight="251768832" behindDoc="0" locked="0" layoutInCell="1" allowOverlap="1" wp14:anchorId="211643DF" wp14:editId="5CA07003">
            <wp:simplePos x="0" y="0"/>
            <wp:positionH relativeFrom="margin">
              <wp:align>left</wp:align>
            </wp:positionH>
            <wp:positionV relativeFrom="paragraph">
              <wp:posOffset>230505</wp:posOffset>
            </wp:positionV>
            <wp:extent cx="3204845" cy="1922780"/>
            <wp:effectExtent l="0" t="0" r="14605" b="1270"/>
            <wp:wrapTopAndBottom/>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EA145F" w:rsidRPr="00E274C2">
        <w:rPr>
          <w:rFonts w:asciiTheme="majorHAnsi" w:hAnsiTheme="majorHAnsi"/>
          <w:b/>
          <w:i/>
        </w:rPr>
        <w:t xml:space="preserve"> </w:t>
      </w:r>
    </w:p>
    <w:p w14:paraId="17B82848" w14:textId="7295A0AC" w:rsidR="006308B0" w:rsidRPr="00E274C2" w:rsidRDefault="006308B0" w:rsidP="006308B0">
      <w:pPr>
        <w:rPr>
          <w:lang w:val="en-GB"/>
        </w:rPr>
      </w:pPr>
    </w:p>
    <w:p w14:paraId="352CEE21" w14:textId="77777777" w:rsidR="006308B0" w:rsidRPr="00E274C2" w:rsidRDefault="006308B0" w:rsidP="00EA145F">
      <w:pPr>
        <w:pStyle w:val="ListParagraph"/>
        <w:rPr>
          <w:lang w:val="en-GB"/>
        </w:rPr>
      </w:pPr>
    </w:p>
    <w:p w14:paraId="74BF0DB2" w14:textId="31A87849" w:rsidR="00B56214" w:rsidRPr="00B56214" w:rsidRDefault="00B56214" w:rsidP="00794C64">
      <w:pPr>
        <w:pStyle w:val="AIBodyText"/>
      </w:pPr>
      <w:r w:rsidRPr="00B56214">
        <w:t xml:space="preserve">When Amnesty International asked women if they had requested a forensic examination, many of them replied that they had, and for those who had been subject to an examination, few were aware of the authority that had performed it. It is possible that in some cases these examinations did not constitute full forensic examinations in line with the Istanbul Protocol. The PGR was noted as having performed only nine of these examinations. </w:t>
      </w:r>
    </w:p>
    <w:p w14:paraId="1169F718" w14:textId="5356A4DC" w:rsidR="00C97A17" w:rsidRDefault="00876C0D" w:rsidP="00794C64">
      <w:pPr>
        <w:pStyle w:val="AIBodyText"/>
      </w:pPr>
      <w:r w:rsidRPr="00441C21">
        <w:t>I</w:t>
      </w:r>
      <w:r w:rsidR="00CE1303" w:rsidRPr="00B212A3">
        <w:t xml:space="preserve">n cases of sexual violence, </w:t>
      </w:r>
      <w:r w:rsidR="000F0C6A" w:rsidRPr="00B212A3">
        <w:t xml:space="preserve">the late and </w:t>
      </w:r>
      <w:r w:rsidR="00A958AB" w:rsidRPr="00C3788D">
        <w:t xml:space="preserve">inadequate </w:t>
      </w:r>
      <w:r w:rsidR="000F0C6A" w:rsidRPr="00441C21">
        <w:t xml:space="preserve">application of forensic </w:t>
      </w:r>
      <w:r w:rsidR="00443E08" w:rsidRPr="00441C21">
        <w:t>examinations</w:t>
      </w:r>
      <w:r w:rsidR="000F0C6A" w:rsidRPr="00441C21">
        <w:t xml:space="preserve"> is </w:t>
      </w:r>
      <w:r w:rsidR="00A958AB" w:rsidRPr="00441C21">
        <w:t xml:space="preserve">a </w:t>
      </w:r>
      <w:r w:rsidR="000F0C6A" w:rsidRPr="00441C21">
        <w:t xml:space="preserve">major concern. In the case of </w:t>
      </w:r>
      <w:r w:rsidR="000F0C6A" w:rsidRPr="00441C21">
        <w:rPr>
          <w:b/>
        </w:rPr>
        <w:t>Veronica Razo</w:t>
      </w:r>
      <w:r w:rsidR="00A958AB" w:rsidRPr="00441C21">
        <w:rPr>
          <w:b/>
        </w:rPr>
        <w:t xml:space="preserve"> </w:t>
      </w:r>
      <w:r w:rsidR="00A958AB" w:rsidRPr="00AF3E87">
        <w:t>(see Chapter 2)</w:t>
      </w:r>
      <w:r w:rsidR="000F0C6A" w:rsidRPr="00AF3E87">
        <w:t>,</w:t>
      </w:r>
      <w:r w:rsidR="000F0C6A" w:rsidRPr="00441C21">
        <w:rPr>
          <w:b/>
        </w:rPr>
        <w:t xml:space="preserve"> </w:t>
      </w:r>
      <w:r w:rsidR="000F0C6A" w:rsidRPr="00441C21">
        <w:t xml:space="preserve">she was visited </w:t>
      </w:r>
      <w:r w:rsidR="006501D6" w:rsidRPr="00441C21">
        <w:t>by PGR</w:t>
      </w:r>
      <w:r w:rsidRPr="00441C21">
        <w:t xml:space="preserve"> medical professionals</w:t>
      </w:r>
      <w:r w:rsidR="006501D6" w:rsidRPr="00441C21">
        <w:t xml:space="preserve"> </w:t>
      </w:r>
      <w:r w:rsidR="00A958AB" w:rsidRPr="00463AD7">
        <w:t>two</w:t>
      </w:r>
      <w:r w:rsidR="00A958AB" w:rsidRPr="00441C21">
        <w:t xml:space="preserve"> </w:t>
      </w:r>
      <w:r w:rsidR="006501D6" w:rsidRPr="00441C21">
        <w:t xml:space="preserve">years after </w:t>
      </w:r>
      <w:r w:rsidRPr="00441C21">
        <w:t xml:space="preserve">she was </w:t>
      </w:r>
      <w:r w:rsidR="006501D6" w:rsidRPr="00441C21">
        <w:t>rape</w:t>
      </w:r>
      <w:r w:rsidRPr="00441C21">
        <w:t>d</w:t>
      </w:r>
      <w:r w:rsidR="006501D6" w:rsidRPr="00441C21">
        <w:t xml:space="preserve"> by Federal Police</w:t>
      </w:r>
      <w:r w:rsidRPr="00441C21">
        <w:t xml:space="preserve"> officers</w:t>
      </w:r>
      <w:r w:rsidR="006501D6" w:rsidRPr="00441C21">
        <w:t>. The PGR found no medical signs of sexual violence</w:t>
      </w:r>
      <w:r w:rsidR="00463AD7">
        <w:t xml:space="preserve"> and failed to confirm the torture on medical grounds, basing its argument on the injuries noted down by the state doctor at the time of arrest</w:t>
      </w:r>
      <w:r w:rsidR="006501D6" w:rsidRPr="00441C21">
        <w:t>.</w:t>
      </w:r>
      <w:r w:rsidR="00587FA4">
        <w:t xml:space="preserve"> Verónica told Amnesty International that during the forensic examination by an official doctor and psychologist, a public prosecutor was present at all times. The presence of a public prosecutor during a medical or psychological examination may intimidate the torture survivor as well as undermine the independence of the examination. In addition, the psychological examination was performed by a male, which was an uncomfortable experience according to Verónica, given the </w:t>
      </w:r>
      <w:r w:rsidR="00816142">
        <w:t>sexual violence she had experienced.</w:t>
      </w:r>
      <w:r w:rsidR="00587FA4">
        <w:t xml:space="preserve"> </w:t>
      </w:r>
      <w:r w:rsidR="006501D6" w:rsidRPr="00441C21">
        <w:t xml:space="preserve"> </w:t>
      </w:r>
      <w:r w:rsidR="00587FA4">
        <w:t>Despite the lack of sensitivity in carrying out the examination, the PGR psychologist</w:t>
      </w:r>
      <w:r w:rsidR="006501D6" w:rsidRPr="00441C21">
        <w:t xml:space="preserve"> concluded that Veronica presented trauma symptoms consistent with her </w:t>
      </w:r>
      <w:r w:rsidR="000C5D41" w:rsidRPr="00441C21">
        <w:t>torture</w:t>
      </w:r>
      <w:r w:rsidR="006501D6" w:rsidRPr="00441C21">
        <w:t xml:space="preserve"> testimony. </w:t>
      </w:r>
    </w:p>
    <w:p w14:paraId="1887F075" w14:textId="77777777" w:rsidR="00587FA4" w:rsidRPr="00441C21" w:rsidRDefault="00587FA4" w:rsidP="00794C64">
      <w:pPr>
        <w:pStyle w:val="AIBodyText"/>
      </w:pPr>
    </w:p>
    <w:p w14:paraId="3583F728" w14:textId="4FEAC3E8" w:rsidR="00EB7E22" w:rsidRPr="009747A2" w:rsidRDefault="00874432" w:rsidP="00090EF3">
      <w:pPr>
        <w:pStyle w:val="AISubheading"/>
      </w:pPr>
      <w:r w:rsidRPr="00B212A3">
        <w:t xml:space="preserve">Judicial responsibilities regarding investigations into </w:t>
      </w:r>
      <w:r w:rsidR="008175D6" w:rsidRPr="009747A2">
        <w:t xml:space="preserve">TORTURE </w:t>
      </w:r>
      <w:r w:rsidR="00F05C4C" w:rsidRPr="009747A2">
        <w:t xml:space="preserve">and other ill-treatment </w:t>
      </w:r>
    </w:p>
    <w:p w14:paraId="7C20AB8A" w14:textId="46CD7F47" w:rsidR="009F37F9" w:rsidRPr="002512DF" w:rsidRDefault="009F37F9" w:rsidP="009F37F9">
      <w:pPr>
        <w:pStyle w:val="AIBodyText"/>
        <w:rPr>
          <w:b/>
        </w:rPr>
      </w:pPr>
      <w:r w:rsidRPr="00441C21">
        <w:t>Under the Mexican Constitution (Article 1 and Article 109), judges are required to report cases of torture and other ill-treatment to public prosecutors. They have a duty to order an immediate investigation into possible torture, whether this is brought to their attention through a complaint from the victim or through other information, such as physical or psychological signs or complaints by relatives or lawyers. In 2012, the Supreme Court of Justice determined that public officials who ignore or fail to act diligently on information indicating torture or other ill-treatment must also be subject to investigation and held to account.</w:t>
      </w:r>
      <w:r w:rsidRPr="00090EF3">
        <w:rPr>
          <w:rStyle w:val="FootnoteReference"/>
          <w:color w:val="auto"/>
          <w:sz w:val="16"/>
          <w:szCs w:val="16"/>
        </w:rPr>
        <w:footnoteReference w:id="68"/>
      </w:r>
      <w:r>
        <w:t xml:space="preserve">  </w:t>
      </w:r>
      <w:r w:rsidRPr="00B212A3">
        <w:t xml:space="preserve">In addition, </w:t>
      </w:r>
      <w:r w:rsidRPr="00441C21">
        <w:t xml:space="preserve">the National Code of Criminal Proceedings (Article 222) requires judges to denounce any signs of torture and other ill-treatment that may be presented during a trial and order an investigation. </w:t>
      </w:r>
      <w:r>
        <w:t xml:space="preserve">In practice, this usually takes the form of a simple advice from the judge to the public prosecutor to open an investigation. </w:t>
      </w:r>
      <w:r w:rsidR="00F3138C">
        <w:t>The UN Special Rapporteur on Torture noted in his 2014 visit to Mexico that these judicial advices usually constituted a “mere formality.”</w:t>
      </w:r>
      <w:r w:rsidR="00F3138C">
        <w:rPr>
          <w:rStyle w:val="FootnoteReference"/>
        </w:rPr>
        <w:footnoteReference w:id="69"/>
      </w:r>
      <w:r w:rsidR="002512DF">
        <w:t xml:space="preserve"> Other members of the judicial branch </w:t>
      </w:r>
      <w:r w:rsidR="0093172A">
        <w:t>fall short in their obligation t</w:t>
      </w:r>
      <w:r w:rsidR="002512DF">
        <w:t xml:space="preserve">o denounce torture and other ill-treatment. In the case of </w:t>
      </w:r>
      <w:proofErr w:type="spellStart"/>
      <w:r w:rsidR="002512DF" w:rsidRPr="002512DF">
        <w:rPr>
          <w:b/>
        </w:rPr>
        <w:t>Mónica</w:t>
      </w:r>
      <w:proofErr w:type="spellEnd"/>
      <w:r w:rsidR="002512DF" w:rsidRPr="002512DF">
        <w:rPr>
          <w:b/>
        </w:rPr>
        <w:t xml:space="preserve"> Esparza Castro</w:t>
      </w:r>
      <w:r w:rsidR="002512DF">
        <w:t xml:space="preserve">, </w:t>
      </w:r>
      <w:r w:rsidR="002512DF" w:rsidRPr="002512DF">
        <w:t xml:space="preserve">after being gang raped by </w:t>
      </w:r>
      <w:r w:rsidR="002512DF">
        <w:t xml:space="preserve">police and hospitalized after her </w:t>
      </w:r>
      <w:r w:rsidR="0093172A">
        <w:t>torture</w:t>
      </w:r>
      <w:r w:rsidR="002512DF">
        <w:t>,</w:t>
      </w:r>
      <w:r w:rsidR="0093172A">
        <w:t xml:space="preserve"> </w:t>
      </w:r>
      <w:r w:rsidR="002512DF">
        <w:t>the official</w:t>
      </w:r>
      <w:r w:rsidR="0093172A">
        <w:t xml:space="preserve"> </w:t>
      </w:r>
      <w:r w:rsidR="002512DF">
        <w:t xml:space="preserve">public </w:t>
      </w:r>
      <w:r w:rsidR="0093172A">
        <w:t>defense lawyer</w:t>
      </w:r>
      <w:r w:rsidR="002512DF">
        <w:t xml:space="preserve"> assigned to her filed a complaint for “injuries”, a lesser crime in the criminal code. </w:t>
      </w:r>
    </w:p>
    <w:p w14:paraId="2C7A63B9" w14:textId="76AEAB9D" w:rsidR="00F05C4C" w:rsidRPr="00B212A3" w:rsidRDefault="009D1E23" w:rsidP="00AE5D12">
      <w:pPr>
        <w:pStyle w:val="AIBodyText"/>
      </w:pPr>
      <w:r>
        <w:t>Of</w:t>
      </w:r>
      <w:r w:rsidRPr="00441C21">
        <w:t xml:space="preserve"> </w:t>
      </w:r>
      <w:r w:rsidR="00F05C4C" w:rsidRPr="00441C21">
        <w:t xml:space="preserve">the </w:t>
      </w:r>
      <w:r w:rsidR="0093172A">
        <w:t xml:space="preserve">66 women who told </w:t>
      </w:r>
      <w:r w:rsidR="0050192A">
        <w:t>Amnesty</w:t>
      </w:r>
      <w:r w:rsidR="0093172A">
        <w:t xml:space="preserve"> International that they reported torture or ill-treatment to authorities, many of these women did </w:t>
      </w:r>
      <w:r w:rsidR="0050192A">
        <w:t>so in</w:t>
      </w:r>
      <w:r w:rsidR="0093172A">
        <w:t xml:space="preserve"> their first hearing before a judge. </w:t>
      </w:r>
      <w:r w:rsidR="00F05C4C" w:rsidRPr="00441C21">
        <w:t>Many</w:t>
      </w:r>
      <w:r w:rsidR="008175D6" w:rsidRPr="00441C21">
        <w:t xml:space="preserve"> women interviewed</w:t>
      </w:r>
      <w:r w:rsidR="00CB6AEB">
        <w:t xml:space="preserve"> were not sure which authority was carrying out the investigation. </w:t>
      </w:r>
      <w:r w:rsidR="00D97199">
        <w:t xml:space="preserve">Amnesty International is not aware of any criminal charges arising from these investigations. </w:t>
      </w:r>
      <w:r w:rsidR="0050192A">
        <w:t xml:space="preserve">This deficit in follow-up is in part due to public prosecutors who may fail to carry out investigations properly, yet is also in part explained by the lack of oversight from judges. </w:t>
      </w:r>
    </w:p>
    <w:p w14:paraId="1A57ECC9" w14:textId="25FA92E8" w:rsidR="00677FEE" w:rsidRPr="00B212A3" w:rsidRDefault="00137E4F" w:rsidP="00AE5D12">
      <w:pPr>
        <w:pStyle w:val="AIBodyText"/>
      </w:pPr>
      <w:r>
        <w:t xml:space="preserve">In December 2015 </w:t>
      </w:r>
      <w:r w:rsidR="001A7611" w:rsidRPr="00441C21">
        <w:t>t</w:t>
      </w:r>
      <w:r w:rsidR="001A7611" w:rsidRPr="00B212A3">
        <w:t xml:space="preserve">he </w:t>
      </w:r>
      <w:r w:rsidR="00427688">
        <w:t xml:space="preserve">National </w:t>
      </w:r>
      <w:r w:rsidR="001A7611" w:rsidRPr="00B212A3">
        <w:t>Supreme Court</w:t>
      </w:r>
      <w:r w:rsidR="00427688">
        <w:t xml:space="preserve"> of Justice</w:t>
      </w:r>
      <w:r w:rsidR="001A7611" w:rsidRPr="00B212A3">
        <w:t xml:space="preserve"> issued a</w:t>
      </w:r>
      <w:r w:rsidR="00A25B07" w:rsidRPr="00B212A3">
        <w:t xml:space="preserve"> </w:t>
      </w:r>
      <w:r w:rsidR="001A7611" w:rsidRPr="00B212A3">
        <w:t>p</w:t>
      </w:r>
      <w:r w:rsidR="00A25B07" w:rsidRPr="00C3788D">
        <w:t xml:space="preserve">rotocol for judges </w:t>
      </w:r>
      <w:r w:rsidR="001A7611" w:rsidRPr="00441C21">
        <w:t xml:space="preserve">to be applied when </w:t>
      </w:r>
      <w:r w:rsidR="00A25B07" w:rsidRPr="00441C21">
        <w:t xml:space="preserve">dealing with cases that involve </w:t>
      </w:r>
      <w:r w:rsidR="001A7611" w:rsidRPr="00441C21">
        <w:t xml:space="preserve">allegations of </w:t>
      </w:r>
      <w:r w:rsidR="00A25B07" w:rsidRPr="00441C21">
        <w:t>torture</w:t>
      </w:r>
      <w:r w:rsidR="00A76387" w:rsidRPr="00441C21">
        <w:t>.</w:t>
      </w:r>
      <w:r w:rsidR="00427688">
        <w:rPr>
          <w:rStyle w:val="FootnoteReference"/>
        </w:rPr>
        <w:footnoteReference w:id="70"/>
      </w:r>
      <w:r w:rsidR="00A76387" w:rsidRPr="00441C21">
        <w:t xml:space="preserve"> </w:t>
      </w:r>
      <w:r w:rsidRPr="00F3138C">
        <w:t>Annex 6</w:t>
      </w:r>
      <w:r w:rsidR="00F3138C">
        <w:t xml:space="preserve"> of this Protocol proposes an oversight body for the federal judiciary that </w:t>
      </w:r>
      <w:r w:rsidR="00427688">
        <w:t>would monitor</w:t>
      </w:r>
      <w:r>
        <w:t xml:space="preserve"> the status of judicial advices on torture made to prosecutors</w:t>
      </w:r>
      <w:r w:rsidR="00F3138C">
        <w:t xml:space="preserve"> and </w:t>
      </w:r>
      <w:r w:rsidR="00427688">
        <w:t>follow up on these</w:t>
      </w:r>
      <w:r w:rsidR="00F3138C">
        <w:t>, in order to ensure due diligence in the investigations ordered</w:t>
      </w:r>
      <w:r>
        <w:t xml:space="preserve">. To date this oversight body has not been implemented. </w:t>
      </w:r>
    </w:p>
    <w:p w14:paraId="633E92D1" w14:textId="48970B07" w:rsidR="00F3199F" w:rsidRPr="00E274C2" w:rsidRDefault="00F3199F" w:rsidP="00F3199F">
      <w:pPr>
        <w:pStyle w:val="AIBodyText"/>
        <w:rPr>
          <w:rFonts w:ascii="Amnesty Trade Gothic Cn" w:hAnsi="Amnesty Trade Gothic Cn"/>
          <w:b/>
          <w:bCs/>
          <w:caps/>
          <w:sz w:val="22"/>
          <w:szCs w:val="22"/>
        </w:rPr>
      </w:pPr>
    </w:p>
    <w:p w14:paraId="180EC903" w14:textId="7DB30330" w:rsidR="0046402E" w:rsidRPr="00DE1587" w:rsidRDefault="004653A3" w:rsidP="00DE1587">
      <w:pPr>
        <w:pStyle w:val="Heading2"/>
        <w:rPr>
          <w:caps w:val="0"/>
        </w:rPr>
      </w:pPr>
      <w:r w:rsidRPr="009747A2">
        <w:rPr>
          <w:noProof/>
        </w:rPr>
        <w:t xml:space="preserve">the right to remedy </w:t>
      </w:r>
      <w:r w:rsidR="000467FA">
        <w:rPr>
          <w:noProof/>
        </w:rPr>
        <w:t>AND REPARATIONS</w:t>
      </w:r>
    </w:p>
    <w:p w14:paraId="79AFE201" w14:textId="4BE68190" w:rsidR="004653A3" w:rsidRPr="00E274C2" w:rsidRDefault="004653A3" w:rsidP="00F3199F">
      <w:pPr>
        <w:pStyle w:val="AIBodyText"/>
        <w:rPr>
          <w:color w:val="auto"/>
        </w:rPr>
      </w:pPr>
      <w:r w:rsidRPr="00E274C2">
        <w:rPr>
          <w:color w:val="auto"/>
        </w:rPr>
        <w:t>Individuals who have been subjected to torture and other ill-treatment must have accessible and effective remedies. Besides ensuring that allegations are promptly, impartially, independently and thoroughly investigated, states must guarantee that victims have access to an effective remedy and receive adequate reparations.</w:t>
      </w:r>
    </w:p>
    <w:p w14:paraId="65055E42" w14:textId="5C543071" w:rsidR="004653A3" w:rsidRPr="00DE1587" w:rsidRDefault="004653A3" w:rsidP="00F3199F">
      <w:pPr>
        <w:pStyle w:val="AIBodyText"/>
        <w:rPr>
          <w:color w:val="auto"/>
        </w:rPr>
      </w:pPr>
      <w:r w:rsidRPr="00441C21">
        <w:t>States have an obligation to provide complaints mechanisms to comply with the right to an effective remedy.</w:t>
      </w:r>
      <w:r w:rsidR="00644A33">
        <w:rPr>
          <w:rStyle w:val="FootnoteReference"/>
        </w:rPr>
        <w:footnoteReference w:id="71"/>
      </w:r>
      <w:r w:rsidRPr="00DE1587">
        <w:rPr>
          <w:rFonts w:ascii="Amnesty Trade Gothic Light Obl" w:hAnsi="Amnesty Trade Gothic Light Obl"/>
          <w:sz w:val="14"/>
        </w:rPr>
        <w:t xml:space="preserve"> </w:t>
      </w:r>
      <w:r w:rsidRPr="00DE1587">
        <w:t xml:space="preserve">Even without an express complaint by the victim, an investigation </w:t>
      </w:r>
      <w:r w:rsidR="00C956A9" w:rsidRPr="00441C21">
        <w:t>must be conducted</w:t>
      </w:r>
      <w:r w:rsidR="00C956A9" w:rsidRPr="00B212A3">
        <w:t xml:space="preserve"> </w:t>
      </w:r>
      <w:r w:rsidRPr="00DE1587">
        <w:t>where there are reasonable grounds to believe that an act of torture or other ill-treatment may have taken place.</w:t>
      </w:r>
      <w:r w:rsidR="00644A33">
        <w:rPr>
          <w:rStyle w:val="FootnoteReference"/>
        </w:rPr>
        <w:footnoteReference w:id="72"/>
      </w:r>
      <w:r w:rsidRPr="00DE1587">
        <w:t xml:space="preserve"> A failure by a state to investigate allegations of torture or other ill-treatment is a violation of the right to an effective remedy and the right not to be subjected to torture or other ill-treatment.</w:t>
      </w:r>
    </w:p>
    <w:p w14:paraId="28EB6D6B" w14:textId="266F8B81" w:rsidR="004653A3" w:rsidRPr="00FD160A" w:rsidRDefault="00874FEF" w:rsidP="00F3199F">
      <w:pPr>
        <w:pStyle w:val="AIBodyText"/>
      </w:pPr>
      <w:r w:rsidRPr="00FD160A">
        <w:t xml:space="preserve">Providing redress for torture </w:t>
      </w:r>
      <w:r w:rsidR="00DE4142" w:rsidRPr="00FD160A">
        <w:t xml:space="preserve">and other ill-treatment </w:t>
      </w:r>
      <w:r w:rsidRPr="00FD160A">
        <w:t xml:space="preserve">of women </w:t>
      </w:r>
      <w:r w:rsidR="00032C84" w:rsidRPr="00FD160A">
        <w:t>requires the</w:t>
      </w:r>
      <w:r w:rsidR="00DE4142" w:rsidRPr="00FD160A">
        <w:t xml:space="preserve"> establish</w:t>
      </w:r>
      <w:r w:rsidR="00032C84" w:rsidRPr="00FD160A">
        <w:t>ment of</w:t>
      </w:r>
      <w:r w:rsidR="00DE4142" w:rsidRPr="00FD160A">
        <w:t xml:space="preserve"> independent</w:t>
      </w:r>
      <w:r w:rsidRPr="00FD160A">
        <w:t xml:space="preserve"> oversight mechanisms.</w:t>
      </w:r>
      <w:r w:rsidR="00DE4142" w:rsidRPr="00FD160A">
        <w:t xml:space="preserve"> In Mexico, the CNDH and the 32 state human rights commissions have the power to </w:t>
      </w:r>
      <w:r w:rsidR="00FD160A" w:rsidRPr="00FD160A">
        <w:t>carry out</w:t>
      </w:r>
      <w:r w:rsidR="00C956A9" w:rsidRPr="00FD160A">
        <w:t xml:space="preserve"> </w:t>
      </w:r>
      <w:r w:rsidR="00032C84" w:rsidRPr="00FD160A">
        <w:t xml:space="preserve">investigations into </w:t>
      </w:r>
      <w:r w:rsidR="004653A3" w:rsidRPr="00FD160A">
        <w:t>cases of torture and other ill-treatment. Moreover, the CNDH acts as the National Prevention Mechanism (NPM), part of the government’s program</w:t>
      </w:r>
      <w:r w:rsidR="00C956A9" w:rsidRPr="00FD160A">
        <w:t>me</w:t>
      </w:r>
      <w:r w:rsidR="004653A3" w:rsidRPr="00FD160A">
        <w:t xml:space="preserve"> to comply with the Optional Protocol to the Convention against Torture. </w:t>
      </w:r>
    </w:p>
    <w:p w14:paraId="6ABBBC18" w14:textId="16D4923C" w:rsidR="00874FEF" w:rsidRPr="00441C21" w:rsidRDefault="00874FEF" w:rsidP="00F3199F">
      <w:pPr>
        <w:pStyle w:val="AIBodyText"/>
        <w:rPr>
          <w:rFonts w:ascii="Amnesty Trade Gothic Cn" w:hAnsi="Amnesty Trade Gothic Cn"/>
          <w:b/>
          <w:bCs/>
          <w:caps/>
          <w:sz w:val="22"/>
          <w:szCs w:val="22"/>
        </w:rPr>
      </w:pPr>
    </w:p>
    <w:p w14:paraId="3F2BE24D" w14:textId="2CAAFA02" w:rsidR="000D2B0A" w:rsidRPr="009747A2" w:rsidRDefault="00C956A9" w:rsidP="00DE1587">
      <w:pPr>
        <w:pStyle w:val="AISubheading"/>
      </w:pPr>
      <w:r w:rsidRPr="00441C21">
        <w:lastRenderedPageBreak/>
        <w:t xml:space="preserve">THE </w:t>
      </w:r>
      <w:r w:rsidR="004A7DE7" w:rsidRPr="00B212A3">
        <w:t>CNDH</w:t>
      </w:r>
      <w:r w:rsidRPr="009747A2">
        <w:t xml:space="preserve"> – failing</w:t>
      </w:r>
      <w:r w:rsidR="00E73D7D" w:rsidRPr="009747A2">
        <w:t xml:space="preserve"> </w:t>
      </w:r>
      <w:r w:rsidRPr="009747A2">
        <w:t xml:space="preserve">torture </w:t>
      </w:r>
      <w:r w:rsidR="00E73D7D" w:rsidRPr="009747A2">
        <w:t>SURVIVORS</w:t>
      </w:r>
    </w:p>
    <w:p w14:paraId="0A61060C" w14:textId="6018F87E" w:rsidR="00C956A9" w:rsidRPr="00441C21" w:rsidRDefault="004A7DE7" w:rsidP="00F3199F">
      <w:pPr>
        <w:pStyle w:val="AIBodyText"/>
        <w:rPr>
          <w:color w:val="FF0000"/>
        </w:rPr>
      </w:pPr>
      <w:r w:rsidRPr="00DE1587">
        <w:rPr>
          <w:color w:val="auto"/>
        </w:rPr>
        <w:t xml:space="preserve">The CNDH is the organ constitutionally responsible for carrying out </w:t>
      </w:r>
      <w:r w:rsidR="00C956A9" w:rsidRPr="00441C21">
        <w:rPr>
          <w:color w:val="auto"/>
        </w:rPr>
        <w:t>the role of</w:t>
      </w:r>
      <w:r w:rsidR="00C956A9" w:rsidRPr="00DE1587">
        <w:rPr>
          <w:color w:val="auto"/>
        </w:rPr>
        <w:t xml:space="preserve"> ombuds</w:t>
      </w:r>
      <w:r w:rsidR="00C956A9" w:rsidRPr="00441C21">
        <w:rPr>
          <w:color w:val="auto"/>
        </w:rPr>
        <w:t>person</w:t>
      </w:r>
      <w:r w:rsidR="00C956A9" w:rsidRPr="00DE1587">
        <w:rPr>
          <w:color w:val="auto"/>
        </w:rPr>
        <w:t xml:space="preserve"> </w:t>
      </w:r>
      <w:r w:rsidR="00E5751D" w:rsidRPr="00DE1587">
        <w:rPr>
          <w:color w:val="auto"/>
        </w:rPr>
        <w:t xml:space="preserve">for the </w:t>
      </w:r>
      <w:r w:rsidRPr="00DE1587">
        <w:rPr>
          <w:color w:val="auto"/>
        </w:rPr>
        <w:t>protecti</w:t>
      </w:r>
      <w:r w:rsidR="00E5751D" w:rsidRPr="00DE1587">
        <w:rPr>
          <w:color w:val="auto"/>
        </w:rPr>
        <w:t>o</w:t>
      </w:r>
      <w:r w:rsidRPr="00DE1587">
        <w:rPr>
          <w:color w:val="auto"/>
        </w:rPr>
        <w:t>n</w:t>
      </w:r>
      <w:r w:rsidR="00E5751D" w:rsidRPr="00DE1587">
        <w:rPr>
          <w:color w:val="auto"/>
        </w:rPr>
        <w:t xml:space="preserve"> and promotion of</w:t>
      </w:r>
      <w:r w:rsidRPr="00DE1587">
        <w:rPr>
          <w:color w:val="auto"/>
        </w:rPr>
        <w:t xml:space="preserve"> human rights. While </w:t>
      </w:r>
      <w:r w:rsidR="00C956A9" w:rsidRPr="00441C21">
        <w:rPr>
          <w:color w:val="auto"/>
        </w:rPr>
        <w:t>it</w:t>
      </w:r>
      <w:r w:rsidRPr="00DE1587">
        <w:rPr>
          <w:color w:val="auto"/>
        </w:rPr>
        <w:t xml:space="preserve"> has </w:t>
      </w:r>
      <w:r w:rsidR="00C956A9" w:rsidRPr="00441C21">
        <w:rPr>
          <w:color w:val="auto"/>
        </w:rPr>
        <w:t>issued</w:t>
      </w:r>
      <w:r w:rsidR="00C956A9" w:rsidRPr="00DE1587">
        <w:rPr>
          <w:color w:val="auto"/>
        </w:rPr>
        <w:t xml:space="preserve"> </w:t>
      </w:r>
      <w:r w:rsidRPr="00DE1587">
        <w:rPr>
          <w:color w:val="auto"/>
        </w:rPr>
        <w:t>various recommendations on torture</w:t>
      </w:r>
      <w:r w:rsidR="00E5751D" w:rsidRPr="00DE1587">
        <w:rPr>
          <w:color w:val="auto"/>
        </w:rPr>
        <w:t xml:space="preserve"> and other ill-treatment</w:t>
      </w:r>
      <w:r w:rsidRPr="00DE1587">
        <w:rPr>
          <w:color w:val="auto"/>
        </w:rPr>
        <w:t xml:space="preserve"> in recent years, </w:t>
      </w:r>
      <w:r w:rsidR="00707ECE" w:rsidRPr="00DE1587">
        <w:rPr>
          <w:color w:val="auto"/>
        </w:rPr>
        <w:t xml:space="preserve">this number pales in comparison to the number of complaints </w:t>
      </w:r>
      <w:r w:rsidR="00C956A9" w:rsidRPr="00441C21">
        <w:rPr>
          <w:color w:val="auto"/>
        </w:rPr>
        <w:t>it has</w:t>
      </w:r>
      <w:r w:rsidR="00707ECE" w:rsidRPr="00DE1587">
        <w:rPr>
          <w:color w:val="auto"/>
        </w:rPr>
        <w:t xml:space="preserve"> received.</w:t>
      </w:r>
      <w:r w:rsidR="00EB4A7B" w:rsidRPr="00DE1587">
        <w:rPr>
          <w:rStyle w:val="FootnoteReference"/>
          <w:color w:val="auto"/>
        </w:rPr>
        <w:footnoteReference w:id="73"/>
      </w:r>
      <w:r w:rsidR="00EB4A7B" w:rsidRPr="00DE1587">
        <w:rPr>
          <w:color w:val="FF0000"/>
        </w:rPr>
        <w:t xml:space="preserve"> </w:t>
      </w:r>
    </w:p>
    <w:p w14:paraId="119567F0" w14:textId="3890EAF6" w:rsidR="004A7DE7" w:rsidRPr="00DE1587" w:rsidRDefault="00C956A9" w:rsidP="00F3199F">
      <w:pPr>
        <w:pStyle w:val="AIBodyText"/>
        <w:rPr>
          <w:color w:val="auto"/>
        </w:rPr>
      </w:pPr>
      <w:r w:rsidRPr="00441C21">
        <w:rPr>
          <w:color w:val="auto"/>
        </w:rPr>
        <w:t>T</w:t>
      </w:r>
      <w:r w:rsidR="00E5751D" w:rsidRPr="00DE1587">
        <w:rPr>
          <w:color w:val="auto"/>
        </w:rPr>
        <w:t xml:space="preserve">orture </w:t>
      </w:r>
      <w:r w:rsidRPr="00441C21">
        <w:rPr>
          <w:color w:val="auto"/>
        </w:rPr>
        <w:t xml:space="preserve">survivors </w:t>
      </w:r>
      <w:r w:rsidR="00E5751D" w:rsidRPr="00DE1587">
        <w:rPr>
          <w:color w:val="auto"/>
        </w:rPr>
        <w:t>and their representatives</w:t>
      </w:r>
      <w:r w:rsidR="00707ECE" w:rsidRPr="00DE1587">
        <w:rPr>
          <w:color w:val="auto"/>
        </w:rPr>
        <w:t xml:space="preserve">, </w:t>
      </w:r>
      <w:r w:rsidR="00E5751D" w:rsidRPr="00DE1587">
        <w:rPr>
          <w:color w:val="auto"/>
        </w:rPr>
        <w:t xml:space="preserve">as well as civil society organizations, have frequently complained </w:t>
      </w:r>
      <w:r w:rsidR="00F72E4E" w:rsidRPr="00441C21">
        <w:rPr>
          <w:color w:val="auto"/>
        </w:rPr>
        <w:t xml:space="preserve">that </w:t>
      </w:r>
      <w:r w:rsidR="00E5751D" w:rsidRPr="00DE1587">
        <w:rPr>
          <w:color w:val="auto"/>
        </w:rPr>
        <w:t xml:space="preserve">the CNDH </w:t>
      </w:r>
      <w:r w:rsidR="00F72E4E" w:rsidRPr="00441C21">
        <w:rPr>
          <w:color w:val="auto"/>
        </w:rPr>
        <w:t>is failing</w:t>
      </w:r>
      <w:r w:rsidR="00F72E4E" w:rsidRPr="00DE1587">
        <w:rPr>
          <w:color w:val="auto"/>
        </w:rPr>
        <w:t xml:space="preserve"> </w:t>
      </w:r>
      <w:r w:rsidR="0060659D" w:rsidRPr="00DE1587">
        <w:rPr>
          <w:color w:val="auto"/>
        </w:rPr>
        <w:t xml:space="preserve">victims. While </w:t>
      </w:r>
      <w:r w:rsidR="00F93566" w:rsidRPr="00DE1587">
        <w:rPr>
          <w:color w:val="auto"/>
        </w:rPr>
        <w:t xml:space="preserve">Amnesty International </w:t>
      </w:r>
      <w:r w:rsidR="00E5751D" w:rsidRPr="00DE1587">
        <w:rPr>
          <w:color w:val="auto"/>
        </w:rPr>
        <w:t>is aware</w:t>
      </w:r>
      <w:r w:rsidR="00F93566" w:rsidRPr="00DE1587">
        <w:rPr>
          <w:color w:val="auto"/>
        </w:rPr>
        <w:t xml:space="preserve"> of rigorous actions from </w:t>
      </w:r>
      <w:r w:rsidR="00E141A7">
        <w:rPr>
          <w:color w:val="auto"/>
        </w:rPr>
        <w:t xml:space="preserve">some </w:t>
      </w:r>
      <w:r w:rsidR="00F93566" w:rsidRPr="00DE1587">
        <w:rPr>
          <w:color w:val="auto"/>
        </w:rPr>
        <w:t>CNDH</w:t>
      </w:r>
      <w:r w:rsidR="00DB71AB">
        <w:rPr>
          <w:color w:val="auto"/>
        </w:rPr>
        <w:t xml:space="preserve"> staff</w:t>
      </w:r>
      <w:r w:rsidR="00F93566" w:rsidRPr="00DE1587">
        <w:rPr>
          <w:color w:val="auto"/>
        </w:rPr>
        <w:t xml:space="preserve">, such as a psychologist who came to see a </w:t>
      </w:r>
      <w:r w:rsidR="00F93566" w:rsidRPr="00137E4F">
        <w:rPr>
          <w:color w:val="auto"/>
        </w:rPr>
        <w:t>rape victim</w:t>
      </w:r>
      <w:r w:rsidR="007E0C7B" w:rsidRPr="00DE1587">
        <w:rPr>
          <w:color w:val="auto"/>
        </w:rPr>
        <w:t xml:space="preserve"> </w:t>
      </w:r>
      <w:r w:rsidR="00F93566" w:rsidRPr="00DE1587">
        <w:rPr>
          <w:color w:val="auto"/>
        </w:rPr>
        <w:t xml:space="preserve">while she was in pre-charge detention to give her daily two-hour sessions of therapy, </w:t>
      </w:r>
      <w:r w:rsidR="00FD160A">
        <w:rPr>
          <w:color w:val="auto"/>
        </w:rPr>
        <w:t>in many cases the</w:t>
      </w:r>
      <w:r w:rsidR="0099441C" w:rsidRPr="00DE1587">
        <w:rPr>
          <w:color w:val="auto"/>
        </w:rPr>
        <w:t xml:space="preserve"> CNDH </w:t>
      </w:r>
      <w:r w:rsidR="00F72E4E" w:rsidRPr="00441C21">
        <w:rPr>
          <w:color w:val="auto"/>
        </w:rPr>
        <w:t>has not lived up to expectation</w:t>
      </w:r>
      <w:r w:rsidR="00E141A7">
        <w:rPr>
          <w:color w:val="auto"/>
        </w:rPr>
        <w:t>s</w:t>
      </w:r>
      <w:r w:rsidR="00F72E4E" w:rsidRPr="00441C21">
        <w:rPr>
          <w:color w:val="auto"/>
        </w:rPr>
        <w:t>.</w:t>
      </w:r>
      <w:r w:rsidR="0099441C" w:rsidRPr="00DE1587">
        <w:rPr>
          <w:color w:val="auto"/>
        </w:rPr>
        <w:t xml:space="preserve"> </w:t>
      </w:r>
    </w:p>
    <w:p w14:paraId="0E460344" w14:textId="77777777" w:rsidR="00565020" w:rsidRPr="00DC2126" w:rsidRDefault="00565020" w:rsidP="00565020">
      <w:pPr>
        <w:autoSpaceDE w:val="0"/>
        <w:autoSpaceDN w:val="0"/>
        <w:adjustRightInd w:val="0"/>
        <w:rPr>
          <w:rFonts w:cs="AmnestyTradeGothic"/>
          <w:color w:val="302722"/>
          <w:sz w:val="22"/>
          <w:szCs w:val="22"/>
          <w:u w:val="single"/>
          <w:lang w:eastAsia="en-GB"/>
        </w:rPr>
      </w:pPr>
    </w:p>
    <w:p w14:paraId="78206816" w14:textId="2EF7F124" w:rsidR="00565020" w:rsidRDefault="00565020" w:rsidP="00565020">
      <w:pPr>
        <w:pStyle w:val="AIBodyText"/>
        <w:rPr>
          <w:color w:val="auto"/>
        </w:rPr>
      </w:pPr>
      <w:r w:rsidRPr="00565020">
        <w:rPr>
          <w:color w:val="auto"/>
        </w:rPr>
        <w:t>The CNDH has been widely criticized for its excessive secrecy during its investigations, even blocking survivors’ access to files. In a number of cases where CNDH experts carried out forensic examinations on torture survivors, they did not hand the results of these examinations over to the survivors themselves or to their representatives. In some of the cases examined for this report, the torture survivor was unaware of the results of the examination more than two years after the CNDH had undertaken an Istanbul Protocol forensic examination. These are vital pieces of evidence for trials in which torture survivors are facing charges based on evidence that may have been extracted under torture or other ill-treatment.</w:t>
      </w:r>
    </w:p>
    <w:p w14:paraId="2D2F994C" w14:textId="228F4296" w:rsidR="00666C4A" w:rsidRPr="00DE1587" w:rsidRDefault="00B23D9E" w:rsidP="00F3199F">
      <w:pPr>
        <w:pStyle w:val="AIBodyText"/>
        <w:rPr>
          <w:color w:val="auto"/>
        </w:rPr>
      </w:pPr>
      <w:r w:rsidRPr="00DE1587">
        <w:rPr>
          <w:color w:val="auto"/>
        </w:rPr>
        <w:t xml:space="preserve">Article 48 </w:t>
      </w:r>
      <w:r w:rsidR="002629D0" w:rsidRPr="00DE1587">
        <w:rPr>
          <w:color w:val="auto"/>
        </w:rPr>
        <w:t xml:space="preserve">of the Law of the CNDH </w:t>
      </w:r>
      <w:r w:rsidRPr="00DE1587">
        <w:rPr>
          <w:color w:val="auto"/>
        </w:rPr>
        <w:t xml:space="preserve">allows for the CNDH </w:t>
      </w:r>
      <w:r w:rsidR="00C92D68" w:rsidRPr="00441C21">
        <w:rPr>
          <w:color w:val="auto"/>
        </w:rPr>
        <w:t xml:space="preserve">to exercise discretion regarding </w:t>
      </w:r>
      <w:r w:rsidRPr="00DE1587">
        <w:rPr>
          <w:color w:val="auto"/>
        </w:rPr>
        <w:t xml:space="preserve">whether </w:t>
      </w:r>
      <w:r w:rsidR="00C92D68" w:rsidRPr="00441C21">
        <w:rPr>
          <w:color w:val="auto"/>
        </w:rPr>
        <w:t xml:space="preserve">or not </w:t>
      </w:r>
      <w:r w:rsidRPr="00DE1587">
        <w:rPr>
          <w:color w:val="auto"/>
        </w:rPr>
        <w:t xml:space="preserve">they hand over documents </w:t>
      </w:r>
      <w:r w:rsidR="009A1F2F" w:rsidRPr="00DE1587">
        <w:rPr>
          <w:color w:val="auto"/>
        </w:rPr>
        <w:t xml:space="preserve">to family members </w:t>
      </w:r>
      <w:r w:rsidR="00C92D68" w:rsidRPr="00441C21">
        <w:rPr>
          <w:color w:val="auto"/>
        </w:rPr>
        <w:t>during and after</w:t>
      </w:r>
      <w:r w:rsidR="00C92D68" w:rsidRPr="00DE1587">
        <w:rPr>
          <w:color w:val="auto"/>
        </w:rPr>
        <w:t xml:space="preserve"> </w:t>
      </w:r>
      <w:r w:rsidR="009A1F2F" w:rsidRPr="00DE1587">
        <w:rPr>
          <w:color w:val="auto"/>
        </w:rPr>
        <w:t>trial</w:t>
      </w:r>
      <w:r w:rsidR="00C92D68" w:rsidRPr="00441C21">
        <w:rPr>
          <w:color w:val="auto"/>
        </w:rPr>
        <w:t xml:space="preserve">. </w:t>
      </w:r>
      <w:r w:rsidR="00E141A7">
        <w:rPr>
          <w:color w:val="auto"/>
        </w:rPr>
        <w:t>The CNDH</w:t>
      </w:r>
      <w:r w:rsidR="00C92D68" w:rsidRPr="00441C21">
        <w:rPr>
          <w:color w:val="auto"/>
        </w:rPr>
        <w:t xml:space="preserve"> is only required </w:t>
      </w:r>
      <w:r w:rsidR="009A1F2F" w:rsidRPr="00DE1587">
        <w:rPr>
          <w:color w:val="auto"/>
        </w:rPr>
        <w:t xml:space="preserve">to </w:t>
      </w:r>
      <w:r w:rsidR="00C92D68" w:rsidRPr="00441C21">
        <w:rPr>
          <w:color w:val="auto"/>
        </w:rPr>
        <w:t>provide</w:t>
      </w:r>
      <w:r w:rsidR="00C92D68" w:rsidRPr="00DE1587">
        <w:rPr>
          <w:color w:val="auto"/>
        </w:rPr>
        <w:t xml:space="preserve"> </w:t>
      </w:r>
      <w:r w:rsidR="009A1F2F" w:rsidRPr="00DE1587">
        <w:rPr>
          <w:color w:val="auto"/>
        </w:rPr>
        <w:t xml:space="preserve">copies to a judge. However, a judge will not ask for this evidence if one of the parties does not request it be presented. And if a torture survivor does not know the results of the examination, they will not know whether </w:t>
      </w:r>
      <w:r w:rsidR="00C92D68" w:rsidRPr="00441C21">
        <w:rPr>
          <w:color w:val="auto"/>
        </w:rPr>
        <w:t xml:space="preserve">it would help their case or not. As a result important evidence may </w:t>
      </w:r>
      <w:r w:rsidR="00E141A7">
        <w:rPr>
          <w:color w:val="auto"/>
        </w:rPr>
        <w:t>not be presented in court</w:t>
      </w:r>
      <w:r w:rsidR="009A1F2F" w:rsidRPr="00DE1587">
        <w:rPr>
          <w:color w:val="auto"/>
        </w:rPr>
        <w:t xml:space="preserve">. </w:t>
      </w:r>
    </w:p>
    <w:p w14:paraId="1F022B77" w14:textId="03D5ED05" w:rsidR="0099441C" w:rsidRPr="00606302" w:rsidRDefault="00FE79CF" w:rsidP="00F3199F">
      <w:pPr>
        <w:pStyle w:val="AIBodyText"/>
        <w:rPr>
          <w:color w:val="auto"/>
        </w:rPr>
      </w:pPr>
      <w:r w:rsidRPr="00606302">
        <w:rPr>
          <w:color w:val="auto"/>
        </w:rPr>
        <w:t xml:space="preserve">The lack of due diligence by the CNDH </w:t>
      </w:r>
      <w:r w:rsidR="00C92D68" w:rsidRPr="00441C21">
        <w:rPr>
          <w:color w:val="auto"/>
        </w:rPr>
        <w:t>in</w:t>
      </w:r>
      <w:r w:rsidR="00C92D68" w:rsidRPr="00606302">
        <w:rPr>
          <w:color w:val="auto"/>
        </w:rPr>
        <w:t xml:space="preserve"> </w:t>
      </w:r>
      <w:r w:rsidRPr="00606302">
        <w:rPr>
          <w:color w:val="auto"/>
        </w:rPr>
        <w:t>follow</w:t>
      </w:r>
      <w:r w:rsidR="00C92D68" w:rsidRPr="00441C21">
        <w:rPr>
          <w:color w:val="auto"/>
        </w:rPr>
        <w:t>ing</w:t>
      </w:r>
      <w:r w:rsidRPr="00606302">
        <w:rPr>
          <w:color w:val="auto"/>
        </w:rPr>
        <w:t xml:space="preserve"> through on investigation</w:t>
      </w:r>
      <w:r w:rsidR="00C92D68" w:rsidRPr="00441C21">
        <w:rPr>
          <w:color w:val="auto"/>
        </w:rPr>
        <w:t>s</w:t>
      </w:r>
      <w:r w:rsidRPr="00606302">
        <w:rPr>
          <w:color w:val="auto"/>
        </w:rPr>
        <w:t xml:space="preserve"> of torture </w:t>
      </w:r>
      <w:r w:rsidR="004C46E5" w:rsidRPr="00606302">
        <w:rPr>
          <w:color w:val="auto"/>
        </w:rPr>
        <w:t xml:space="preserve">and other ill-treatment </w:t>
      </w:r>
      <w:r w:rsidR="00C92D68" w:rsidRPr="00441C21">
        <w:rPr>
          <w:color w:val="auto"/>
        </w:rPr>
        <w:t xml:space="preserve">was criticized by </w:t>
      </w:r>
      <w:r w:rsidR="00FD160A">
        <w:rPr>
          <w:color w:val="auto"/>
        </w:rPr>
        <w:t>a number of</w:t>
      </w:r>
      <w:r w:rsidRPr="00606302">
        <w:rPr>
          <w:color w:val="auto"/>
        </w:rPr>
        <w:t xml:space="preserve"> </w:t>
      </w:r>
      <w:r w:rsidR="000C5D41" w:rsidRPr="00606302">
        <w:rPr>
          <w:color w:val="auto"/>
        </w:rPr>
        <w:t>survivors</w:t>
      </w:r>
      <w:r w:rsidR="00C92D68" w:rsidRPr="00441C21">
        <w:rPr>
          <w:color w:val="auto"/>
        </w:rPr>
        <w:t xml:space="preserve">. They felt that the CNDH had failed to provide them with the assistance it </w:t>
      </w:r>
      <w:r w:rsidR="00C92D68" w:rsidRPr="00B212A3">
        <w:rPr>
          <w:color w:val="auto"/>
        </w:rPr>
        <w:t xml:space="preserve">should, </w:t>
      </w:r>
      <w:r w:rsidR="00EF117B" w:rsidRPr="00606302">
        <w:rPr>
          <w:color w:val="auto"/>
        </w:rPr>
        <w:t xml:space="preserve">not least </w:t>
      </w:r>
      <w:r w:rsidR="00C92D68" w:rsidRPr="00441C21">
        <w:rPr>
          <w:color w:val="auto"/>
        </w:rPr>
        <w:t xml:space="preserve">regarding </w:t>
      </w:r>
      <w:r w:rsidR="00EF117B" w:rsidRPr="00606302">
        <w:rPr>
          <w:color w:val="auto"/>
        </w:rPr>
        <w:t>the issue of accessing documents</w:t>
      </w:r>
      <w:r w:rsidR="00C92D68" w:rsidRPr="00441C21">
        <w:rPr>
          <w:color w:val="auto"/>
        </w:rPr>
        <w:t xml:space="preserve"> where t</w:t>
      </w:r>
      <w:r w:rsidR="00EF117B" w:rsidRPr="00606302">
        <w:rPr>
          <w:color w:val="auto"/>
        </w:rPr>
        <w:t xml:space="preserve">he CNDH </w:t>
      </w:r>
      <w:r w:rsidR="00C92D68" w:rsidRPr="00441C21">
        <w:rPr>
          <w:color w:val="auto"/>
        </w:rPr>
        <w:t>had</w:t>
      </w:r>
      <w:r w:rsidR="00C92D68" w:rsidRPr="00606302">
        <w:rPr>
          <w:color w:val="auto"/>
        </w:rPr>
        <w:t xml:space="preserve"> </w:t>
      </w:r>
      <w:r w:rsidR="00EF117B" w:rsidRPr="00606302">
        <w:rPr>
          <w:color w:val="auto"/>
        </w:rPr>
        <w:t>place</w:t>
      </w:r>
      <w:r w:rsidR="00C92D68" w:rsidRPr="00441C21">
        <w:rPr>
          <w:color w:val="auto"/>
        </w:rPr>
        <w:t>d</w:t>
      </w:r>
      <w:r w:rsidR="00EF117B" w:rsidRPr="00606302">
        <w:rPr>
          <w:color w:val="auto"/>
        </w:rPr>
        <w:t xml:space="preserve"> </w:t>
      </w:r>
      <w:r w:rsidR="00C92D68" w:rsidRPr="00441C21">
        <w:rPr>
          <w:color w:val="auto"/>
        </w:rPr>
        <w:t xml:space="preserve">a number of </w:t>
      </w:r>
      <w:r w:rsidR="000C5D41" w:rsidRPr="00606302">
        <w:rPr>
          <w:color w:val="auto"/>
        </w:rPr>
        <w:t>obstacles</w:t>
      </w:r>
      <w:r w:rsidR="00EF117B" w:rsidRPr="00606302">
        <w:rPr>
          <w:color w:val="auto"/>
        </w:rPr>
        <w:t xml:space="preserve"> in their way. </w:t>
      </w:r>
      <w:r w:rsidR="00A11DF1" w:rsidRPr="00606302">
        <w:rPr>
          <w:color w:val="auto"/>
        </w:rPr>
        <w:t xml:space="preserve">Women </w:t>
      </w:r>
      <w:r w:rsidR="000E70E4" w:rsidRPr="00441C21">
        <w:rPr>
          <w:color w:val="auto"/>
        </w:rPr>
        <w:t xml:space="preserve">with children </w:t>
      </w:r>
      <w:r w:rsidR="00A11DF1" w:rsidRPr="00606302">
        <w:rPr>
          <w:color w:val="auto"/>
        </w:rPr>
        <w:t xml:space="preserve">are particularly affected by these obstacles as </w:t>
      </w:r>
      <w:r w:rsidR="00C92D68" w:rsidRPr="00441C21">
        <w:rPr>
          <w:color w:val="auto"/>
        </w:rPr>
        <w:t xml:space="preserve">their families </w:t>
      </w:r>
      <w:r w:rsidR="00E141A7">
        <w:rPr>
          <w:color w:val="auto"/>
        </w:rPr>
        <w:t>are</w:t>
      </w:r>
      <w:r w:rsidR="00C92D68" w:rsidRPr="00441C21">
        <w:rPr>
          <w:color w:val="auto"/>
        </w:rPr>
        <w:t xml:space="preserve"> already struggling to cope with the care of th</w:t>
      </w:r>
      <w:r w:rsidR="000E70E4" w:rsidRPr="00B212A3">
        <w:rPr>
          <w:color w:val="auto"/>
        </w:rPr>
        <w:t>e</w:t>
      </w:r>
      <w:r w:rsidR="00C92D68" w:rsidRPr="00C3788D">
        <w:rPr>
          <w:color w:val="auto"/>
        </w:rPr>
        <w:t xml:space="preserve"> children and d</w:t>
      </w:r>
      <w:r w:rsidR="00E141A7">
        <w:rPr>
          <w:color w:val="auto"/>
        </w:rPr>
        <w:t>o</w:t>
      </w:r>
      <w:r w:rsidR="00C92D68" w:rsidRPr="00C3788D">
        <w:rPr>
          <w:color w:val="auto"/>
        </w:rPr>
        <w:t xml:space="preserve"> not have the funds to </w:t>
      </w:r>
      <w:r w:rsidR="00A11DF1" w:rsidRPr="00606302">
        <w:rPr>
          <w:color w:val="auto"/>
        </w:rPr>
        <w:t xml:space="preserve">travel to Mexico City to </w:t>
      </w:r>
      <w:r w:rsidR="005F75F3" w:rsidRPr="00606302">
        <w:rPr>
          <w:color w:val="auto"/>
        </w:rPr>
        <w:t xml:space="preserve">spend hours or days trying to get the CNDH to see them or let them see copies of the </w:t>
      </w:r>
      <w:r w:rsidR="00763CE8" w:rsidRPr="00606302">
        <w:rPr>
          <w:color w:val="auto"/>
        </w:rPr>
        <w:t>case</w:t>
      </w:r>
      <w:r w:rsidR="0086241A" w:rsidRPr="00606302">
        <w:rPr>
          <w:color w:val="auto"/>
        </w:rPr>
        <w:t xml:space="preserve">file. </w:t>
      </w:r>
      <w:r w:rsidR="002629D0" w:rsidRPr="00606302">
        <w:rPr>
          <w:color w:val="auto"/>
        </w:rPr>
        <w:t>Furthermore,</w:t>
      </w:r>
      <w:r w:rsidR="005F75F3" w:rsidRPr="00606302">
        <w:rPr>
          <w:color w:val="auto"/>
        </w:rPr>
        <w:t xml:space="preserve"> the CNDH </w:t>
      </w:r>
      <w:r w:rsidR="00FD160A">
        <w:rPr>
          <w:color w:val="auto"/>
        </w:rPr>
        <w:t xml:space="preserve">often </w:t>
      </w:r>
      <w:r w:rsidR="005F75F3" w:rsidRPr="00606302">
        <w:rPr>
          <w:color w:val="auto"/>
        </w:rPr>
        <w:t xml:space="preserve">does not allow photocopies of the file </w:t>
      </w:r>
      <w:r w:rsidR="000E70E4" w:rsidRPr="00441C21">
        <w:rPr>
          <w:color w:val="auto"/>
        </w:rPr>
        <w:t xml:space="preserve">to be made by relatives </w:t>
      </w:r>
      <w:r w:rsidR="00A302E8">
        <w:rPr>
          <w:color w:val="auto"/>
        </w:rPr>
        <w:t>of the torture survivor, so</w:t>
      </w:r>
      <w:r w:rsidR="000E70E4" w:rsidRPr="00441C21">
        <w:rPr>
          <w:color w:val="auto"/>
        </w:rPr>
        <w:t xml:space="preserve"> these documents cannot be </w:t>
      </w:r>
      <w:r w:rsidR="002629D0" w:rsidRPr="00606302">
        <w:rPr>
          <w:color w:val="auto"/>
        </w:rPr>
        <w:t>present</w:t>
      </w:r>
      <w:r w:rsidR="000E70E4" w:rsidRPr="00441C21">
        <w:rPr>
          <w:color w:val="auto"/>
        </w:rPr>
        <w:t>ed</w:t>
      </w:r>
      <w:r w:rsidR="002629D0" w:rsidRPr="00606302">
        <w:rPr>
          <w:color w:val="auto"/>
        </w:rPr>
        <w:t xml:space="preserve"> as evidence</w:t>
      </w:r>
      <w:r w:rsidR="005F75F3" w:rsidRPr="00606302">
        <w:rPr>
          <w:color w:val="auto"/>
        </w:rPr>
        <w:t xml:space="preserve">. </w:t>
      </w:r>
    </w:p>
    <w:p w14:paraId="251DB6F5" w14:textId="0F0805CA" w:rsidR="00102EDE" w:rsidRPr="00DC2126" w:rsidRDefault="00A5617B" w:rsidP="00F3199F">
      <w:pPr>
        <w:pStyle w:val="AIBodyText"/>
        <w:rPr>
          <w:color w:val="auto"/>
          <w:lang w:val="en-US"/>
        </w:rPr>
      </w:pPr>
      <w:r w:rsidRPr="00A302E8">
        <w:rPr>
          <w:color w:val="auto"/>
        </w:rPr>
        <w:t>T</w:t>
      </w:r>
      <w:r w:rsidR="00B038B0" w:rsidRPr="00A302E8">
        <w:rPr>
          <w:color w:val="auto"/>
        </w:rPr>
        <w:t xml:space="preserve">he CNDH has </w:t>
      </w:r>
      <w:r w:rsidRPr="00A302E8">
        <w:rPr>
          <w:color w:val="auto"/>
        </w:rPr>
        <w:t xml:space="preserve">nonetheless recognized since 2005 the effects of torture and other ill-treatment on women and urged the authorities to take effective measures to prevent and </w:t>
      </w:r>
      <w:r w:rsidR="000E70E4" w:rsidRPr="00441C21">
        <w:rPr>
          <w:color w:val="auto"/>
        </w:rPr>
        <w:t>punish</w:t>
      </w:r>
      <w:r w:rsidR="000E70E4" w:rsidRPr="00A302E8">
        <w:rPr>
          <w:color w:val="auto"/>
        </w:rPr>
        <w:t xml:space="preserve"> </w:t>
      </w:r>
      <w:r w:rsidRPr="00A302E8">
        <w:rPr>
          <w:color w:val="auto"/>
        </w:rPr>
        <w:t xml:space="preserve">acts of sexual violence against women. </w:t>
      </w:r>
      <w:r w:rsidR="000E70E4" w:rsidRPr="00DC2126">
        <w:rPr>
          <w:color w:val="auto"/>
          <w:lang w:val="en-US"/>
        </w:rPr>
        <w:t xml:space="preserve">CNDH General Recommendation </w:t>
      </w:r>
      <w:r w:rsidRPr="00DC2126">
        <w:rPr>
          <w:color w:val="auto"/>
          <w:lang w:val="en-US"/>
        </w:rPr>
        <w:t xml:space="preserve">10 </w:t>
      </w:r>
      <w:r w:rsidR="00B038B0" w:rsidRPr="00DC2126">
        <w:rPr>
          <w:color w:val="auto"/>
          <w:lang w:val="en-US"/>
        </w:rPr>
        <w:t>of 2005</w:t>
      </w:r>
      <w:r w:rsidR="000E70E4" w:rsidRPr="00DC2126">
        <w:rPr>
          <w:color w:val="auto"/>
          <w:lang w:val="en-US"/>
        </w:rPr>
        <w:t xml:space="preserve"> states</w:t>
      </w:r>
      <w:r w:rsidR="00B038B0" w:rsidRPr="00DC2126">
        <w:rPr>
          <w:color w:val="auto"/>
          <w:lang w:val="en-US"/>
        </w:rPr>
        <w:t xml:space="preserve">: </w:t>
      </w:r>
      <w:r w:rsidR="003A68D2" w:rsidRPr="00DC2126">
        <w:rPr>
          <w:color w:val="auto"/>
          <w:lang w:val="en-US"/>
        </w:rPr>
        <w:t xml:space="preserve"> </w:t>
      </w:r>
    </w:p>
    <w:p w14:paraId="396D1146" w14:textId="6D074FE8" w:rsidR="00780DEB" w:rsidRPr="00780DEB" w:rsidRDefault="00780DEB" w:rsidP="00F3199F">
      <w:pPr>
        <w:pStyle w:val="AIBodyText"/>
        <w:rPr>
          <w:color w:val="auto"/>
          <w:lang w:val="en-US"/>
        </w:rPr>
      </w:pPr>
      <w:r w:rsidRPr="00780DEB">
        <w:rPr>
          <w:color w:val="auto"/>
          <w:lang w:val="en-US"/>
        </w:rPr>
        <w:t>General Recommendation 10/2005</w:t>
      </w:r>
      <w:r>
        <w:rPr>
          <w:color w:val="auto"/>
          <w:lang w:val="en-US"/>
        </w:rPr>
        <w:t xml:space="preserve"> (own translation): </w:t>
      </w:r>
    </w:p>
    <w:p w14:paraId="283C829F" w14:textId="5BE66A3E" w:rsidR="00780DEB" w:rsidRPr="00780DEB" w:rsidRDefault="00780DEB" w:rsidP="00F3199F">
      <w:pPr>
        <w:pStyle w:val="AIBodyText"/>
        <w:rPr>
          <w:i/>
          <w:color w:val="auto"/>
          <w:lang w:val="en-US"/>
        </w:rPr>
      </w:pPr>
      <w:r w:rsidRPr="00780DEB">
        <w:rPr>
          <w:i/>
          <w:color w:val="auto"/>
          <w:lang w:val="en-US"/>
        </w:rPr>
        <w:t xml:space="preserve">The National Commission makes a special statement regarding women detained who suffer sexual violence as part of the torture to which they are victim; using women´s bodies and sexuality as an element to punish and provoke suffering denotes a clear insult to the integrity and sexual liberty of women, which form part of their human rights. This contributes to the deplorable perpetration of a culture of violence and </w:t>
      </w:r>
      <w:r w:rsidR="0076479D" w:rsidRPr="00780DEB">
        <w:rPr>
          <w:i/>
          <w:color w:val="auto"/>
          <w:lang w:val="en-US"/>
        </w:rPr>
        <w:t>misogyny</w:t>
      </w:r>
      <w:r w:rsidRPr="00780DEB">
        <w:rPr>
          <w:i/>
          <w:color w:val="auto"/>
          <w:lang w:val="en-US"/>
        </w:rPr>
        <w:t xml:space="preserve"> which transgresses the most intimate spheres with violence and with illegal objectives. </w:t>
      </w:r>
    </w:p>
    <w:p w14:paraId="267DB7BE" w14:textId="0136BDC9" w:rsidR="00A5617B" w:rsidRPr="009747A2" w:rsidRDefault="008D7AB5" w:rsidP="00AE4482">
      <w:pPr>
        <w:pStyle w:val="AIBodyText"/>
      </w:pPr>
      <w:r>
        <w:t xml:space="preserve">From 2012 to 2016, the CNDH issued 36 recommendations relating to torture and </w:t>
      </w:r>
      <w:r w:rsidR="0025357C" w:rsidRPr="00441C21">
        <w:t xml:space="preserve">sexual violence </w:t>
      </w:r>
      <w:r w:rsidR="00E003DB" w:rsidRPr="00C3788D">
        <w:t xml:space="preserve">against </w:t>
      </w:r>
      <w:r w:rsidR="0025357C" w:rsidRPr="00EB326E">
        <w:t>women</w:t>
      </w:r>
      <w:r w:rsidR="00E003DB" w:rsidRPr="009747A2">
        <w:t>. The perpetrators of th</w:t>
      </w:r>
      <w:r w:rsidR="00E141A7">
        <w:t>is crime most often cited in CNDH</w:t>
      </w:r>
      <w:r w:rsidR="00E003DB" w:rsidRPr="009747A2">
        <w:t xml:space="preserve"> recommendations are member</w:t>
      </w:r>
      <w:r w:rsidR="00E141A7">
        <w:t>s</w:t>
      </w:r>
      <w:r w:rsidR="00E003DB" w:rsidRPr="009747A2">
        <w:t xml:space="preserve"> of </w:t>
      </w:r>
      <w:r w:rsidR="008A3C4C" w:rsidRPr="009747A2">
        <w:t>the Navy and the Army</w:t>
      </w:r>
      <w:r>
        <w:t>, which received 72% of these recommendations</w:t>
      </w:r>
      <w:r w:rsidR="008A3C4C" w:rsidRPr="009747A2">
        <w:t>.</w:t>
      </w:r>
      <w:r w:rsidR="007210B5" w:rsidRPr="009747A2">
        <w:rPr>
          <w:rStyle w:val="FootnoteReference"/>
          <w:color w:val="auto"/>
        </w:rPr>
        <w:footnoteReference w:id="74"/>
      </w:r>
      <w:r w:rsidR="002774BD" w:rsidRPr="009747A2">
        <w:t xml:space="preserve"> </w:t>
      </w:r>
      <w:r w:rsidR="00A5617B" w:rsidRPr="009747A2">
        <w:t xml:space="preserve">While </w:t>
      </w:r>
      <w:r w:rsidR="002774BD" w:rsidRPr="009747A2">
        <w:t xml:space="preserve">these recommendations </w:t>
      </w:r>
      <w:r w:rsidR="00A5617B" w:rsidRPr="009747A2">
        <w:t xml:space="preserve">incorporate </w:t>
      </w:r>
      <w:r w:rsidR="002774BD" w:rsidRPr="009747A2">
        <w:t xml:space="preserve">international standards on sexual violence </w:t>
      </w:r>
      <w:r w:rsidR="00A5617B" w:rsidRPr="009747A2">
        <w:t xml:space="preserve">and recognize it </w:t>
      </w:r>
      <w:r w:rsidR="002774BD" w:rsidRPr="009747A2">
        <w:t>as</w:t>
      </w:r>
      <w:r w:rsidR="00A5617B" w:rsidRPr="009747A2">
        <w:t xml:space="preserve"> form of</w:t>
      </w:r>
      <w:r w:rsidR="002774BD" w:rsidRPr="009747A2">
        <w:t xml:space="preserve"> torture</w:t>
      </w:r>
      <w:r w:rsidR="00EE073A" w:rsidRPr="009747A2">
        <w:t xml:space="preserve">, </w:t>
      </w:r>
      <w:r w:rsidR="00E003DB" w:rsidRPr="009747A2">
        <w:t>they</w:t>
      </w:r>
      <w:r w:rsidR="00F06523" w:rsidRPr="009747A2">
        <w:t xml:space="preserve"> </w:t>
      </w:r>
      <w:r w:rsidR="002774BD" w:rsidRPr="009747A2">
        <w:t xml:space="preserve">generally fail to address systemic </w:t>
      </w:r>
      <w:r w:rsidR="00A5617B" w:rsidRPr="009747A2">
        <w:t xml:space="preserve">problems </w:t>
      </w:r>
      <w:r w:rsidR="002774BD" w:rsidRPr="009747A2">
        <w:t>that need to be tackled,</w:t>
      </w:r>
      <w:r w:rsidR="00F06523" w:rsidRPr="009747A2">
        <w:t xml:space="preserve"> such as the causes of torture and </w:t>
      </w:r>
      <w:r w:rsidR="00A5617B" w:rsidRPr="009747A2">
        <w:t xml:space="preserve">other </w:t>
      </w:r>
      <w:r w:rsidR="00F06523" w:rsidRPr="009747A2">
        <w:t>ill-treatment of women</w:t>
      </w:r>
      <w:r w:rsidR="000C5D41" w:rsidRPr="009747A2">
        <w:t>, the</w:t>
      </w:r>
      <w:r w:rsidR="00F06523" w:rsidRPr="009747A2">
        <w:t xml:space="preserve"> need </w:t>
      </w:r>
      <w:r w:rsidR="00E003DB" w:rsidRPr="009747A2">
        <w:t xml:space="preserve">for </w:t>
      </w:r>
      <w:r w:rsidR="00F06523" w:rsidRPr="009747A2">
        <w:t xml:space="preserve">effective oversight of </w:t>
      </w:r>
      <w:r w:rsidR="00E003DB" w:rsidRPr="009747A2">
        <w:t xml:space="preserve">the </w:t>
      </w:r>
      <w:r w:rsidR="00F06523" w:rsidRPr="009747A2">
        <w:t xml:space="preserve">security forces and the abysmal state of medical and </w:t>
      </w:r>
      <w:r w:rsidR="000C5D41" w:rsidRPr="009747A2">
        <w:t>psychological</w:t>
      </w:r>
      <w:r w:rsidR="00F06523" w:rsidRPr="009747A2">
        <w:t xml:space="preserve"> attention given to women following their arrest. </w:t>
      </w:r>
    </w:p>
    <w:p w14:paraId="27C7B575" w14:textId="77777777" w:rsidR="005C2661" w:rsidRPr="001D68C0" w:rsidRDefault="005C2661" w:rsidP="00F3199F">
      <w:pPr>
        <w:pStyle w:val="AIBodyText"/>
        <w:rPr>
          <w:rFonts w:ascii="Amnesty Trade Gothic Cn" w:hAnsi="Amnesty Trade Gothic Cn"/>
          <w:b/>
          <w:bCs/>
          <w:caps/>
          <w:sz w:val="22"/>
          <w:szCs w:val="22"/>
        </w:rPr>
      </w:pPr>
    </w:p>
    <w:p w14:paraId="33890DC4" w14:textId="57790A08" w:rsidR="000D2B0A" w:rsidRPr="00EB326E" w:rsidRDefault="004A7DE7" w:rsidP="001D68C0">
      <w:pPr>
        <w:pStyle w:val="AISubheading"/>
      </w:pPr>
      <w:r w:rsidRPr="00441C21">
        <w:t>BARRIERS TO ACCESS TO JUSTICE: THE LACK</w:t>
      </w:r>
      <w:r w:rsidRPr="00B212A3">
        <w:t>LUSTRE RESPONSE OF THE JUDICIA</w:t>
      </w:r>
      <w:r w:rsidR="00E5751D" w:rsidRPr="00C3788D">
        <w:t>ry</w:t>
      </w:r>
    </w:p>
    <w:p w14:paraId="2BE1DDE3" w14:textId="5DFB6D4C" w:rsidR="00986994" w:rsidRPr="001D68C0" w:rsidRDefault="004E5AC9" w:rsidP="001315BD">
      <w:pPr>
        <w:pStyle w:val="AIBodyText"/>
        <w:spacing w:line="240" w:lineRule="auto"/>
        <w:rPr>
          <w:rFonts w:asciiTheme="majorHAnsi" w:hAnsiTheme="majorHAnsi"/>
          <w:b/>
          <w:sz w:val="36"/>
        </w:rPr>
      </w:pPr>
      <w:r w:rsidRPr="00441C21">
        <w:rPr>
          <w:rFonts w:asciiTheme="majorHAnsi" w:hAnsiTheme="majorHAnsi"/>
          <w:b/>
          <w:sz w:val="36"/>
        </w:rPr>
        <w:t>Putting the burden of proof on torture survivors</w:t>
      </w:r>
      <w:r w:rsidR="003041F3" w:rsidRPr="00441C21">
        <w:rPr>
          <w:rFonts w:asciiTheme="majorHAnsi" w:hAnsiTheme="majorHAnsi"/>
          <w:b/>
          <w:sz w:val="36"/>
        </w:rPr>
        <w:t xml:space="preserve"> </w:t>
      </w:r>
    </w:p>
    <w:p w14:paraId="3018C38A" w14:textId="3E8247A3" w:rsidR="006D4042" w:rsidRPr="001D68C0" w:rsidRDefault="006D4042" w:rsidP="006D4042">
      <w:pPr>
        <w:pStyle w:val="AIBodyText"/>
        <w:rPr>
          <w:color w:val="auto"/>
        </w:rPr>
      </w:pPr>
      <w:r w:rsidRPr="001D68C0">
        <w:rPr>
          <w:color w:val="auto"/>
        </w:rPr>
        <w:t xml:space="preserve">Investigations of torture and other ill-treatment continue to place the burden of proof on the </w:t>
      </w:r>
      <w:r w:rsidR="002629D0" w:rsidRPr="001D68C0">
        <w:rPr>
          <w:color w:val="auto"/>
        </w:rPr>
        <w:t>complain</w:t>
      </w:r>
      <w:r w:rsidR="003041F3" w:rsidRPr="00441C21">
        <w:rPr>
          <w:color w:val="auto"/>
        </w:rPr>
        <w:t>ant</w:t>
      </w:r>
      <w:r w:rsidRPr="001D68C0">
        <w:rPr>
          <w:color w:val="auto"/>
        </w:rPr>
        <w:t xml:space="preserve">. </w:t>
      </w:r>
      <w:r w:rsidR="002629D0" w:rsidRPr="001D68C0">
        <w:rPr>
          <w:color w:val="auto"/>
        </w:rPr>
        <w:t>Even when</w:t>
      </w:r>
      <w:r w:rsidRPr="001D68C0">
        <w:rPr>
          <w:color w:val="auto"/>
        </w:rPr>
        <w:t xml:space="preserve"> Mexican law</w:t>
      </w:r>
      <w:r w:rsidR="002629D0" w:rsidRPr="001D68C0">
        <w:rPr>
          <w:color w:val="auto"/>
        </w:rPr>
        <w:t xml:space="preserve"> places the burden of proof on the state</w:t>
      </w:r>
      <w:r w:rsidRPr="001D68C0">
        <w:rPr>
          <w:color w:val="auto"/>
        </w:rPr>
        <w:t xml:space="preserve">, </w:t>
      </w:r>
      <w:r w:rsidR="002629D0" w:rsidRPr="001D68C0">
        <w:rPr>
          <w:color w:val="auto"/>
        </w:rPr>
        <w:t xml:space="preserve">the </w:t>
      </w:r>
      <w:r w:rsidRPr="001D68C0">
        <w:rPr>
          <w:color w:val="auto"/>
        </w:rPr>
        <w:t>vestige</w:t>
      </w:r>
      <w:r w:rsidR="002629D0" w:rsidRPr="001D68C0">
        <w:rPr>
          <w:color w:val="auto"/>
        </w:rPr>
        <w:t>s</w:t>
      </w:r>
      <w:r w:rsidRPr="001D68C0">
        <w:rPr>
          <w:color w:val="auto"/>
        </w:rPr>
        <w:t xml:space="preserve"> of the written, inquisitorial </w:t>
      </w:r>
      <w:r w:rsidR="002629D0" w:rsidRPr="001D68C0">
        <w:rPr>
          <w:color w:val="auto"/>
        </w:rPr>
        <w:t xml:space="preserve">justice </w:t>
      </w:r>
      <w:r w:rsidRPr="001D68C0">
        <w:rPr>
          <w:color w:val="auto"/>
        </w:rPr>
        <w:t xml:space="preserve">system that gives primacy to the first declarations made before a prosecutor undermine </w:t>
      </w:r>
      <w:r w:rsidR="003041F3" w:rsidRPr="00441C21">
        <w:rPr>
          <w:color w:val="auto"/>
        </w:rPr>
        <w:t>evidence</w:t>
      </w:r>
      <w:r w:rsidR="003041F3" w:rsidRPr="001D68C0">
        <w:rPr>
          <w:color w:val="auto"/>
        </w:rPr>
        <w:t xml:space="preserve"> </w:t>
      </w:r>
      <w:r w:rsidRPr="001D68C0">
        <w:rPr>
          <w:color w:val="auto"/>
        </w:rPr>
        <w:t xml:space="preserve">that the </w:t>
      </w:r>
      <w:r w:rsidR="003041F3" w:rsidRPr="001D68C0">
        <w:rPr>
          <w:color w:val="auto"/>
        </w:rPr>
        <w:t>defen</w:t>
      </w:r>
      <w:r w:rsidR="003041F3" w:rsidRPr="00441C21">
        <w:rPr>
          <w:color w:val="auto"/>
        </w:rPr>
        <w:t>c</w:t>
      </w:r>
      <w:r w:rsidR="003041F3" w:rsidRPr="001D68C0">
        <w:rPr>
          <w:color w:val="auto"/>
        </w:rPr>
        <w:t xml:space="preserve">e </w:t>
      </w:r>
      <w:r w:rsidRPr="001D68C0">
        <w:rPr>
          <w:color w:val="auto"/>
        </w:rPr>
        <w:t>may present</w:t>
      </w:r>
      <w:r w:rsidR="00987F9E">
        <w:rPr>
          <w:color w:val="auto"/>
        </w:rPr>
        <w:t xml:space="preserve"> subsequently</w:t>
      </w:r>
      <w:r w:rsidRPr="001D68C0">
        <w:rPr>
          <w:color w:val="auto"/>
        </w:rPr>
        <w:t xml:space="preserve">. </w:t>
      </w:r>
    </w:p>
    <w:p w14:paraId="2764A567" w14:textId="16CB6266" w:rsidR="006D4042" w:rsidRPr="001D68C0" w:rsidRDefault="003041F3" w:rsidP="006D4042">
      <w:pPr>
        <w:pStyle w:val="AIBodyText"/>
        <w:rPr>
          <w:color w:val="auto"/>
        </w:rPr>
      </w:pPr>
      <w:r w:rsidRPr="00441C21">
        <w:rPr>
          <w:color w:val="auto"/>
        </w:rPr>
        <w:t>T</w:t>
      </w:r>
      <w:r w:rsidR="006D4042" w:rsidRPr="001D68C0">
        <w:rPr>
          <w:color w:val="auto"/>
        </w:rPr>
        <w:t xml:space="preserve">he Committee </w:t>
      </w:r>
      <w:proofErr w:type="gramStart"/>
      <w:r w:rsidR="006D4042" w:rsidRPr="001D68C0">
        <w:rPr>
          <w:color w:val="auto"/>
        </w:rPr>
        <w:t>Against</w:t>
      </w:r>
      <w:proofErr w:type="gramEnd"/>
      <w:r w:rsidR="006D4042" w:rsidRPr="001D68C0">
        <w:rPr>
          <w:color w:val="auto"/>
        </w:rPr>
        <w:t xml:space="preserve"> Torture </w:t>
      </w:r>
      <w:r w:rsidRPr="00441C21">
        <w:rPr>
          <w:color w:val="auto"/>
        </w:rPr>
        <w:t>ha</w:t>
      </w:r>
      <w:r w:rsidR="001D68C0">
        <w:rPr>
          <w:color w:val="auto"/>
        </w:rPr>
        <w:t>s</w:t>
      </w:r>
      <w:r w:rsidRPr="00441C21">
        <w:rPr>
          <w:color w:val="auto"/>
        </w:rPr>
        <w:t xml:space="preserve"> stated on </w:t>
      </w:r>
      <w:r w:rsidR="006D4042" w:rsidRPr="001D68C0">
        <w:rPr>
          <w:color w:val="auto"/>
        </w:rPr>
        <w:t>several occasions</w:t>
      </w:r>
      <w:r w:rsidRPr="00441C21">
        <w:rPr>
          <w:color w:val="auto"/>
        </w:rPr>
        <w:t xml:space="preserve"> that</w:t>
      </w:r>
      <w:r w:rsidR="006D4042" w:rsidRPr="001D68C0">
        <w:rPr>
          <w:color w:val="auto"/>
        </w:rPr>
        <w:t xml:space="preserve"> states must ensure that the burden of proof </w:t>
      </w:r>
      <w:r w:rsidRPr="00441C21">
        <w:rPr>
          <w:color w:val="auto"/>
        </w:rPr>
        <w:t>regarding</w:t>
      </w:r>
      <w:r w:rsidRPr="001D68C0">
        <w:rPr>
          <w:color w:val="auto"/>
        </w:rPr>
        <w:t xml:space="preserve"> </w:t>
      </w:r>
      <w:r w:rsidR="006D4042" w:rsidRPr="001D68C0">
        <w:rPr>
          <w:color w:val="auto"/>
        </w:rPr>
        <w:t xml:space="preserve">allegations of torture and other ill-treatment </w:t>
      </w:r>
      <w:r w:rsidRPr="00441C21">
        <w:rPr>
          <w:color w:val="auto"/>
        </w:rPr>
        <w:t>must never fall on</w:t>
      </w:r>
      <w:r w:rsidR="006D4042" w:rsidRPr="001D68C0">
        <w:rPr>
          <w:color w:val="auto"/>
        </w:rPr>
        <w:t xml:space="preserve"> the victim. This, as explained by the Committee, is necessary since </w:t>
      </w:r>
      <w:r w:rsidRPr="00441C21">
        <w:rPr>
          <w:color w:val="auto"/>
        </w:rPr>
        <w:t xml:space="preserve">it is </w:t>
      </w:r>
      <w:r w:rsidR="006D4042" w:rsidRPr="001D68C0">
        <w:rPr>
          <w:color w:val="auto"/>
        </w:rPr>
        <w:t xml:space="preserve">the authorities </w:t>
      </w:r>
      <w:r w:rsidRPr="00441C21">
        <w:rPr>
          <w:color w:val="auto"/>
        </w:rPr>
        <w:t>that have the power, and the obligation, to conduct investigations</w:t>
      </w:r>
      <w:r w:rsidR="006D4042" w:rsidRPr="001D68C0">
        <w:rPr>
          <w:color w:val="auto"/>
        </w:rPr>
        <w:t xml:space="preserve">, while the victims are </w:t>
      </w:r>
      <w:r w:rsidRPr="00441C21">
        <w:rPr>
          <w:color w:val="auto"/>
        </w:rPr>
        <w:t>often in detention</w:t>
      </w:r>
      <w:r w:rsidR="006D4042" w:rsidRPr="001D68C0">
        <w:rPr>
          <w:color w:val="auto"/>
        </w:rPr>
        <w:t xml:space="preserve"> and without recourse to independent experts. Moreover, the Committee has reaffirmed that, when a person </w:t>
      </w:r>
      <w:r w:rsidRPr="00441C21">
        <w:rPr>
          <w:color w:val="auto"/>
        </w:rPr>
        <w:t>in</w:t>
      </w:r>
      <w:r w:rsidRPr="001D68C0">
        <w:rPr>
          <w:color w:val="auto"/>
        </w:rPr>
        <w:t xml:space="preserve"> </w:t>
      </w:r>
      <w:r w:rsidR="006D4042" w:rsidRPr="001D68C0">
        <w:rPr>
          <w:color w:val="auto"/>
        </w:rPr>
        <w:t xml:space="preserve">the custody of the state presents an injury, it is the state </w:t>
      </w:r>
      <w:r w:rsidRPr="00441C21">
        <w:rPr>
          <w:color w:val="auto"/>
        </w:rPr>
        <w:t>that is presumed to be</w:t>
      </w:r>
      <w:r w:rsidR="002629D0" w:rsidRPr="001D68C0">
        <w:rPr>
          <w:color w:val="auto"/>
        </w:rPr>
        <w:t xml:space="preserve"> </w:t>
      </w:r>
      <w:r w:rsidR="006D4042" w:rsidRPr="001D68C0">
        <w:rPr>
          <w:color w:val="auto"/>
        </w:rPr>
        <w:t xml:space="preserve">responsible </w:t>
      </w:r>
      <w:r w:rsidR="00D95F64" w:rsidRPr="001D68C0">
        <w:rPr>
          <w:color w:val="auto"/>
        </w:rPr>
        <w:t xml:space="preserve">unless </w:t>
      </w:r>
      <w:r w:rsidRPr="00441C21">
        <w:rPr>
          <w:color w:val="auto"/>
        </w:rPr>
        <w:t xml:space="preserve">there is </w:t>
      </w:r>
      <w:r w:rsidR="00D95F64" w:rsidRPr="001D68C0">
        <w:rPr>
          <w:color w:val="auto"/>
        </w:rPr>
        <w:t>compelling information to the contrary.</w:t>
      </w:r>
      <w:r w:rsidR="004706B6">
        <w:rPr>
          <w:color w:val="auto"/>
        </w:rPr>
        <w:t xml:space="preserve"> Judges often fail to comply with this standard. </w:t>
      </w:r>
      <w:r w:rsidR="004706B6" w:rsidRPr="004706B6">
        <w:rPr>
          <w:lang w:val="en-US"/>
        </w:rPr>
        <w:t xml:space="preserve">In the case of </w:t>
      </w:r>
      <w:proofErr w:type="spellStart"/>
      <w:r w:rsidR="004706B6" w:rsidRPr="004706B6">
        <w:rPr>
          <w:b/>
          <w:lang w:val="en-US"/>
        </w:rPr>
        <w:t>Yuritxhi</w:t>
      </w:r>
      <w:proofErr w:type="spellEnd"/>
      <w:r w:rsidR="004706B6" w:rsidRPr="004706B6">
        <w:rPr>
          <w:b/>
          <w:lang w:val="en-US"/>
        </w:rPr>
        <w:t xml:space="preserve"> Renata Ortiz Cortés</w:t>
      </w:r>
      <w:r w:rsidR="0076479D">
        <w:rPr>
          <w:b/>
          <w:lang w:val="en-US"/>
        </w:rPr>
        <w:t xml:space="preserve"> </w:t>
      </w:r>
      <w:r w:rsidR="0076479D" w:rsidRPr="0076479D">
        <w:rPr>
          <w:lang w:val="en-US"/>
        </w:rPr>
        <w:t>(see section 4)</w:t>
      </w:r>
      <w:r w:rsidR="004706B6" w:rsidRPr="0076479D">
        <w:rPr>
          <w:lang w:val="en-US"/>
        </w:rPr>
        <w:t xml:space="preserve">, </w:t>
      </w:r>
      <w:r w:rsidR="004706B6" w:rsidRPr="004706B6">
        <w:rPr>
          <w:lang w:val="en-US"/>
        </w:rPr>
        <w:t>despite the fact that the arrest carried out by Federal Police involved a prolonged period in police custody and the official doctor notes injuries arising from the arrest, a federal tribunal discarded these possible indications of torture or other ill-treatment, simply stating that there was no coercion in the arrest. It is necessary for judges to take extreme caution in arriving at these conclusions,</w:t>
      </w:r>
      <w:r w:rsidR="004706B6">
        <w:rPr>
          <w:i/>
          <w:lang w:val="en-US"/>
        </w:rPr>
        <w:t xml:space="preserve"> </w:t>
      </w:r>
      <w:r w:rsidR="004706B6">
        <w:rPr>
          <w:lang w:val="en-US"/>
        </w:rPr>
        <w:t xml:space="preserve">calling on public prosecutors to prove that any evidence presented was not obtained under torture or other ill-treatment.  </w:t>
      </w:r>
    </w:p>
    <w:p w14:paraId="5DB71546" w14:textId="6AB13596" w:rsidR="00D95F64" w:rsidRPr="004706B6" w:rsidRDefault="00D95F64" w:rsidP="006D4042">
      <w:pPr>
        <w:pStyle w:val="AIBodyText"/>
        <w:rPr>
          <w:lang w:val="en-US"/>
        </w:rPr>
      </w:pPr>
      <w:r w:rsidRPr="001D68C0">
        <w:rPr>
          <w:color w:val="auto"/>
        </w:rPr>
        <w:t xml:space="preserve">The Inter-American Court </w:t>
      </w:r>
      <w:r w:rsidR="003041F3" w:rsidRPr="00441C21">
        <w:rPr>
          <w:color w:val="auto"/>
        </w:rPr>
        <w:t xml:space="preserve">of Human Rights </w:t>
      </w:r>
      <w:r w:rsidRPr="001D68C0">
        <w:rPr>
          <w:color w:val="auto"/>
        </w:rPr>
        <w:t xml:space="preserve">has similarly ruled, in a case against Mexico, that </w:t>
      </w:r>
      <w:r w:rsidRPr="00441C21">
        <w:rPr>
          <w:color w:val="auto"/>
        </w:rPr>
        <w:t xml:space="preserve">whenever a person alleges within a proceeding that </w:t>
      </w:r>
      <w:r w:rsidR="003041F3" w:rsidRPr="00C3788D">
        <w:rPr>
          <w:color w:val="auto"/>
        </w:rPr>
        <w:t xml:space="preserve">a </w:t>
      </w:r>
      <w:r w:rsidRPr="00441C21">
        <w:rPr>
          <w:color w:val="auto"/>
        </w:rPr>
        <w:t>statement or confession was obtained under duress, the burden of proof cannot rest with the plaintiff, but rather it is up to the state to prove that the confession was made voluntarily.</w:t>
      </w:r>
      <w:r w:rsidR="00473692">
        <w:rPr>
          <w:rStyle w:val="FootnoteReference"/>
          <w:color w:val="auto"/>
        </w:rPr>
        <w:footnoteReference w:id="75"/>
      </w:r>
      <w:r w:rsidR="0055611C">
        <w:rPr>
          <w:color w:val="auto"/>
        </w:rPr>
        <w:t xml:space="preserve"> </w:t>
      </w:r>
    </w:p>
    <w:p w14:paraId="2FFDF3B4" w14:textId="77777777" w:rsidR="00370DC4" w:rsidRDefault="00370DC4" w:rsidP="00F3199F">
      <w:pPr>
        <w:pStyle w:val="AIBodyText"/>
        <w:rPr>
          <w:rFonts w:ascii="Amnesty Trade Gothic Cn" w:hAnsi="Amnesty Trade Gothic Cn"/>
          <w:b/>
          <w:bCs/>
          <w:caps/>
          <w:sz w:val="22"/>
          <w:szCs w:val="22"/>
        </w:rPr>
      </w:pPr>
    </w:p>
    <w:p w14:paraId="3C7B0361" w14:textId="77777777" w:rsidR="00370DC4" w:rsidRPr="00C3788D" w:rsidRDefault="00370DC4" w:rsidP="00F3199F">
      <w:pPr>
        <w:pStyle w:val="AIBodyText"/>
        <w:rPr>
          <w:rFonts w:ascii="Amnesty Trade Gothic Cn" w:hAnsi="Amnesty Trade Gothic Cn"/>
          <w:b/>
          <w:bCs/>
          <w:caps/>
          <w:sz w:val="22"/>
          <w:szCs w:val="22"/>
        </w:rPr>
      </w:pPr>
    </w:p>
    <w:p w14:paraId="6CBB3371" w14:textId="77777777" w:rsidR="00A9230A" w:rsidRPr="003728A3" w:rsidRDefault="005C2661" w:rsidP="00E274C2">
      <w:pPr>
        <w:pStyle w:val="AISubheading"/>
      </w:pPr>
      <w:r w:rsidRPr="003728A3">
        <w:t>PROLONGED PERIODS IN PRISON DUE TO JUDICIAL DELAYS</w:t>
      </w:r>
    </w:p>
    <w:p w14:paraId="0DC2771C" w14:textId="77777777" w:rsidR="00A9230A" w:rsidRPr="00A9230A" w:rsidRDefault="00A9230A" w:rsidP="00E274C2">
      <w:pPr>
        <w:pStyle w:val="AISubheading"/>
        <w:rPr>
          <w:rFonts w:asciiTheme="minorHAnsi" w:hAnsiTheme="minorHAnsi"/>
          <w:b w:val="0"/>
          <w:bCs w:val="0"/>
          <w:caps w:val="0"/>
          <w:color w:val="auto"/>
          <w:sz w:val="18"/>
          <w:szCs w:val="20"/>
        </w:rPr>
      </w:pPr>
    </w:p>
    <w:p w14:paraId="6037F44A" w14:textId="39B2009A" w:rsidR="00A9230A" w:rsidRPr="00A9230A" w:rsidRDefault="00674E2B" w:rsidP="00E274C2">
      <w:pPr>
        <w:pStyle w:val="AISubheading"/>
        <w:rPr>
          <w:rFonts w:asciiTheme="minorHAnsi" w:hAnsiTheme="minorHAnsi"/>
          <w:b w:val="0"/>
          <w:bCs w:val="0"/>
          <w:caps w:val="0"/>
          <w:color w:val="auto"/>
          <w:sz w:val="18"/>
          <w:szCs w:val="20"/>
        </w:rPr>
      </w:pPr>
      <w:r>
        <w:rPr>
          <w:rFonts w:asciiTheme="minorHAnsi" w:hAnsiTheme="minorHAnsi"/>
          <w:b w:val="0"/>
          <w:bCs w:val="0"/>
          <w:caps w:val="0"/>
          <w:color w:val="auto"/>
          <w:sz w:val="18"/>
          <w:szCs w:val="20"/>
        </w:rPr>
        <w:t>72</w:t>
      </w:r>
      <w:r w:rsidR="00A9230A" w:rsidRPr="00A9230A">
        <w:rPr>
          <w:rFonts w:asciiTheme="minorHAnsi" w:hAnsiTheme="minorHAnsi"/>
          <w:b w:val="0"/>
          <w:bCs w:val="0"/>
          <w:caps w:val="0"/>
          <w:color w:val="auto"/>
          <w:sz w:val="18"/>
          <w:szCs w:val="20"/>
        </w:rPr>
        <w:t xml:space="preserve"> of the 100 women that Amnesty International interviewed were in preventive detention awaiting the outcome of their trials. The majority of women had been arres</w:t>
      </w:r>
      <w:r w:rsidR="00BF01DE">
        <w:rPr>
          <w:rFonts w:asciiTheme="minorHAnsi" w:hAnsiTheme="minorHAnsi"/>
          <w:b w:val="0"/>
          <w:bCs w:val="0"/>
          <w:caps w:val="0"/>
          <w:color w:val="auto"/>
          <w:sz w:val="18"/>
          <w:szCs w:val="20"/>
        </w:rPr>
        <w:t>ted from 2011</w:t>
      </w:r>
      <w:r w:rsidR="00A9230A" w:rsidRPr="00A9230A">
        <w:rPr>
          <w:rFonts w:asciiTheme="minorHAnsi" w:hAnsiTheme="minorHAnsi"/>
          <w:b w:val="0"/>
          <w:bCs w:val="0"/>
          <w:caps w:val="0"/>
          <w:color w:val="auto"/>
          <w:sz w:val="18"/>
          <w:szCs w:val="20"/>
        </w:rPr>
        <w:t xml:space="preserve"> onwards, and most of them had not yet </w:t>
      </w:r>
      <w:r w:rsidR="00A9230A">
        <w:rPr>
          <w:rFonts w:asciiTheme="minorHAnsi" w:hAnsiTheme="minorHAnsi"/>
          <w:b w:val="0"/>
          <w:bCs w:val="0"/>
          <w:caps w:val="0"/>
          <w:color w:val="auto"/>
          <w:sz w:val="18"/>
          <w:szCs w:val="20"/>
        </w:rPr>
        <w:t xml:space="preserve">reached the end of their trial. </w:t>
      </w:r>
      <w:r w:rsidR="00A9230A" w:rsidRPr="00A9230A">
        <w:rPr>
          <w:rFonts w:asciiTheme="minorHAnsi" w:hAnsiTheme="minorHAnsi"/>
          <w:b w:val="0"/>
          <w:bCs w:val="0"/>
          <w:caps w:val="0"/>
          <w:color w:val="auto"/>
          <w:sz w:val="18"/>
          <w:szCs w:val="20"/>
        </w:rPr>
        <w:t xml:space="preserve"> </w:t>
      </w:r>
      <w:r w:rsidR="00A9230A">
        <w:rPr>
          <w:rFonts w:asciiTheme="minorHAnsi" w:hAnsiTheme="minorHAnsi"/>
          <w:b w:val="0"/>
          <w:bCs w:val="0"/>
          <w:caps w:val="0"/>
          <w:color w:val="auto"/>
          <w:sz w:val="18"/>
          <w:szCs w:val="20"/>
        </w:rPr>
        <w:t>It was common for women to have been in preventive detention for four years or more.</w:t>
      </w:r>
      <w:r w:rsidR="00D21940">
        <w:rPr>
          <w:rFonts w:asciiTheme="minorHAnsi" w:hAnsiTheme="minorHAnsi"/>
          <w:b w:val="0"/>
          <w:bCs w:val="0"/>
          <w:caps w:val="0"/>
          <w:color w:val="auto"/>
          <w:sz w:val="18"/>
          <w:szCs w:val="20"/>
        </w:rPr>
        <w:t xml:space="preserve"> </w:t>
      </w:r>
    </w:p>
    <w:p w14:paraId="19154FA1" w14:textId="77777777" w:rsidR="003728A3" w:rsidRDefault="00A9230A" w:rsidP="00E274C2">
      <w:pPr>
        <w:pStyle w:val="AISubheading"/>
        <w:rPr>
          <w:rFonts w:asciiTheme="minorHAnsi" w:hAnsiTheme="minorHAnsi"/>
          <w:b w:val="0"/>
          <w:bCs w:val="0"/>
          <w:caps w:val="0"/>
          <w:color w:val="auto"/>
          <w:sz w:val="18"/>
          <w:szCs w:val="20"/>
        </w:rPr>
      </w:pPr>
      <w:r>
        <w:rPr>
          <w:rFonts w:asciiTheme="minorHAnsi" w:hAnsiTheme="minorHAnsi"/>
          <w:b w:val="0"/>
          <w:bCs w:val="0"/>
          <w:caps w:val="0"/>
          <w:color w:val="auto"/>
          <w:sz w:val="18"/>
          <w:szCs w:val="20"/>
        </w:rPr>
        <w:t>According to the UN</w:t>
      </w:r>
      <w:r w:rsidR="003728A3">
        <w:rPr>
          <w:rFonts w:asciiTheme="minorHAnsi" w:hAnsiTheme="minorHAnsi"/>
          <w:b w:val="0"/>
          <w:bCs w:val="0"/>
          <w:caps w:val="0"/>
          <w:color w:val="auto"/>
          <w:sz w:val="18"/>
          <w:szCs w:val="20"/>
        </w:rPr>
        <w:t xml:space="preserve"> Special Rapporteur on Torture:</w:t>
      </w:r>
    </w:p>
    <w:p w14:paraId="40E63138" w14:textId="77777777" w:rsidR="004706B6" w:rsidRDefault="00A9230A" w:rsidP="00E963A7">
      <w:pPr>
        <w:pStyle w:val="HTMLPreformatted"/>
        <w:rPr>
          <w:rStyle w:val="FootnoteReference"/>
          <w:lang w:val="en-GB" w:eastAsia="en-US"/>
        </w:rPr>
      </w:pPr>
      <w:r w:rsidRPr="00E963A7">
        <w:rPr>
          <w:rFonts w:asciiTheme="minorHAnsi" w:eastAsiaTheme="minorEastAsia" w:hAnsiTheme="minorHAnsi" w:cs="Arial"/>
          <w:sz w:val="18"/>
          <w:lang w:val="en-GB" w:eastAsia="en-US"/>
        </w:rPr>
        <w:t xml:space="preserve">“A majority of female detainees worldwide are first-time offenders suspected of or charged with non-violent (drug- or property-related) crimes, yet are automatically sent to </w:t>
      </w:r>
      <w:proofErr w:type="spellStart"/>
      <w:r w:rsidRPr="00E963A7">
        <w:rPr>
          <w:rFonts w:asciiTheme="minorHAnsi" w:eastAsiaTheme="minorEastAsia" w:hAnsiTheme="minorHAnsi" w:cs="Arial"/>
          <w:sz w:val="18"/>
          <w:lang w:val="en-GB" w:eastAsia="en-US"/>
        </w:rPr>
        <w:t>pretrial</w:t>
      </w:r>
      <w:proofErr w:type="spellEnd"/>
      <w:r w:rsidRPr="00E963A7">
        <w:rPr>
          <w:rFonts w:asciiTheme="minorHAnsi" w:eastAsiaTheme="minorEastAsia" w:hAnsiTheme="minorHAnsi" w:cs="Arial"/>
          <w:sz w:val="18"/>
          <w:lang w:val="en-GB" w:eastAsia="en-US"/>
        </w:rPr>
        <w:t xml:space="preserve"> detention. Women in </w:t>
      </w:r>
      <w:proofErr w:type="spellStart"/>
      <w:r w:rsidRPr="00E963A7">
        <w:rPr>
          <w:rFonts w:asciiTheme="minorHAnsi" w:eastAsiaTheme="minorEastAsia" w:hAnsiTheme="minorHAnsi" w:cs="Arial"/>
          <w:sz w:val="18"/>
          <w:lang w:val="en-GB" w:eastAsia="en-US"/>
        </w:rPr>
        <w:t>pretrial</w:t>
      </w:r>
      <w:proofErr w:type="spellEnd"/>
      <w:r w:rsidRPr="00E963A7">
        <w:rPr>
          <w:rFonts w:asciiTheme="minorHAnsi" w:eastAsiaTheme="minorEastAsia" w:hAnsiTheme="minorHAnsi" w:cs="Arial"/>
          <w:sz w:val="18"/>
          <w:lang w:val="en-GB" w:eastAsia="en-US"/>
        </w:rPr>
        <w:t xml:space="preserve"> detention facilities — which are typically not built or managed in a gender-sensitive manner — tend not to have access to specialized health care and educ</w:t>
      </w:r>
      <w:r w:rsidR="003728A3" w:rsidRPr="00E963A7">
        <w:rPr>
          <w:rFonts w:asciiTheme="minorHAnsi" w:eastAsiaTheme="minorEastAsia" w:hAnsiTheme="minorHAnsi" w:cs="Arial"/>
          <w:sz w:val="18"/>
          <w:lang w:val="en-GB" w:eastAsia="en-US"/>
        </w:rPr>
        <w:t>ational or vocational training…….</w:t>
      </w:r>
      <w:r w:rsidRPr="00E963A7">
        <w:rPr>
          <w:rFonts w:asciiTheme="minorHAnsi" w:eastAsiaTheme="minorEastAsia" w:hAnsiTheme="minorHAnsi" w:cs="Arial"/>
          <w:sz w:val="18"/>
          <w:lang w:val="en-GB" w:eastAsia="en-US"/>
        </w:rPr>
        <w:t xml:space="preserve">According to the Committee against Torture, the undue prolongation of the </w:t>
      </w:r>
      <w:proofErr w:type="spellStart"/>
      <w:r w:rsidRPr="00E963A7">
        <w:rPr>
          <w:rFonts w:asciiTheme="minorHAnsi" w:eastAsiaTheme="minorEastAsia" w:hAnsiTheme="minorHAnsi" w:cs="Arial"/>
          <w:sz w:val="18"/>
          <w:lang w:val="en-GB" w:eastAsia="en-US"/>
        </w:rPr>
        <w:t>pretrial</w:t>
      </w:r>
      <w:proofErr w:type="spellEnd"/>
      <w:r w:rsidRPr="00E963A7">
        <w:rPr>
          <w:rFonts w:asciiTheme="minorHAnsi" w:eastAsiaTheme="minorEastAsia" w:hAnsiTheme="minorHAnsi" w:cs="Arial"/>
          <w:sz w:val="18"/>
          <w:lang w:val="en-GB" w:eastAsia="en-US"/>
        </w:rPr>
        <w:t xml:space="preserve"> stage of detention represents a form of cruel treatment, even if the victim is not detained (A/53/44).”</w:t>
      </w:r>
      <w:r w:rsidRPr="001D54BD">
        <w:rPr>
          <w:rStyle w:val="FootnoteReference"/>
          <w:rFonts w:asciiTheme="minorHAnsi" w:hAnsiTheme="minorHAnsi"/>
          <w:sz w:val="18"/>
          <w:lang w:val="en-GB" w:eastAsia="en-US"/>
        </w:rPr>
        <w:footnoteReference w:id="76"/>
      </w:r>
      <w:r w:rsidR="00E963A7" w:rsidRPr="001D54BD">
        <w:rPr>
          <w:rStyle w:val="FootnoteReference"/>
          <w:lang w:val="en-GB" w:eastAsia="en-US"/>
        </w:rPr>
        <w:t xml:space="preserve"> </w:t>
      </w:r>
    </w:p>
    <w:p w14:paraId="15510A53" w14:textId="77777777" w:rsidR="004706B6" w:rsidRDefault="004706B6" w:rsidP="00E963A7">
      <w:pPr>
        <w:pStyle w:val="HTMLPreformatted"/>
        <w:rPr>
          <w:rFonts w:asciiTheme="minorHAnsi" w:eastAsiaTheme="minorEastAsia" w:hAnsiTheme="minorHAnsi" w:cs="Arial"/>
          <w:sz w:val="18"/>
          <w:lang w:val="en-GB" w:eastAsia="en-US"/>
        </w:rPr>
      </w:pPr>
    </w:p>
    <w:p w14:paraId="3A13F39A" w14:textId="05B7910F" w:rsidR="003728A3" w:rsidRPr="004706B6" w:rsidRDefault="004706B6" w:rsidP="004706B6">
      <w:pPr>
        <w:pStyle w:val="HTMLPreformatted"/>
        <w:rPr>
          <w:rFonts w:asciiTheme="minorHAnsi" w:hAnsiTheme="minorHAnsi"/>
          <w:b/>
          <w:bCs/>
          <w:caps/>
          <w:sz w:val="18"/>
          <w:lang w:val="en-US"/>
        </w:rPr>
      </w:pPr>
      <w:r>
        <w:rPr>
          <w:rFonts w:asciiTheme="minorHAnsi" w:eastAsiaTheme="minorEastAsia" w:hAnsiTheme="minorHAnsi" w:cs="Arial"/>
          <w:sz w:val="18"/>
          <w:lang w:val="en-GB" w:eastAsia="en-US"/>
        </w:rPr>
        <w:t xml:space="preserve">The </w:t>
      </w:r>
      <w:r w:rsidR="00E963A7">
        <w:rPr>
          <w:rFonts w:asciiTheme="minorHAnsi" w:eastAsiaTheme="minorEastAsia" w:hAnsiTheme="minorHAnsi" w:cs="Arial"/>
          <w:sz w:val="18"/>
          <w:lang w:val="en-GB" w:eastAsia="en-US"/>
        </w:rPr>
        <w:t xml:space="preserve">United Nations Standard Minimum Rules for Non-Custodial Measures (The Tokyo Rules) </w:t>
      </w:r>
      <w:r w:rsidR="00E963A7" w:rsidRPr="00E963A7">
        <w:rPr>
          <w:rFonts w:asciiTheme="minorHAnsi" w:eastAsiaTheme="minorEastAsia" w:hAnsiTheme="minorHAnsi" w:cs="Arial"/>
          <w:sz w:val="18"/>
          <w:lang w:val="en-GB" w:eastAsia="en-US"/>
        </w:rPr>
        <w:t>outline that pre-trial detention shall be used as a las</w:t>
      </w:r>
      <w:r w:rsidR="00E963A7">
        <w:rPr>
          <w:rFonts w:asciiTheme="minorHAnsi" w:eastAsiaTheme="minorEastAsia" w:hAnsiTheme="minorHAnsi" w:cs="Arial"/>
          <w:sz w:val="18"/>
          <w:lang w:val="en-GB" w:eastAsia="en-US"/>
        </w:rPr>
        <w:t>t report in criminal proceedings.</w:t>
      </w:r>
      <w:r w:rsidR="00E963A7" w:rsidRPr="001D54BD">
        <w:rPr>
          <w:rStyle w:val="FootnoteReference"/>
          <w:rFonts w:asciiTheme="minorHAnsi" w:hAnsiTheme="minorHAnsi"/>
          <w:sz w:val="18"/>
          <w:lang w:val="en-GB" w:eastAsia="en-US"/>
        </w:rPr>
        <w:footnoteReference w:id="77"/>
      </w:r>
      <w:r w:rsidR="00E963A7" w:rsidRPr="001D54BD">
        <w:rPr>
          <w:rStyle w:val="FootnoteReference"/>
          <w:lang w:val="en-GB" w:eastAsia="en-US"/>
        </w:rPr>
        <w:t xml:space="preserve"> </w:t>
      </w:r>
      <w:r w:rsidR="00E963A7" w:rsidRPr="00E963A7">
        <w:rPr>
          <w:rFonts w:asciiTheme="minorHAnsi" w:eastAsiaTheme="minorEastAsia" w:hAnsiTheme="minorHAnsi" w:cs="Arial"/>
          <w:sz w:val="18"/>
          <w:lang w:val="en-GB" w:eastAsia="en-US"/>
        </w:rPr>
        <w:t xml:space="preserve"> </w:t>
      </w:r>
      <w:r w:rsidR="003728A3" w:rsidRPr="004706B6">
        <w:rPr>
          <w:rFonts w:asciiTheme="minorHAnsi" w:eastAsiaTheme="minorEastAsia" w:hAnsiTheme="minorHAnsi" w:cs="Arial"/>
          <w:sz w:val="18"/>
          <w:lang w:val="en-GB" w:eastAsia="en-US"/>
        </w:rPr>
        <w:t xml:space="preserve">Amnesty International found that many women were faced with excessive delays in their trials, often due to simple logistical delays in hearings. This compounded the suffering that they were subjected to, given the poor medical facilities in the prison. In addition, prisoners were given limited activities and reported being kept in their cells for </w:t>
      </w:r>
      <w:r>
        <w:rPr>
          <w:rFonts w:asciiTheme="minorHAnsi" w:eastAsiaTheme="minorEastAsia" w:hAnsiTheme="minorHAnsi" w:cs="Arial"/>
          <w:sz w:val="18"/>
          <w:lang w:val="en-GB" w:eastAsia="en-US"/>
        </w:rPr>
        <w:t>up to</w:t>
      </w:r>
      <w:r w:rsidR="003728A3" w:rsidRPr="004706B6">
        <w:rPr>
          <w:rFonts w:asciiTheme="minorHAnsi" w:eastAsiaTheme="minorEastAsia" w:hAnsiTheme="minorHAnsi" w:cs="Arial"/>
          <w:sz w:val="18"/>
          <w:lang w:val="en-GB" w:eastAsia="en-US"/>
        </w:rPr>
        <w:t xml:space="preserve"> 22 </w:t>
      </w:r>
      <w:r w:rsidR="003728A3" w:rsidRPr="004706B6">
        <w:rPr>
          <w:rFonts w:asciiTheme="minorHAnsi" w:eastAsiaTheme="minorEastAsia" w:hAnsiTheme="minorHAnsi" w:cs="Arial"/>
          <w:sz w:val="18"/>
          <w:lang w:val="en-GB" w:eastAsia="en-US"/>
        </w:rPr>
        <w:lastRenderedPageBreak/>
        <w:t>hours a day. Furth</w:t>
      </w:r>
      <w:r>
        <w:rPr>
          <w:rFonts w:asciiTheme="minorHAnsi" w:eastAsiaTheme="minorEastAsia" w:hAnsiTheme="minorHAnsi" w:cs="Arial"/>
          <w:sz w:val="18"/>
          <w:lang w:val="en-GB" w:eastAsia="en-US"/>
        </w:rPr>
        <w:t>ermore, a number of the women</w:t>
      </w:r>
      <w:r w:rsidR="003728A3" w:rsidRPr="004706B6">
        <w:rPr>
          <w:rFonts w:asciiTheme="minorHAnsi" w:eastAsiaTheme="minorEastAsia" w:hAnsiTheme="minorHAnsi" w:cs="Arial"/>
          <w:sz w:val="18"/>
          <w:lang w:val="en-GB" w:eastAsia="en-US"/>
        </w:rPr>
        <w:t xml:space="preserve"> interviewed reported</w:t>
      </w:r>
      <w:r w:rsidR="00EE6FE0" w:rsidRPr="004706B6">
        <w:rPr>
          <w:rFonts w:asciiTheme="minorHAnsi" w:eastAsiaTheme="minorEastAsia" w:hAnsiTheme="minorHAnsi" w:cs="Arial"/>
          <w:sz w:val="18"/>
          <w:lang w:val="en-GB" w:eastAsia="en-US"/>
        </w:rPr>
        <w:t xml:space="preserve"> forced nudity during</w:t>
      </w:r>
      <w:r w:rsidR="003728A3" w:rsidRPr="004706B6">
        <w:rPr>
          <w:rFonts w:asciiTheme="minorHAnsi" w:eastAsiaTheme="minorEastAsia" w:hAnsiTheme="minorHAnsi" w:cs="Arial"/>
          <w:sz w:val="18"/>
          <w:lang w:val="en-GB" w:eastAsia="en-US"/>
        </w:rPr>
        <w:t xml:space="preserve"> surprise revisions of their</w:t>
      </w:r>
      <w:r w:rsidR="00EE6FE0" w:rsidRPr="004706B6">
        <w:rPr>
          <w:rFonts w:asciiTheme="minorHAnsi" w:eastAsiaTheme="minorEastAsia" w:hAnsiTheme="minorHAnsi" w:cs="Arial"/>
          <w:sz w:val="18"/>
          <w:lang w:val="en-GB" w:eastAsia="en-US"/>
        </w:rPr>
        <w:t xml:space="preserve"> living quarters by male guards.</w:t>
      </w:r>
      <w:r w:rsidR="00EE6FE0" w:rsidRPr="004706B6">
        <w:rPr>
          <w:rFonts w:asciiTheme="minorHAnsi" w:hAnsiTheme="minorHAnsi"/>
          <w:b/>
          <w:bCs/>
          <w:caps/>
          <w:sz w:val="18"/>
          <w:lang w:val="en-US"/>
        </w:rPr>
        <w:t xml:space="preserve"> </w:t>
      </w:r>
    </w:p>
    <w:p w14:paraId="3875B1C6" w14:textId="77777777" w:rsidR="005C2661" w:rsidRPr="000A2143" w:rsidRDefault="005C2661" w:rsidP="005C2661">
      <w:pPr>
        <w:pStyle w:val="AIBodyText"/>
        <w:rPr>
          <w:rFonts w:ascii="Amnesty Trade Gothic Cn" w:hAnsi="Amnesty Trade Gothic Cn"/>
          <w:b/>
          <w:bCs/>
          <w:caps/>
          <w:sz w:val="22"/>
          <w:szCs w:val="22"/>
          <w:highlight w:val="red"/>
        </w:rPr>
      </w:pPr>
    </w:p>
    <w:p w14:paraId="11AE77A1" w14:textId="77777777" w:rsidR="005C2661" w:rsidRPr="000A2143" w:rsidRDefault="005C2661" w:rsidP="00E05581">
      <w:pPr>
        <w:pStyle w:val="AIBodyText"/>
        <w:ind w:left="1080"/>
        <w:rPr>
          <w:color w:val="auto"/>
          <w:highlight w:val="red"/>
        </w:rPr>
      </w:pPr>
    </w:p>
    <w:tbl>
      <w:tblPr>
        <w:tblStyle w:val="TableGrid"/>
        <w:tblW w:w="0" w:type="auto"/>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4457"/>
        <w:gridCol w:w="3815"/>
      </w:tblGrid>
      <w:tr w:rsidR="00983E5B" w:rsidRPr="000A2143" w14:paraId="6D4C4635" w14:textId="77777777" w:rsidTr="0046402E">
        <w:trPr>
          <w:trHeight w:val="454"/>
        </w:trPr>
        <w:tc>
          <w:tcPr>
            <w:tcW w:w="8272" w:type="dxa"/>
            <w:gridSpan w:val="2"/>
          </w:tcPr>
          <w:p w14:paraId="6D301029" w14:textId="77777777" w:rsidR="006A5B35" w:rsidRPr="00A9230A" w:rsidRDefault="006A5B35" w:rsidP="006A5B35">
            <w:pPr>
              <w:pStyle w:val="AISubheading"/>
            </w:pPr>
            <w:r w:rsidRPr="00A9230A">
              <w:t>“I feel buried alive here”</w:t>
            </w:r>
          </w:p>
          <w:p w14:paraId="67E8E955" w14:textId="4789C7E5" w:rsidR="00983E5B" w:rsidRPr="00A9230A" w:rsidRDefault="0076479D" w:rsidP="006A5B35">
            <w:pPr>
              <w:pStyle w:val="AISubheading"/>
              <w:numPr>
                <w:ilvl w:val="8"/>
                <w:numId w:val="2"/>
              </w:numPr>
            </w:pPr>
            <w:r>
              <w:t>NEW FEDERAL PRISON FOR WOMEN</w:t>
            </w:r>
            <w:r w:rsidR="001D45C8" w:rsidRPr="00A9230A">
              <w:t xml:space="preserve">  </w:t>
            </w:r>
          </w:p>
        </w:tc>
      </w:tr>
      <w:tr w:rsidR="00983E5B" w:rsidRPr="000A2143" w14:paraId="2EF239F7" w14:textId="77777777" w:rsidTr="0046402E">
        <w:trPr>
          <w:trHeight w:val="3275"/>
        </w:trPr>
        <w:tc>
          <w:tcPr>
            <w:tcW w:w="4457" w:type="dxa"/>
          </w:tcPr>
          <w:p w14:paraId="222E416A" w14:textId="77777777" w:rsidR="00983E5B" w:rsidRPr="00A9230A" w:rsidRDefault="00B22657" w:rsidP="0046402E">
            <w:pPr>
              <w:pStyle w:val="AICaptionText"/>
              <w:numPr>
                <w:ilvl w:val="5"/>
                <w:numId w:val="2"/>
              </w:numPr>
              <w:outlineLvl w:val="5"/>
              <w:rPr>
                <w:lang w:val="en-GB"/>
              </w:rPr>
            </w:pPr>
            <w:r w:rsidRPr="00A9230A">
              <w:rPr>
                <w:noProof/>
                <w:lang w:val="es-MX" w:eastAsia="es-MX"/>
              </w:rPr>
              <w:drawing>
                <wp:inline distT="0" distB="0" distL="0" distR="0" wp14:anchorId="04FC8101" wp14:editId="6F5E75B9">
                  <wp:extent cx="3404847" cy="1728000"/>
                  <wp:effectExtent l="0" t="0" r="571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hoto 3 morelos prison.jpg"/>
                          <pic:cNvPicPr/>
                        </pic:nvPicPr>
                        <pic:blipFill rotWithShape="1">
                          <a:blip r:embed="rId41">
                            <a:extLst>
                              <a:ext uri="{28A0092B-C50C-407E-A947-70E740481C1C}">
                                <a14:useLocalDpi xmlns:a14="http://schemas.microsoft.com/office/drawing/2010/main" val="0"/>
                              </a:ext>
                            </a:extLst>
                          </a:blip>
                          <a:srcRect l="-1" r="-299" b="12471"/>
                          <a:stretch/>
                        </pic:blipFill>
                        <pic:spPr bwMode="auto">
                          <a:xfrm>
                            <a:off x="0" y="0"/>
                            <a:ext cx="3404847" cy="1728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815" w:type="dxa"/>
          </w:tcPr>
          <w:p w14:paraId="2DBBC253" w14:textId="7AF1D0F3" w:rsidR="00983E5B" w:rsidRPr="00A9230A" w:rsidRDefault="0011252B" w:rsidP="0046402E">
            <w:pPr>
              <w:pStyle w:val="AICaptionText"/>
              <w:rPr>
                <w:sz w:val="18"/>
                <w:szCs w:val="18"/>
                <w:lang w:val="en-GB"/>
              </w:rPr>
            </w:pPr>
            <w:r w:rsidRPr="00A9230A">
              <w:rPr>
                <w:sz w:val="18"/>
                <w:szCs w:val="18"/>
                <w:lang w:val="en-GB"/>
              </w:rPr>
              <w:t xml:space="preserve">Federal prison Number 16 in Morelos </w:t>
            </w:r>
            <w:r w:rsidR="00987F9E" w:rsidRPr="00A9230A">
              <w:rPr>
                <w:sz w:val="18"/>
                <w:szCs w:val="18"/>
                <w:lang w:val="en-GB"/>
              </w:rPr>
              <w:t xml:space="preserve">state </w:t>
            </w:r>
            <w:r w:rsidRPr="00A9230A">
              <w:rPr>
                <w:sz w:val="18"/>
                <w:szCs w:val="18"/>
                <w:lang w:val="en-GB"/>
              </w:rPr>
              <w:t xml:space="preserve">is the only federal </w:t>
            </w:r>
            <w:r w:rsidR="00986D32" w:rsidRPr="00A9230A">
              <w:rPr>
                <w:sz w:val="18"/>
                <w:szCs w:val="18"/>
                <w:lang w:val="en-GB"/>
              </w:rPr>
              <w:t>women</w:t>
            </w:r>
            <w:r w:rsidR="00987F9E" w:rsidRPr="00A9230A">
              <w:rPr>
                <w:sz w:val="18"/>
                <w:szCs w:val="18"/>
                <w:lang w:val="en-GB"/>
              </w:rPr>
              <w:t>’s</w:t>
            </w:r>
            <w:r w:rsidR="00986D32" w:rsidRPr="00A9230A">
              <w:rPr>
                <w:sz w:val="18"/>
                <w:szCs w:val="18"/>
                <w:lang w:val="en-GB"/>
              </w:rPr>
              <w:t xml:space="preserve"> </w:t>
            </w:r>
            <w:r w:rsidRPr="00A9230A">
              <w:rPr>
                <w:sz w:val="18"/>
                <w:szCs w:val="18"/>
                <w:lang w:val="en-GB"/>
              </w:rPr>
              <w:t xml:space="preserve">prison. </w:t>
            </w:r>
          </w:p>
          <w:p w14:paraId="171AB35C" w14:textId="77777777" w:rsidR="00E05C93" w:rsidRPr="00A9230A" w:rsidRDefault="00E05C93" w:rsidP="0046402E">
            <w:pPr>
              <w:pStyle w:val="AICaptionText"/>
              <w:rPr>
                <w:sz w:val="18"/>
                <w:szCs w:val="18"/>
                <w:lang w:val="en-GB"/>
              </w:rPr>
            </w:pPr>
          </w:p>
          <w:p w14:paraId="125BE787" w14:textId="3B2F4A30" w:rsidR="00986D32" w:rsidRPr="00A9230A" w:rsidRDefault="004E5C12" w:rsidP="0046402E">
            <w:pPr>
              <w:pStyle w:val="AICaptionText"/>
              <w:rPr>
                <w:sz w:val="18"/>
                <w:szCs w:val="18"/>
                <w:lang w:val="en-GB"/>
              </w:rPr>
            </w:pPr>
            <w:r w:rsidRPr="00A9230A">
              <w:rPr>
                <w:sz w:val="18"/>
                <w:szCs w:val="18"/>
                <w:lang w:val="en-GB"/>
              </w:rPr>
              <w:t xml:space="preserve">The sun that sets over the prison </w:t>
            </w:r>
            <w:r w:rsidR="00ED3F7B" w:rsidRPr="00A9230A">
              <w:rPr>
                <w:sz w:val="18"/>
                <w:szCs w:val="18"/>
                <w:lang w:val="en-GB"/>
              </w:rPr>
              <w:t>cannot be seen from inside</w:t>
            </w:r>
            <w:r w:rsidR="000E1874" w:rsidRPr="00A9230A">
              <w:rPr>
                <w:sz w:val="18"/>
                <w:szCs w:val="18"/>
                <w:lang w:val="en-GB"/>
              </w:rPr>
              <w:t xml:space="preserve"> by the female prisoners in their cells. </w:t>
            </w:r>
          </w:p>
          <w:p w14:paraId="4BFD2193" w14:textId="335EDF11" w:rsidR="0011252B" w:rsidRPr="00A9230A" w:rsidRDefault="00986D32" w:rsidP="0046402E">
            <w:pPr>
              <w:pStyle w:val="AICaptionText"/>
              <w:numPr>
                <w:ilvl w:val="5"/>
                <w:numId w:val="2"/>
              </w:numPr>
              <w:outlineLvl w:val="5"/>
              <w:rPr>
                <w:sz w:val="18"/>
                <w:szCs w:val="18"/>
                <w:lang w:val="en-GB"/>
              </w:rPr>
            </w:pPr>
            <w:r w:rsidRPr="00A9230A">
              <w:rPr>
                <w:sz w:val="18"/>
                <w:szCs w:val="18"/>
                <w:lang w:val="en-GB"/>
              </w:rPr>
              <w:t>M</w:t>
            </w:r>
            <w:r w:rsidR="001315BD" w:rsidRPr="00A9230A">
              <w:rPr>
                <w:sz w:val="18"/>
                <w:szCs w:val="18"/>
                <w:lang w:val="en-GB"/>
              </w:rPr>
              <w:t xml:space="preserve">edical </w:t>
            </w:r>
            <w:r w:rsidR="000E1874" w:rsidRPr="00A9230A">
              <w:rPr>
                <w:sz w:val="18"/>
                <w:szCs w:val="18"/>
                <w:lang w:val="en-GB"/>
              </w:rPr>
              <w:t>care</w:t>
            </w:r>
            <w:r w:rsidRPr="00A9230A">
              <w:rPr>
                <w:sz w:val="18"/>
                <w:szCs w:val="18"/>
                <w:lang w:val="en-GB"/>
              </w:rPr>
              <w:t xml:space="preserve"> </w:t>
            </w:r>
            <w:r w:rsidR="001315BD" w:rsidRPr="00A9230A">
              <w:rPr>
                <w:sz w:val="18"/>
                <w:szCs w:val="18"/>
                <w:lang w:val="en-GB"/>
              </w:rPr>
              <w:t>in the prison</w:t>
            </w:r>
            <w:r w:rsidR="000E1874" w:rsidRPr="00A9230A">
              <w:rPr>
                <w:sz w:val="18"/>
                <w:szCs w:val="18"/>
                <w:lang w:val="en-GB"/>
              </w:rPr>
              <w:t xml:space="preserve"> is</w:t>
            </w:r>
            <w:r w:rsidRPr="00A9230A">
              <w:rPr>
                <w:sz w:val="18"/>
                <w:szCs w:val="18"/>
                <w:lang w:val="en-GB"/>
              </w:rPr>
              <w:t xml:space="preserve"> very limited</w:t>
            </w:r>
            <w:r w:rsidR="001315BD" w:rsidRPr="00A9230A">
              <w:rPr>
                <w:sz w:val="18"/>
                <w:szCs w:val="18"/>
                <w:lang w:val="en-GB"/>
              </w:rPr>
              <w:t>.</w:t>
            </w:r>
          </w:p>
          <w:p w14:paraId="279804F2" w14:textId="5934C09F" w:rsidR="00E46376" w:rsidRPr="00A9230A" w:rsidRDefault="00E46376" w:rsidP="0046402E">
            <w:pPr>
              <w:pStyle w:val="AICaptionText"/>
              <w:rPr>
                <w:sz w:val="18"/>
                <w:szCs w:val="18"/>
                <w:lang w:val="en-GB"/>
              </w:rPr>
            </w:pPr>
          </w:p>
          <w:p w14:paraId="53B776D1" w14:textId="4B399DBD" w:rsidR="001315BD" w:rsidRPr="00A9230A" w:rsidRDefault="001315BD" w:rsidP="004706B6">
            <w:pPr>
              <w:pStyle w:val="AICaptionText"/>
              <w:rPr>
                <w:sz w:val="18"/>
                <w:szCs w:val="18"/>
                <w:lang w:val="en-GB"/>
              </w:rPr>
            </w:pPr>
            <w:r w:rsidRPr="00A9230A">
              <w:rPr>
                <w:sz w:val="18"/>
                <w:szCs w:val="18"/>
                <w:lang w:val="en-GB"/>
              </w:rPr>
              <w:t xml:space="preserve">Women have been transferred to this prison far away from their homes and the courthouses where their trials are taking place. </w:t>
            </w:r>
            <w:r w:rsidR="004706B6">
              <w:rPr>
                <w:sz w:val="18"/>
                <w:szCs w:val="18"/>
                <w:lang w:val="en-GB"/>
              </w:rPr>
              <w:t>There</w:t>
            </w:r>
            <w:r w:rsidR="00E46376" w:rsidRPr="00A9230A">
              <w:rPr>
                <w:sz w:val="18"/>
                <w:szCs w:val="18"/>
                <w:lang w:val="en-GB"/>
              </w:rPr>
              <w:t xml:space="preserve"> are only two video-conferencing rooms to facilitate the trials of more than 1,400 inmates.</w:t>
            </w:r>
            <w:r w:rsidR="004706B6">
              <w:rPr>
                <w:sz w:val="18"/>
                <w:szCs w:val="18"/>
                <w:lang w:val="en-GB"/>
              </w:rPr>
              <w:t xml:space="preserve"> </w:t>
            </w:r>
            <w:r w:rsidRPr="00A9230A">
              <w:rPr>
                <w:sz w:val="18"/>
                <w:szCs w:val="18"/>
                <w:lang w:val="en-GB"/>
              </w:rPr>
              <w:t xml:space="preserve">A hearing may be delayed for as much as a year because of logistical </w:t>
            </w:r>
            <w:r w:rsidR="00E46376" w:rsidRPr="00A9230A">
              <w:rPr>
                <w:sz w:val="18"/>
                <w:szCs w:val="18"/>
                <w:lang w:val="en-GB"/>
              </w:rPr>
              <w:t>shortcomings, which judges are failing to address</w:t>
            </w:r>
            <w:r w:rsidRPr="00A9230A">
              <w:rPr>
                <w:sz w:val="18"/>
                <w:szCs w:val="18"/>
                <w:lang w:val="en-GB"/>
              </w:rPr>
              <w:t xml:space="preserve">. </w:t>
            </w:r>
          </w:p>
          <w:p w14:paraId="51519F05" w14:textId="77777777" w:rsidR="0011252B" w:rsidRPr="00A9230A" w:rsidRDefault="0011252B" w:rsidP="0046402E">
            <w:pPr>
              <w:pStyle w:val="AICaptionText"/>
              <w:rPr>
                <w:sz w:val="18"/>
                <w:szCs w:val="18"/>
                <w:lang w:val="en-GB"/>
              </w:rPr>
            </w:pPr>
          </w:p>
          <w:p w14:paraId="434E53D0" w14:textId="77777777" w:rsidR="0011252B" w:rsidRPr="00A9230A" w:rsidRDefault="0011252B" w:rsidP="0046402E">
            <w:pPr>
              <w:pStyle w:val="AICaptionText"/>
              <w:rPr>
                <w:szCs w:val="14"/>
                <w:lang w:val="en-GB"/>
              </w:rPr>
            </w:pPr>
            <w:r w:rsidRPr="00A9230A">
              <w:rPr>
                <w:szCs w:val="14"/>
                <w:lang w:val="en-GB"/>
              </w:rPr>
              <w:t xml:space="preserve">Photo: Amnesty International </w:t>
            </w:r>
          </w:p>
        </w:tc>
      </w:tr>
      <w:tr w:rsidR="00983E5B" w:rsidRPr="000A2143" w14:paraId="186352F5" w14:textId="77777777" w:rsidTr="0046402E">
        <w:tc>
          <w:tcPr>
            <w:tcW w:w="8272" w:type="dxa"/>
            <w:gridSpan w:val="2"/>
            <w:tcMar>
              <w:top w:w="0" w:type="dxa"/>
            </w:tcMar>
          </w:tcPr>
          <w:p w14:paraId="1DA685AF" w14:textId="77777777" w:rsidR="001D1B48" w:rsidRPr="00A9230A" w:rsidRDefault="001D1B48" w:rsidP="00F12AB9">
            <w:pPr>
              <w:pStyle w:val="AIBodyText"/>
            </w:pPr>
          </w:p>
        </w:tc>
      </w:tr>
    </w:tbl>
    <w:p w14:paraId="35724650" w14:textId="77777777" w:rsidR="00F3199F" w:rsidRPr="000A2143" w:rsidRDefault="00F3199F" w:rsidP="00F3199F">
      <w:pPr>
        <w:pStyle w:val="AIBodyText"/>
        <w:rPr>
          <w:rFonts w:ascii="Amnesty Trade Gothic Cn" w:hAnsi="Amnesty Trade Gothic Cn"/>
          <w:b/>
          <w:bCs/>
          <w:caps/>
          <w:sz w:val="22"/>
          <w:szCs w:val="22"/>
          <w:highlight w:val="red"/>
        </w:rPr>
      </w:pPr>
    </w:p>
    <w:p w14:paraId="3733D187" w14:textId="77777777" w:rsidR="00816142" w:rsidRPr="000A2143" w:rsidRDefault="00816142" w:rsidP="00F3199F">
      <w:pPr>
        <w:pStyle w:val="AIBodyText"/>
        <w:rPr>
          <w:rFonts w:ascii="Amnesty Trade Gothic Cn" w:hAnsi="Amnesty Trade Gothic Cn"/>
          <w:b/>
          <w:bCs/>
          <w:caps/>
          <w:sz w:val="22"/>
          <w:szCs w:val="22"/>
          <w:highlight w:val="red"/>
        </w:rPr>
      </w:pPr>
    </w:p>
    <w:p w14:paraId="74AC4AFC" w14:textId="57FF90F3" w:rsidR="00C470A2" w:rsidRPr="00EA2182" w:rsidRDefault="00C470A2" w:rsidP="00E274C2">
      <w:pPr>
        <w:pStyle w:val="AISubheading"/>
        <w:rPr>
          <w:noProof/>
          <w:sz w:val="42"/>
          <w:lang w:eastAsia="en-GB"/>
        </w:rPr>
      </w:pPr>
      <w:r w:rsidRPr="00EA2182">
        <w:t xml:space="preserve">REPARATION: </w:t>
      </w:r>
      <w:r w:rsidR="00874F9F" w:rsidRPr="00DE1587">
        <w:t xml:space="preserve">the need for transformational change </w:t>
      </w:r>
    </w:p>
    <w:p w14:paraId="08E20AFC" w14:textId="77777777" w:rsidR="00072007" w:rsidRDefault="00072007" w:rsidP="00E274C2">
      <w:pPr>
        <w:pStyle w:val="AIBodyText"/>
      </w:pPr>
    </w:p>
    <w:p w14:paraId="75F0021B" w14:textId="46E0C063" w:rsidR="00EA3739" w:rsidRDefault="00EA3739" w:rsidP="00E274C2">
      <w:pPr>
        <w:pStyle w:val="AIBodyText"/>
      </w:pPr>
      <w:r>
        <w:t xml:space="preserve">Reparations for women survivors of sexual violence as torture and other ill treatment and victims of discrimination must ensure a transformative effect in the lives of those affected, their communities and society as a whole. It is not sufficient to merely provide restitution in these cases, since it is vital to address the root societal causes of these violations and provide guarantees of non-repetition, as well as transforming the life of the torture survivor.  </w:t>
      </w:r>
      <w:r w:rsidR="00EA2182">
        <w:t xml:space="preserve">In this sense, the Inter American Court of Human Rights has developed specific jurisprudence in judgements against the Mexican state in recent years. </w:t>
      </w:r>
    </w:p>
    <w:p w14:paraId="1BBA7EFA" w14:textId="37416CBC" w:rsidR="00072007" w:rsidRDefault="00072007" w:rsidP="00E274C2">
      <w:pPr>
        <w:pStyle w:val="AIBodyText"/>
      </w:pPr>
      <w:r>
        <w:t xml:space="preserve">The case of </w:t>
      </w:r>
      <w:r>
        <w:rPr>
          <w:i/>
        </w:rPr>
        <w:t>Cotton Field v. Mexico</w:t>
      </w:r>
      <w:r w:rsidR="00EA3739">
        <w:rPr>
          <w:rStyle w:val="FootnoteReference"/>
          <w:i/>
        </w:rPr>
        <w:footnoteReference w:id="78"/>
      </w:r>
      <w:r>
        <w:rPr>
          <w:i/>
        </w:rPr>
        <w:t xml:space="preserve"> </w:t>
      </w:r>
      <w:r>
        <w:t>was the first in which the</w:t>
      </w:r>
      <w:r w:rsidR="00EA3739">
        <w:t xml:space="preserve"> Inter American</w:t>
      </w:r>
      <w:r>
        <w:t xml:space="preserve"> Court</w:t>
      </w:r>
      <w:r w:rsidR="00EA3739">
        <w:t xml:space="preserve"> of Human Rights</w:t>
      </w:r>
      <w:r>
        <w:t xml:space="preserve"> made a full analysis of the concept</w:t>
      </w:r>
      <w:r w:rsidR="00EA3739">
        <w:t xml:space="preserve"> of transformational reparations</w:t>
      </w:r>
      <w:r>
        <w:t xml:space="preserve"> and bore in mind the context of structural discrimination</w:t>
      </w:r>
      <w:r w:rsidR="00EA3739">
        <w:t xml:space="preserve"> of women</w:t>
      </w:r>
      <w:r>
        <w:t xml:space="preserve"> in which the facts of this case occurred. In this case, the Court determined that “the reparations must be designed to change this situation, so that their effect is not only of restitution, but also of rectification. In this regard, reestablishment of the same structural context of violence and discrimination is not acceptable</w:t>
      </w:r>
      <w:r w:rsidR="00EA3739">
        <w:t>.</w:t>
      </w:r>
      <w:r>
        <w:t>”</w:t>
      </w:r>
      <w:r w:rsidR="00EA2182">
        <w:rPr>
          <w:rStyle w:val="FootnoteReference"/>
        </w:rPr>
        <w:footnoteReference w:id="79"/>
      </w:r>
      <w:r>
        <w:t xml:space="preserve"> </w:t>
      </w:r>
    </w:p>
    <w:p w14:paraId="26757B56" w14:textId="6A5E53E5" w:rsidR="00072007" w:rsidRDefault="001536CC" w:rsidP="00E274C2">
      <w:pPr>
        <w:pStyle w:val="AIBodyText"/>
      </w:pPr>
      <w:r w:rsidRPr="00072007">
        <w:t xml:space="preserve">Amnesty International is aware of no case of torture of women that has received </w:t>
      </w:r>
      <w:r w:rsidR="00EA2182">
        <w:t xml:space="preserve">fully </w:t>
      </w:r>
      <w:r w:rsidRPr="00072007">
        <w:t>satisfactory reparation</w:t>
      </w:r>
      <w:r w:rsidR="004E6ADD" w:rsidRPr="00072007">
        <w:t>s</w:t>
      </w:r>
      <w:r w:rsidRPr="00072007">
        <w:t xml:space="preserve"> from the Mexican State. The only case that comes close </w:t>
      </w:r>
      <w:r w:rsidR="00072007">
        <w:t>is</w:t>
      </w:r>
      <w:r w:rsidRPr="00072007">
        <w:t xml:space="preserve"> the case of </w:t>
      </w:r>
      <w:r w:rsidRPr="00072007">
        <w:rPr>
          <w:b/>
        </w:rPr>
        <w:t>Inés Fernández and Valentina Rosendo</w:t>
      </w:r>
      <w:r w:rsidR="00EA2182">
        <w:rPr>
          <w:b/>
        </w:rPr>
        <w:t>,</w:t>
      </w:r>
      <w:r w:rsidR="00032A21" w:rsidRPr="00072007">
        <w:t xml:space="preserve"> </w:t>
      </w:r>
      <w:r w:rsidR="00EA2182">
        <w:t xml:space="preserve">two </w:t>
      </w:r>
      <w:r w:rsidR="00032A21" w:rsidRPr="00072007">
        <w:t>victims of sexual violence by the Mexican Army</w:t>
      </w:r>
      <w:r w:rsidR="00EA2182">
        <w:t xml:space="preserve"> in Guerrero s</w:t>
      </w:r>
      <w:r w:rsidR="00EA3739">
        <w:t>tate in 2002</w:t>
      </w:r>
      <w:r w:rsidR="00EA2182">
        <w:t xml:space="preserve"> who were awarded reparations from </w:t>
      </w:r>
      <w:r w:rsidRPr="00072007">
        <w:t xml:space="preserve">a 2010 ruling from the Inter American Court of Human Rights. </w:t>
      </w:r>
      <w:r w:rsidR="00EA3739">
        <w:t>The reparations awarded in this case spoke to the need for transformation change in relation to sexual violence against indigenous women in the state of Guerrero.</w:t>
      </w:r>
      <w:r w:rsidR="00EA3739">
        <w:rPr>
          <w:rStyle w:val="FootnoteReference"/>
        </w:rPr>
        <w:footnoteReference w:id="80"/>
      </w:r>
      <w:r w:rsidR="00EA3739">
        <w:t xml:space="preserve"> </w:t>
      </w:r>
      <w:r w:rsidR="00EA2182">
        <w:t xml:space="preserve">Despite a binding ruling from the court and some measures of reparation such as criminal proceedings opened against four soldiers for the crimes committed, there are many measures which are yet to be implemented, such as guarantees of no-repetition in relation to violence </w:t>
      </w:r>
      <w:r w:rsidR="00EA2182">
        <w:lastRenderedPageBreak/>
        <w:t>against women in the state of Guerrero, the strengthening of standards on investigation of sexual violence, among others.</w:t>
      </w:r>
      <w:r w:rsidR="00EA2182">
        <w:rPr>
          <w:rStyle w:val="FootnoteReference"/>
        </w:rPr>
        <w:footnoteReference w:id="81"/>
      </w:r>
      <w:r w:rsidR="00EA2182">
        <w:t xml:space="preserve"> </w:t>
      </w:r>
    </w:p>
    <w:p w14:paraId="6FCAEF30" w14:textId="6E71A520" w:rsidR="00720A68" w:rsidRDefault="00C61C82" w:rsidP="00C61C82">
      <w:pPr>
        <w:pStyle w:val="AITitle-Numbered"/>
        <w:numPr>
          <w:ilvl w:val="0"/>
          <w:numId w:val="29"/>
        </w:numPr>
        <w:spacing w:before="0" w:after="1200"/>
      </w:pPr>
      <w:r>
        <w:lastRenderedPageBreak/>
        <w:t xml:space="preserve">opportunities for state action </w:t>
      </w:r>
    </w:p>
    <w:p w14:paraId="492AD84E" w14:textId="07DCBB0E" w:rsidR="00C61C82" w:rsidRDefault="00C61C82" w:rsidP="00C61C82">
      <w:pPr>
        <w:pStyle w:val="AIBodyText"/>
        <w:rPr>
          <w:rFonts w:ascii="Amnesty Trade Gothic Cn" w:hAnsi="Amnesty Trade Gothic Cn"/>
          <w:b/>
          <w:bCs/>
          <w:caps/>
          <w:sz w:val="22"/>
          <w:szCs w:val="22"/>
        </w:rPr>
      </w:pPr>
      <w:r w:rsidRPr="00C61C82">
        <w:rPr>
          <w:rFonts w:ascii="Amnesty Trade Gothic Cn" w:hAnsi="Amnesty Trade Gothic Cn"/>
          <w:b/>
          <w:bCs/>
          <w:caps/>
          <w:sz w:val="22"/>
          <w:szCs w:val="22"/>
        </w:rPr>
        <w:t xml:space="preserve">THE </w:t>
      </w:r>
      <w:r>
        <w:rPr>
          <w:rFonts w:ascii="Amnesty Trade Gothic Cn" w:hAnsi="Amnesty Trade Gothic Cn"/>
          <w:b/>
          <w:bCs/>
          <w:caps/>
          <w:sz w:val="22"/>
          <w:szCs w:val="22"/>
        </w:rPr>
        <w:t>NE</w:t>
      </w:r>
      <w:r w:rsidR="00E530C8">
        <w:rPr>
          <w:rFonts w:ascii="Amnesty Trade Gothic Cn" w:hAnsi="Amnesty Trade Gothic Cn"/>
          <w:b/>
          <w:bCs/>
          <w:caps/>
          <w:sz w:val="22"/>
          <w:szCs w:val="22"/>
        </w:rPr>
        <w:t>ED FOR STRONG legal</w:t>
      </w:r>
      <w:r w:rsidRPr="00C61C82">
        <w:rPr>
          <w:rFonts w:ascii="Amnesty Trade Gothic Cn" w:hAnsi="Amnesty Trade Gothic Cn"/>
          <w:b/>
          <w:bCs/>
          <w:caps/>
          <w:sz w:val="22"/>
          <w:szCs w:val="22"/>
        </w:rPr>
        <w:t xml:space="preserve"> PROTECTIONS </w:t>
      </w:r>
    </w:p>
    <w:p w14:paraId="10DA35BD" w14:textId="2EE09AF1" w:rsidR="00C61C82" w:rsidRPr="00E274C2" w:rsidRDefault="00E530C8" w:rsidP="00C61C82">
      <w:pPr>
        <w:pStyle w:val="AIBodyText"/>
        <w:rPr>
          <w:color w:val="auto"/>
        </w:rPr>
      </w:pPr>
      <w:r>
        <w:t>Under international law, rape always constitutes torture when carried out by, at the instigation of, or with the consent or acquiescence of public officials,</w:t>
      </w:r>
      <w:r>
        <w:rPr>
          <w:rStyle w:val="FootnoteReference"/>
        </w:rPr>
        <w:footnoteReference w:id="82"/>
      </w:r>
      <w:r w:rsidRPr="00E530C8">
        <w:t xml:space="preserve"> </w:t>
      </w:r>
      <w:r>
        <w:t>whether in state facilities or other locations, such as the victim’s home.</w:t>
      </w:r>
      <w:r>
        <w:rPr>
          <w:rStyle w:val="FootnoteReference"/>
        </w:rPr>
        <w:footnoteReference w:id="83"/>
      </w:r>
      <w:r>
        <w:t xml:space="preserve"> </w:t>
      </w:r>
      <w:r w:rsidR="00C61C82" w:rsidRPr="00441C21">
        <w:rPr>
          <w:color w:val="auto"/>
        </w:rPr>
        <w:t>In a recent jud</w:t>
      </w:r>
      <w:r w:rsidR="00C61C82" w:rsidRPr="00B212A3">
        <w:rPr>
          <w:color w:val="auto"/>
        </w:rPr>
        <w:t>gment</w:t>
      </w:r>
      <w:r w:rsidR="00C61C82">
        <w:rPr>
          <w:color w:val="auto"/>
        </w:rPr>
        <w:t>,</w:t>
      </w:r>
      <w:r w:rsidR="00C61C82" w:rsidRPr="00B212A3">
        <w:rPr>
          <w:color w:val="auto"/>
        </w:rPr>
        <w:t xml:space="preserve"> the Mexican Supreme Court </w:t>
      </w:r>
      <w:r w:rsidR="00C61C82" w:rsidRPr="00137E4F">
        <w:rPr>
          <w:color w:val="auto"/>
        </w:rPr>
        <w:t>concluded</w:t>
      </w:r>
      <w:r w:rsidR="00C61C82" w:rsidRPr="00B212A3">
        <w:rPr>
          <w:color w:val="auto"/>
        </w:rPr>
        <w:t xml:space="preserve"> that rape can constitute torture.</w:t>
      </w:r>
      <w:r w:rsidR="00C61C82" w:rsidRPr="00137E4F">
        <w:rPr>
          <w:vertAlign w:val="superscript"/>
        </w:rPr>
        <w:footnoteReference w:id="84"/>
      </w:r>
      <w:r w:rsidR="00C61C82" w:rsidRPr="00441C21">
        <w:rPr>
          <w:color w:val="auto"/>
        </w:rPr>
        <w:t xml:space="preserve">  </w:t>
      </w:r>
    </w:p>
    <w:p w14:paraId="02B840CC" w14:textId="0BE73256" w:rsidR="00E530C8" w:rsidRPr="00E530C8" w:rsidRDefault="00E530C8" w:rsidP="00E530C8">
      <w:pPr>
        <w:pStyle w:val="AIBodyText"/>
        <w:rPr>
          <w:color w:val="auto"/>
        </w:rPr>
      </w:pPr>
      <w:r w:rsidRPr="00E530C8">
        <w:rPr>
          <w:color w:val="auto"/>
        </w:rPr>
        <w:t xml:space="preserve">The draft General Law on Torture currently under discussion in Congress must fully reflect the definition of torture as provided </w:t>
      </w:r>
      <w:r w:rsidR="00AF3E87">
        <w:rPr>
          <w:color w:val="auto"/>
        </w:rPr>
        <w:t>under international law</w:t>
      </w:r>
      <w:r w:rsidRPr="00E530C8">
        <w:rPr>
          <w:color w:val="auto"/>
        </w:rPr>
        <w:t>. This would directly entail that rape carried out by officials or with official involvement would always constitute torture, as would other forms of sexual violence, depending on their nature. This law has been delayed beyond the constitutional deadline set for January 2016 in order to pass the law.</w:t>
      </w:r>
      <w:r>
        <w:rPr>
          <w:rStyle w:val="FootnoteReference"/>
          <w:color w:val="auto"/>
        </w:rPr>
        <w:footnoteReference w:id="85"/>
      </w:r>
    </w:p>
    <w:p w14:paraId="57470085" w14:textId="6F10310B" w:rsidR="00720A68" w:rsidRPr="00E15D0E" w:rsidRDefault="00720A68" w:rsidP="00720A68">
      <w:pPr>
        <w:pStyle w:val="AIBodyText"/>
        <w:rPr>
          <w:color w:val="auto"/>
        </w:rPr>
      </w:pPr>
      <w:r w:rsidRPr="00E15D0E">
        <w:rPr>
          <w:color w:val="auto"/>
        </w:rPr>
        <w:t xml:space="preserve">Recent reforms to </w:t>
      </w:r>
      <w:r>
        <w:rPr>
          <w:color w:val="auto"/>
        </w:rPr>
        <w:t xml:space="preserve">the </w:t>
      </w:r>
      <w:r w:rsidRPr="00E15D0E">
        <w:rPr>
          <w:color w:val="auto"/>
        </w:rPr>
        <w:t xml:space="preserve">criminal justice </w:t>
      </w:r>
      <w:r>
        <w:rPr>
          <w:color w:val="auto"/>
        </w:rPr>
        <w:t xml:space="preserve">system </w:t>
      </w:r>
      <w:r w:rsidRPr="00E15D0E">
        <w:rPr>
          <w:color w:val="auto"/>
        </w:rPr>
        <w:t xml:space="preserve">have </w:t>
      </w:r>
      <w:r w:rsidRPr="00441C21">
        <w:rPr>
          <w:color w:val="auto"/>
        </w:rPr>
        <w:t>the</w:t>
      </w:r>
      <w:r w:rsidRPr="00E15D0E">
        <w:rPr>
          <w:color w:val="auto"/>
        </w:rPr>
        <w:t xml:space="preserve"> potential to </w:t>
      </w:r>
      <w:r w:rsidRPr="00441C21">
        <w:rPr>
          <w:color w:val="auto"/>
        </w:rPr>
        <w:t>introduce</w:t>
      </w:r>
      <w:r w:rsidRPr="00E15D0E">
        <w:rPr>
          <w:color w:val="auto"/>
        </w:rPr>
        <w:t xml:space="preserve"> new safeguards for the prevention, investigation and punishment of torture and other ill-treatment. In particular, criminal justice </w:t>
      </w:r>
      <w:r>
        <w:rPr>
          <w:color w:val="auto"/>
        </w:rPr>
        <w:t>procedures</w:t>
      </w:r>
      <w:r w:rsidRPr="00E15D0E">
        <w:rPr>
          <w:color w:val="auto"/>
        </w:rPr>
        <w:t xml:space="preserve"> that </w:t>
      </w:r>
      <w:r>
        <w:rPr>
          <w:color w:val="auto"/>
        </w:rPr>
        <w:t>are</w:t>
      </w:r>
      <w:r w:rsidR="001C4D8E">
        <w:rPr>
          <w:color w:val="auto"/>
        </w:rPr>
        <w:t xml:space="preserve"> due to be implemented starting from </w:t>
      </w:r>
      <w:r w:rsidRPr="00E15D0E">
        <w:rPr>
          <w:color w:val="auto"/>
        </w:rPr>
        <w:t xml:space="preserve">the </w:t>
      </w:r>
      <w:r w:rsidRPr="00441C21">
        <w:rPr>
          <w:color w:val="auto"/>
        </w:rPr>
        <w:t>latter part of 2016</w:t>
      </w:r>
      <w:r w:rsidRPr="00E15D0E">
        <w:rPr>
          <w:color w:val="auto"/>
        </w:rPr>
        <w:t xml:space="preserve"> would </w:t>
      </w:r>
      <w:r w:rsidRPr="00441C21">
        <w:rPr>
          <w:color w:val="auto"/>
        </w:rPr>
        <w:t>reduce the importance of</w:t>
      </w:r>
      <w:r w:rsidRPr="00E15D0E">
        <w:rPr>
          <w:color w:val="auto"/>
        </w:rPr>
        <w:t xml:space="preserve"> confessions </w:t>
      </w:r>
      <w:r w:rsidRPr="00441C21">
        <w:rPr>
          <w:color w:val="auto"/>
        </w:rPr>
        <w:t xml:space="preserve">made </w:t>
      </w:r>
      <w:r w:rsidRPr="00E15D0E">
        <w:rPr>
          <w:color w:val="auto"/>
        </w:rPr>
        <w:t xml:space="preserve">before a prosecutor </w:t>
      </w:r>
      <w:r w:rsidRPr="00441C21">
        <w:rPr>
          <w:color w:val="auto"/>
        </w:rPr>
        <w:t>as</w:t>
      </w:r>
      <w:r w:rsidRPr="00E15D0E">
        <w:rPr>
          <w:color w:val="auto"/>
        </w:rPr>
        <w:t xml:space="preserve"> the new oral, accusatory system </w:t>
      </w:r>
      <w:r>
        <w:rPr>
          <w:color w:val="auto"/>
        </w:rPr>
        <w:t xml:space="preserve">gives lesser weight to </w:t>
      </w:r>
      <w:r w:rsidRPr="00E15D0E">
        <w:rPr>
          <w:color w:val="auto"/>
        </w:rPr>
        <w:t xml:space="preserve"> declarations made without the presence of a judge. </w:t>
      </w:r>
    </w:p>
    <w:p w14:paraId="59EBC05D" w14:textId="77777777" w:rsidR="00720A68" w:rsidRPr="00AC5339" w:rsidRDefault="00720A68" w:rsidP="00720A68">
      <w:pPr>
        <w:pStyle w:val="AIBodyText"/>
        <w:rPr>
          <w:color w:val="auto"/>
        </w:rPr>
      </w:pPr>
      <w:r w:rsidRPr="00AC5339">
        <w:rPr>
          <w:color w:val="auto"/>
        </w:rPr>
        <w:t xml:space="preserve">A National </w:t>
      </w:r>
      <w:r>
        <w:rPr>
          <w:color w:val="auto"/>
        </w:rPr>
        <w:t xml:space="preserve">Code of </w:t>
      </w:r>
      <w:r w:rsidRPr="00AC5339">
        <w:rPr>
          <w:color w:val="auto"/>
        </w:rPr>
        <w:t>Criminal Procedur</w:t>
      </w:r>
      <w:r>
        <w:rPr>
          <w:color w:val="auto"/>
        </w:rPr>
        <w:t>e</w:t>
      </w:r>
      <w:r w:rsidRPr="00AC5339">
        <w:rPr>
          <w:color w:val="auto"/>
        </w:rPr>
        <w:t xml:space="preserve">, approved in 2014, requires strengthened judicial evaluation of evidence and upholds the </w:t>
      </w:r>
      <w:r w:rsidRPr="00441C21">
        <w:rPr>
          <w:color w:val="auto"/>
        </w:rPr>
        <w:t>principle</w:t>
      </w:r>
      <w:r w:rsidRPr="00AC5339">
        <w:rPr>
          <w:color w:val="auto"/>
        </w:rPr>
        <w:t xml:space="preserve"> that evidence obtained as a result of violations of fundamental human rights will not be admissible in court.</w:t>
      </w:r>
    </w:p>
    <w:p w14:paraId="443F85A7" w14:textId="3BB830C9" w:rsidR="00720A68" w:rsidRDefault="00720A68" w:rsidP="00720A68">
      <w:pPr>
        <w:pStyle w:val="AIBodyText"/>
        <w:rPr>
          <w:color w:val="auto"/>
        </w:rPr>
      </w:pPr>
      <w:r w:rsidRPr="00E274C2">
        <w:rPr>
          <w:color w:val="auto"/>
        </w:rPr>
        <w:t xml:space="preserve">Nevertheless, unless </w:t>
      </w:r>
      <w:r w:rsidRPr="00441C21">
        <w:rPr>
          <w:color w:val="auto"/>
        </w:rPr>
        <w:t>the</w:t>
      </w:r>
      <w:r w:rsidRPr="00E274C2">
        <w:rPr>
          <w:color w:val="auto"/>
        </w:rPr>
        <w:t xml:space="preserve"> new General Law on Torture and the National Code on Criminal Proc</w:t>
      </w:r>
      <w:r>
        <w:rPr>
          <w:color w:val="auto"/>
        </w:rPr>
        <w:t xml:space="preserve">edure </w:t>
      </w:r>
      <w:r w:rsidRPr="00441C21">
        <w:rPr>
          <w:color w:val="auto"/>
        </w:rPr>
        <w:t>address</w:t>
      </w:r>
      <w:r w:rsidRPr="00E274C2">
        <w:rPr>
          <w:color w:val="auto"/>
        </w:rPr>
        <w:t xml:space="preserve"> the failings of the Mexican justice system, women will continue to be subjected to unjust trials that </w:t>
      </w:r>
      <w:r w:rsidRPr="00441C21">
        <w:rPr>
          <w:color w:val="auto"/>
        </w:rPr>
        <w:t>require them to shoulder the burden of pro</w:t>
      </w:r>
      <w:r>
        <w:rPr>
          <w:color w:val="auto"/>
        </w:rPr>
        <w:t>ving</w:t>
      </w:r>
      <w:r w:rsidRPr="00441C21">
        <w:rPr>
          <w:color w:val="auto"/>
        </w:rPr>
        <w:t xml:space="preserve"> regarding </w:t>
      </w:r>
      <w:r w:rsidRPr="00E274C2">
        <w:rPr>
          <w:color w:val="auto"/>
        </w:rPr>
        <w:t>the violence they suffered</w:t>
      </w:r>
      <w:r>
        <w:rPr>
          <w:color w:val="auto"/>
        </w:rPr>
        <w:t>, which not only re</w:t>
      </w:r>
      <w:r w:rsidR="00C61C82">
        <w:rPr>
          <w:color w:val="auto"/>
        </w:rPr>
        <w:t>-</w:t>
      </w:r>
      <w:r>
        <w:rPr>
          <w:color w:val="auto"/>
        </w:rPr>
        <w:t xml:space="preserve">traumatizes them but is contrary to human rights law. </w:t>
      </w:r>
      <w:r w:rsidRPr="00E274C2">
        <w:rPr>
          <w:color w:val="auto"/>
        </w:rPr>
        <w:t xml:space="preserve"> </w:t>
      </w:r>
    </w:p>
    <w:p w14:paraId="3D1758AF" w14:textId="07AD7236" w:rsidR="004E4C14" w:rsidRDefault="00C11988" w:rsidP="00D62A52">
      <w:pPr>
        <w:pStyle w:val="AIBodyText"/>
      </w:pPr>
      <w:r>
        <w:t xml:space="preserve">Both laws must ensure as a matter of urgent priority that people who allege they have been tortured and their lawyers are be able to present evidence about the allegations at any point in the trial, without restrictions. In addition, the General Law on Torture must fully comply with the principle of exclusion of all evidence or information obtained under torture or ill-treatment from trial proceedings. </w:t>
      </w:r>
    </w:p>
    <w:p w14:paraId="79A4D4B5" w14:textId="77777777" w:rsidR="00AF3E87" w:rsidRPr="00D62A52" w:rsidRDefault="00AF3E87" w:rsidP="00D62A52">
      <w:pPr>
        <w:pStyle w:val="AIBodyText"/>
        <w:rPr>
          <w:color w:val="000000"/>
        </w:rPr>
      </w:pPr>
    </w:p>
    <w:p w14:paraId="404A0080" w14:textId="4DA18A5B" w:rsidR="001D1B48" w:rsidRDefault="00983E5B" w:rsidP="007459DB">
      <w:pPr>
        <w:pStyle w:val="Heading2"/>
        <w:rPr>
          <w:noProof/>
        </w:rPr>
      </w:pPr>
      <w:r w:rsidRPr="00C61C82">
        <w:rPr>
          <w:rFonts w:eastAsiaTheme="minorEastAsia" w:cs="Arial"/>
          <w:b/>
          <w:bCs/>
          <w:color w:val="000000" w:themeColor="text1"/>
          <w:sz w:val="22"/>
          <w:szCs w:val="22"/>
          <w:lang w:eastAsia="en-US"/>
        </w:rPr>
        <w:lastRenderedPageBreak/>
        <w:t>urgent need F</w:t>
      </w:r>
      <w:r w:rsidR="001719BA" w:rsidRPr="00C61C82">
        <w:rPr>
          <w:rFonts w:eastAsiaTheme="minorEastAsia" w:cs="Arial"/>
          <w:b/>
          <w:bCs/>
          <w:color w:val="000000" w:themeColor="text1"/>
          <w:sz w:val="22"/>
          <w:szCs w:val="22"/>
          <w:lang w:eastAsia="en-US"/>
        </w:rPr>
        <w:t xml:space="preserve">or </w:t>
      </w:r>
      <w:r w:rsidR="00987F9E" w:rsidRPr="00C61C82">
        <w:rPr>
          <w:rFonts w:eastAsiaTheme="minorEastAsia" w:cs="Arial"/>
          <w:b/>
          <w:bCs/>
          <w:color w:val="000000" w:themeColor="text1"/>
          <w:sz w:val="22"/>
          <w:szCs w:val="22"/>
          <w:lang w:eastAsia="en-US"/>
        </w:rPr>
        <w:t xml:space="preserve">A </w:t>
      </w:r>
      <w:r w:rsidR="001719BA" w:rsidRPr="00C61C82">
        <w:rPr>
          <w:rFonts w:eastAsiaTheme="minorEastAsia" w:cs="Arial"/>
          <w:b/>
          <w:bCs/>
          <w:color w:val="000000" w:themeColor="text1"/>
          <w:sz w:val="22"/>
          <w:szCs w:val="22"/>
          <w:lang w:eastAsia="en-US"/>
        </w:rPr>
        <w:t>stron</w:t>
      </w:r>
      <w:r w:rsidR="00F3199F" w:rsidRPr="00C61C82">
        <w:rPr>
          <w:rFonts w:eastAsiaTheme="minorEastAsia" w:cs="Arial"/>
          <w:b/>
          <w:bCs/>
          <w:color w:val="000000" w:themeColor="text1"/>
          <w:sz w:val="22"/>
          <w:szCs w:val="22"/>
          <w:lang w:eastAsia="en-US"/>
        </w:rPr>
        <w:t xml:space="preserve">g </w:t>
      </w:r>
      <w:r w:rsidR="00C61C82">
        <w:rPr>
          <w:rFonts w:eastAsiaTheme="minorEastAsia" w:cs="Arial"/>
          <w:b/>
          <w:bCs/>
          <w:color w:val="000000" w:themeColor="text1"/>
          <w:sz w:val="22"/>
          <w:szCs w:val="22"/>
          <w:lang w:eastAsia="en-US"/>
        </w:rPr>
        <w:t>taskforce on torture of women</w:t>
      </w:r>
    </w:p>
    <w:p w14:paraId="6C6319DF" w14:textId="77777777" w:rsidR="003C0E46" w:rsidRPr="003C0E46" w:rsidRDefault="003C0E46" w:rsidP="003C0E46">
      <w:pPr>
        <w:rPr>
          <w:lang w:val="en-GB" w:eastAsia="zh-CN"/>
        </w:rPr>
      </w:pPr>
    </w:p>
    <w:p w14:paraId="497A0AA2" w14:textId="01E42F85" w:rsidR="00A92040" w:rsidRPr="007459DB" w:rsidRDefault="00B34D45" w:rsidP="007459DB">
      <w:pPr>
        <w:pStyle w:val="AIBodyText"/>
        <w:rPr>
          <w:color w:val="auto"/>
        </w:rPr>
      </w:pPr>
      <w:r>
        <w:rPr>
          <w:color w:val="auto"/>
        </w:rPr>
        <w:t xml:space="preserve">On 9 September 2015, a </w:t>
      </w:r>
      <w:r w:rsidR="006477FC">
        <w:rPr>
          <w:color w:val="auto"/>
        </w:rPr>
        <w:t>“</w:t>
      </w:r>
      <w:r w:rsidR="00A92040" w:rsidRPr="007459DB">
        <w:rPr>
          <w:color w:val="auto"/>
        </w:rPr>
        <w:t xml:space="preserve">Mechanism to </w:t>
      </w:r>
      <w:r w:rsidR="00A95B5A" w:rsidRPr="00441C21">
        <w:rPr>
          <w:color w:val="auto"/>
        </w:rPr>
        <w:t>F</w:t>
      </w:r>
      <w:r w:rsidR="00A92040" w:rsidRPr="007459DB">
        <w:rPr>
          <w:color w:val="auto"/>
        </w:rPr>
        <w:t xml:space="preserve">ollow up on </w:t>
      </w:r>
      <w:r w:rsidR="00A95B5A" w:rsidRPr="00441C21">
        <w:rPr>
          <w:color w:val="auto"/>
        </w:rPr>
        <w:t>C</w:t>
      </w:r>
      <w:r w:rsidR="00A95B5A" w:rsidRPr="007459DB">
        <w:rPr>
          <w:color w:val="auto"/>
        </w:rPr>
        <w:t xml:space="preserve">ases </w:t>
      </w:r>
      <w:r w:rsidR="00A92040" w:rsidRPr="007459DB">
        <w:rPr>
          <w:color w:val="auto"/>
        </w:rPr>
        <w:t>of Sexual Torture</w:t>
      </w:r>
      <w:r w:rsidR="00E5467F">
        <w:rPr>
          <w:color w:val="auto"/>
        </w:rPr>
        <w:t xml:space="preserve"> </w:t>
      </w:r>
      <w:proofErr w:type="gramStart"/>
      <w:r w:rsidR="00E5467F">
        <w:rPr>
          <w:color w:val="auto"/>
        </w:rPr>
        <w:t>Against</w:t>
      </w:r>
      <w:proofErr w:type="gramEnd"/>
      <w:r w:rsidR="00E5467F">
        <w:rPr>
          <w:color w:val="auto"/>
        </w:rPr>
        <w:t xml:space="preserve"> Women</w:t>
      </w:r>
      <w:r w:rsidR="006477FC">
        <w:rPr>
          <w:color w:val="auto"/>
        </w:rPr>
        <w:t>”</w:t>
      </w:r>
      <w:r>
        <w:rPr>
          <w:color w:val="auto"/>
        </w:rPr>
        <w:t xml:space="preserve"> (</w:t>
      </w:r>
      <w:proofErr w:type="spellStart"/>
      <w:r>
        <w:rPr>
          <w:color w:val="auto"/>
        </w:rPr>
        <w:t>Mecanismo</w:t>
      </w:r>
      <w:proofErr w:type="spellEnd"/>
      <w:r>
        <w:rPr>
          <w:color w:val="auto"/>
        </w:rPr>
        <w:t xml:space="preserve"> de </w:t>
      </w:r>
      <w:proofErr w:type="spellStart"/>
      <w:r>
        <w:rPr>
          <w:color w:val="auto"/>
        </w:rPr>
        <w:t>Seguimiento</w:t>
      </w:r>
      <w:proofErr w:type="spellEnd"/>
      <w:r>
        <w:rPr>
          <w:color w:val="auto"/>
        </w:rPr>
        <w:t xml:space="preserve"> de </w:t>
      </w:r>
      <w:proofErr w:type="spellStart"/>
      <w:r>
        <w:rPr>
          <w:color w:val="auto"/>
        </w:rPr>
        <w:t>Casos</w:t>
      </w:r>
      <w:proofErr w:type="spellEnd"/>
      <w:r>
        <w:rPr>
          <w:color w:val="auto"/>
        </w:rPr>
        <w:t xml:space="preserve"> de </w:t>
      </w:r>
      <w:proofErr w:type="spellStart"/>
      <w:r>
        <w:rPr>
          <w:color w:val="auto"/>
        </w:rPr>
        <w:t>Tortura</w:t>
      </w:r>
      <w:proofErr w:type="spellEnd"/>
      <w:r>
        <w:rPr>
          <w:color w:val="auto"/>
        </w:rPr>
        <w:t xml:space="preserve"> Sexual)</w:t>
      </w:r>
      <w:r w:rsidR="00A92040" w:rsidRPr="007459DB">
        <w:rPr>
          <w:color w:val="auto"/>
        </w:rPr>
        <w:t xml:space="preserve"> was established in the Ministry of the Interior and convened by the </w:t>
      </w:r>
      <w:r>
        <w:rPr>
          <w:color w:val="auto"/>
        </w:rPr>
        <w:t>CONAVIM</w:t>
      </w:r>
      <w:r w:rsidR="00A92040" w:rsidRPr="007459DB">
        <w:rPr>
          <w:color w:val="auto"/>
        </w:rPr>
        <w:t>.</w:t>
      </w:r>
      <w:r w:rsidR="00911C69">
        <w:rPr>
          <w:rStyle w:val="FootnoteReference"/>
          <w:color w:val="auto"/>
        </w:rPr>
        <w:footnoteReference w:id="86"/>
      </w:r>
      <w:r>
        <w:rPr>
          <w:color w:val="auto"/>
        </w:rPr>
        <w:t xml:space="preserve"> It brings together a number of key federal authorities on this issue, i</w:t>
      </w:r>
      <w:r w:rsidR="00D43453">
        <w:rPr>
          <w:color w:val="auto"/>
        </w:rPr>
        <w:t>ncluding the PGR, the CEAV,</w:t>
      </w:r>
      <w:r w:rsidR="00A92040" w:rsidRPr="007459DB">
        <w:rPr>
          <w:color w:val="auto"/>
        </w:rPr>
        <w:t xml:space="preserve"> </w:t>
      </w:r>
      <w:r w:rsidR="00D43453">
        <w:rPr>
          <w:color w:val="auto"/>
        </w:rPr>
        <w:t xml:space="preserve">SEGOB and the Foreign Ministry, as well as civil society representatives. </w:t>
      </w:r>
      <w:r w:rsidR="00A92040" w:rsidRPr="007459DB">
        <w:rPr>
          <w:color w:val="auto"/>
        </w:rPr>
        <w:t xml:space="preserve">This mechanism was the result of demands from human rights NGOs </w:t>
      </w:r>
      <w:proofErr w:type="gramStart"/>
      <w:r w:rsidR="00A95B5A" w:rsidRPr="00441C21">
        <w:rPr>
          <w:color w:val="auto"/>
        </w:rPr>
        <w:t>whose</w:t>
      </w:r>
      <w:proofErr w:type="gramEnd"/>
      <w:r w:rsidR="00A95B5A" w:rsidRPr="007459DB">
        <w:rPr>
          <w:color w:val="auto"/>
        </w:rPr>
        <w:t xml:space="preserve"> </w:t>
      </w:r>
      <w:r w:rsidR="00A92040" w:rsidRPr="007459DB">
        <w:rPr>
          <w:color w:val="auto"/>
        </w:rPr>
        <w:t>“Breaking the Silence” campaign had called for concrete action</w:t>
      </w:r>
      <w:r w:rsidR="005963FF" w:rsidRPr="007459DB">
        <w:rPr>
          <w:color w:val="auto"/>
        </w:rPr>
        <w:t>s</w:t>
      </w:r>
      <w:r w:rsidR="00A92040" w:rsidRPr="007459DB">
        <w:rPr>
          <w:color w:val="auto"/>
        </w:rPr>
        <w:t xml:space="preserve"> from the </w:t>
      </w:r>
      <w:r w:rsidR="005963FF" w:rsidRPr="007459DB">
        <w:rPr>
          <w:color w:val="auto"/>
        </w:rPr>
        <w:t xml:space="preserve">state to address </w:t>
      </w:r>
      <w:r w:rsidR="00A92040" w:rsidRPr="007459DB">
        <w:rPr>
          <w:color w:val="auto"/>
        </w:rPr>
        <w:t xml:space="preserve">the issue of sexual violence as torture. </w:t>
      </w:r>
    </w:p>
    <w:p w14:paraId="3275225F" w14:textId="77777777" w:rsidR="00C11988" w:rsidRPr="00C11988" w:rsidRDefault="00C11988" w:rsidP="00C11988">
      <w:pPr>
        <w:autoSpaceDE w:val="0"/>
        <w:autoSpaceDN w:val="0"/>
        <w:adjustRightInd w:val="0"/>
        <w:rPr>
          <w:rFonts w:asciiTheme="minorHAnsi" w:hAnsiTheme="minorHAnsi"/>
          <w:color w:val="auto"/>
          <w:sz w:val="18"/>
          <w:lang w:val="en-GB"/>
        </w:rPr>
      </w:pPr>
      <w:r w:rsidRPr="00C11988">
        <w:rPr>
          <w:rFonts w:asciiTheme="minorHAnsi" w:hAnsiTheme="minorHAnsi"/>
          <w:color w:val="auto"/>
          <w:sz w:val="18"/>
          <w:lang w:val="en-GB"/>
        </w:rPr>
        <w:t xml:space="preserve">While the mechanism is certainly a step in the right direction, more can be done to accelerate its work and strengthen its impact. The mechanism has four main objectives. Firstly, it is designed to receive complaints of sexual violence as torture and review the information available on the cases. Secondly, after reviewing the case it must emit a joint recommendation to all the state institutions involved in order to coordinate actions in relation to the investigation of the case. Thirdly, it has the objective of monitoring cases of women who report sexual violence as torture, especially from women who are currently imprisoned. Finally, the mechanism is designed to propose public policies to prevent and combat sexual violence as torture against women. During the months since its establishment, the mechanism has been slow in making progress on the just three cases that it currently has on file, starting with the case of </w:t>
      </w:r>
      <w:r w:rsidRPr="00C11988">
        <w:rPr>
          <w:rFonts w:asciiTheme="minorHAnsi" w:hAnsiTheme="minorHAnsi"/>
          <w:b/>
          <w:color w:val="auto"/>
          <w:sz w:val="18"/>
          <w:lang w:val="en-GB"/>
        </w:rPr>
        <w:t>Verónica Razo</w:t>
      </w:r>
      <w:r w:rsidRPr="00C11988">
        <w:rPr>
          <w:rFonts w:asciiTheme="minorHAnsi" w:hAnsiTheme="minorHAnsi"/>
          <w:color w:val="auto"/>
          <w:sz w:val="18"/>
          <w:lang w:val="en-GB"/>
        </w:rPr>
        <w:t xml:space="preserve"> which was supposed to be reviewed in October 2015. The mechanism in theory is able to receive any cases of sexual violence as torture, yet to date has made no concrete efforts to widen the reach of its work.</w:t>
      </w:r>
    </w:p>
    <w:p w14:paraId="0DE55832" w14:textId="77777777" w:rsidR="00C11988" w:rsidRPr="00C11988" w:rsidRDefault="00C11988" w:rsidP="007459DB">
      <w:pPr>
        <w:pStyle w:val="AIBodyText"/>
        <w:rPr>
          <w:color w:val="auto"/>
          <w:lang w:val="en-US"/>
        </w:rPr>
      </w:pPr>
    </w:p>
    <w:p w14:paraId="31555E13" w14:textId="5912E0D5" w:rsidR="007A0DD1" w:rsidRDefault="005D471C" w:rsidP="007459DB">
      <w:pPr>
        <w:pStyle w:val="AIBodyText"/>
        <w:rPr>
          <w:color w:val="auto"/>
        </w:rPr>
      </w:pPr>
      <w:r>
        <w:rPr>
          <w:color w:val="auto"/>
        </w:rPr>
        <w:t xml:space="preserve">In addition, there </w:t>
      </w:r>
      <w:r w:rsidR="00911C69">
        <w:rPr>
          <w:color w:val="auto"/>
        </w:rPr>
        <w:t xml:space="preserve">is no formalized process by which </w:t>
      </w:r>
      <w:r>
        <w:rPr>
          <w:color w:val="auto"/>
        </w:rPr>
        <w:t xml:space="preserve">the federal judiciary is to be involved in this mechanism, in order to fully address the cycle of impunity and ensure follow up on cases where women have been falsely accused based on confessions extracted under torture, or where judges have ordered investigations arising from torture allegations. </w:t>
      </w:r>
      <w:r w:rsidR="00911C69">
        <w:rPr>
          <w:color w:val="auto"/>
        </w:rPr>
        <w:t xml:space="preserve"> </w:t>
      </w:r>
      <w:r>
        <w:rPr>
          <w:color w:val="auto"/>
        </w:rPr>
        <w:t>I</w:t>
      </w:r>
      <w:r w:rsidR="00DD28FB" w:rsidRPr="007459DB">
        <w:rPr>
          <w:color w:val="auto"/>
        </w:rPr>
        <w:t xml:space="preserve">ndependent psychologists and medical experts on torture </w:t>
      </w:r>
      <w:r>
        <w:rPr>
          <w:color w:val="auto"/>
        </w:rPr>
        <w:t>are also missing from the mechanism.</w:t>
      </w:r>
      <w:r w:rsidR="00911C69">
        <w:rPr>
          <w:color w:val="auto"/>
        </w:rPr>
        <w:t xml:space="preserve"> </w:t>
      </w:r>
      <w:r w:rsidR="00BA351C">
        <w:rPr>
          <w:color w:val="auto"/>
        </w:rPr>
        <w:t>Furthermore</w:t>
      </w:r>
      <w:r w:rsidR="00911C69">
        <w:rPr>
          <w:color w:val="auto"/>
        </w:rPr>
        <w:t xml:space="preserve">, </w:t>
      </w:r>
      <w:r w:rsidR="00752B84">
        <w:rPr>
          <w:color w:val="auto"/>
        </w:rPr>
        <w:t>des</w:t>
      </w:r>
      <w:r w:rsidR="00BA351C">
        <w:rPr>
          <w:color w:val="auto"/>
        </w:rPr>
        <w:t xml:space="preserve">pite the fact that the body is designed to propose public policy to prevent and combat torture, to date it has not carried out any actions in line with this goal, such as communicating on the issue with the Federal Police, Army and Navy in regards to the oversight measures </w:t>
      </w:r>
      <w:r>
        <w:rPr>
          <w:color w:val="auto"/>
        </w:rPr>
        <w:t>in place</w:t>
      </w:r>
      <w:r w:rsidR="00BA351C">
        <w:rPr>
          <w:color w:val="auto"/>
        </w:rPr>
        <w:t xml:space="preserve"> on this issue. </w:t>
      </w:r>
      <w:r w:rsidR="00016CA6">
        <w:rPr>
          <w:color w:val="auto"/>
        </w:rPr>
        <w:t xml:space="preserve"> </w:t>
      </w:r>
      <w:r w:rsidR="00C61C82">
        <w:rPr>
          <w:color w:val="auto"/>
        </w:rPr>
        <w:t xml:space="preserve">Finally, when Amnesty International spoke to the Special Unit on Torture of the PGR it was not aware of this mechanism, suggesting a lack of coordination within the PGR. </w:t>
      </w:r>
    </w:p>
    <w:p w14:paraId="6ED70AA3" w14:textId="4AC0041A" w:rsidR="00C11988" w:rsidRDefault="00C11988" w:rsidP="007459DB">
      <w:pPr>
        <w:pStyle w:val="AIBodyText"/>
        <w:rPr>
          <w:color w:val="auto"/>
        </w:rPr>
      </w:pPr>
      <w:r w:rsidRPr="00C11988">
        <w:rPr>
          <w:color w:val="auto"/>
        </w:rPr>
        <w:t>This mechanism presents an important opportunity to make advances on the issue of torture of women. It can function as a task force that works to accelerate a number of issues, such as the rapid deployment of medical and psychological experts in cases where women denounce sexual violence and the coordination of efforts to investigate possible perpetrators. If the government is serious about this mechanism, it must ensure it has adequate resources, all relevant institutions fully collaborate with it and its decisions are adequately followed up by those who must implement them.</w:t>
      </w:r>
    </w:p>
    <w:p w14:paraId="21858B62" w14:textId="48791159" w:rsidR="002D7290" w:rsidRPr="00441C21" w:rsidRDefault="002B2B76" w:rsidP="002D7290">
      <w:pPr>
        <w:pStyle w:val="AITitle-Numbered"/>
        <w:numPr>
          <w:ilvl w:val="0"/>
          <w:numId w:val="0"/>
        </w:numPr>
      </w:pPr>
      <w:r w:rsidRPr="00016CA6">
        <w:lastRenderedPageBreak/>
        <w:t xml:space="preserve">6. </w:t>
      </w:r>
      <w:r w:rsidR="00FA5D47" w:rsidRPr="00016CA6">
        <w:t xml:space="preserve">Conclusions </w:t>
      </w:r>
      <w:r w:rsidR="002D7290" w:rsidRPr="00016CA6">
        <w:t>and recommendations</w:t>
      </w:r>
    </w:p>
    <w:p w14:paraId="7977F2EA" w14:textId="3F2E490D" w:rsidR="00EC2A2A" w:rsidRDefault="00FA5D47" w:rsidP="00EC2A2A">
      <w:pPr>
        <w:pStyle w:val="AIBodyText"/>
        <w:rPr>
          <w:lang w:eastAsia="en-GB"/>
        </w:rPr>
      </w:pPr>
      <w:r w:rsidRPr="00441C21">
        <w:rPr>
          <w:color w:val="auto"/>
        </w:rPr>
        <w:t xml:space="preserve">The Mexican authorities face an urgent challenge. The torture and </w:t>
      </w:r>
      <w:r w:rsidRPr="00B212A3">
        <w:rPr>
          <w:color w:val="auto"/>
        </w:rPr>
        <w:t>other ill-treatment of women, including sexual violence, during arrest and detention is a human rights scandal that has been shrouded in silence by flawed</w:t>
      </w:r>
      <w:r w:rsidRPr="00C3788D">
        <w:rPr>
          <w:color w:val="auto"/>
        </w:rPr>
        <w:t xml:space="preserve"> </w:t>
      </w:r>
      <w:r w:rsidR="00EC2A2A" w:rsidRPr="008547E2">
        <w:rPr>
          <w:color w:val="auto"/>
        </w:rPr>
        <w:t xml:space="preserve">investigations and the </w:t>
      </w:r>
      <w:r w:rsidRPr="00441C21">
        <w:rPr>
          <w:color w:val="auto"/>
        </w:rPr>
        <w:t>almost total impunity enjoyed by</w:t>
      </w:r>
      <w:r w:rsidR="00EC2A2A" w:rsidRPr="008547E2">
        <w:rPr>
          <w:color w:val="auto"/>
        </w:rPr>
        <w:t xml:space="preserve"> perpetrators</w:t>
      </w:r>
      <w:r w:rsidRPr="00441C21">
        <w:rPr>
          <w:color w:val="auto"/>
        </w:rPr>
        <w:t>. The authorities must take urgent steps to address and prevent these grave human rights violations,</w:t>
      </w:r>
      <w:r w:rsidR="008547E2">
        <w:rPr>
          <w:color w:val="auto"/>
        </w:rPr>
        <w:t xml:space="preserve"> through</w:t>
      </w:r>
      <w:r w:rsidRPr="00441C21">
        <w:rPr>
          <w:color w:val="auto"/>
        </w:rPr>
        <w:t xml:space="preserve"> improved</w:t>
      </w:r>
      <w:r w:rsidR="00EC2A2A" w:rsidRPr="008547E2">
        <w:rPr>
          <w:color w:val="auto"/>
        </w:rPr>
        <w:t xml:space="preserve"> oversight, monitoring and accountability</w:t>
      </w:r>
      <w:r w:rsidRPr="00441C21">
        <w:rPr>
          <w:color w:val="auto"/>
        </w:rPr>
        <w:t xml:space="preserve">, </w:t>
      </w:r>
      <w:r w:rsidR="00EC2A2A" w:rsidRPr="008547E2">
        <w:rPr>
          <w:color w:val="auto"/>
        </w:rPr>
        <w:t xml:space="preserve">effective and efficient coordination of different areas of the </w:t>
      </w:r>
      <w:r w:rsidRPr="00441C21">
        <w:rPr>
          <w:color w:val="auto"/>
        </w:rPr>
        <w:t>s</w:t>
      </w:r>
      <w:r w:rsidRPr="008547E2">
        <w:rPr>
          <w:color w:val="auto"/>
        </w:rPr>
        <w:t>tate</w:t>
      </w:r>
      <w:r w:rsidRPr="00441C21">
        <w:rPr>
          <w:color w:val="auto"/>
        </w:rPr>
        <w:t xml:space="preserve">, improved data collection and, above all, a clear commitment </w:t>
      </w:r>
      <w:r w:rsidR="00EC2A2A" w:rsidRPr="008547E2">
        <w:rPr>
          <w:color w:val="auto"/>
        </w:rPr>
        <w:t>to prioritize this issue</w:t>
      </w:r>
      <w:r w:rsidRPr="00441C21">
        <w:rPr>
          <w:color w:val="auto"/>
        </w:rPr>
        <w:t xml:space="preserve"> ending torture and other ill-treatment of women by agents of the state.</w:t>
      </w:r>
      <w:r w:rsidR="000A2143">
        <w:rPr>
          <w:color w:val="auto"/>
        </w:rPr>
        <w:t xml:space="preserve"> </w:t>
      </w:r>
      <w:r w:rsidR="00644A33">
        <w:rPr>
          <w:color w:val="auto"/>
        </w:rPr>
        <w:t xml:space="preserve">Given the bindings obligations on the Mexican state in regards to these issues, </w:t>
      </w:r>
      <w:r w:rsidRPr="00441C21">
        <w:rPr>
          <w:lang w:eastAsia="en-GB"/>
        </w:rPr>
        <w:t>Amnesty International r</w:t>
      </w:r>
      <w:r w:rsidR="00644A33">
        <w:rPr>
          <w:lang w:eastAsia="en-GB"/>
        </w:rPr>
        <w:t>ecommends:</w:t>
      </w:r>
    </w:p>
    <w:p w14:paraId="301AE673" w14:textId="77777777" w:rsidR="00644A33" w:rsidRPr="008547E2" w:rsidRDefault="00644A33" w:rsidP="00EC2A2A">
      <w:pPr>
        <w:pStyle w:val="AIBodyText"/>
        <w:rPr>
          <w:lang w:eastAsia="en-GB"/>
        </w:rPr>
      </w:pPr>
    </w:p>
    <w:p w14:paraId="1B40ECDF" w14:textId="77777777" w:rsidR="002D7290" w:rsidRPr="00336478" w:rsidRDefault="002D7290" w:rsidP="002D7290">
      <w:pPr>
        <w:rPr>
          <w:rFonts w:asciiTheme="minorHAnsi" w:hAnsiTheme="minorHAnsi"/>
          <w:color w:val="auto"/>
          <w:sz w:val="18"/>
          <w:lang w:val="en-GB"/>
        </w:rPr>
      </w:pPr>
      <w:r w:rsidRPr="00336478">
        <w:rPr>
          <w:rFonts w:asciiTheme="minorHAnsi" w:hAnsiTheme="minorHAnsi"/>
          <w:color w:val="auto"/>
          <w:sz w:val="18"/>
          <w:lang w:val="en-GB"/>
        </w:rPr>
        <w:t xml:space="preserve">To the President:  </w:t>
      </w:r>
    </w:p>
    <w:p w14:paraId="24CBD851" w14:textId="77777777" w:rsidR="002D7290" w:rsidRPr="00336478" w:rsidRDefault="002D7290" w:rsidP="002D7290">
      <w:pPr>
        <w:rPr>
          <w:rFonts w:asciiTheme="minorHAnsi" w:hAnsiTheme="minorHAnsi"/>
          <w:color w:val="auto"/>
          <w:sz w:val="18"/>
          <w:lang w:val="en-GB"/>
        </w:rPr>
      </w:pPr>
    </w:p>
    <w:p w14:paraId="3B3662D5" w14:textId="52CDCC3C" w:rsidR="002D7290" w:rsidRPr="00336478" w:rsidRDefault="00331E64" w:rsidP="002D7290">
      <w:pPr>
        <w:pStyle w:val="ListParagraph"/>
        <w:numPr>
          <w:ilvl w:val="2"/>
          <w:numId w:val="11"/>
        </w:numPr>
        <w:rPr>
          <w:rFonts w:asciiTheme="minorHAnsi" w:eastAsiaTheme="minorEastAsia" w:hAnsiTheme="minorHAnsi" w:cs="Arial"/>
          <w:sz w:val="18"/>
          <w:szCs w:val="20"/>
          <w:lang w:val="en-GB" w:eastAsia="en-US"/>
        </w:rPr>
      </w:pPr>
      <w:r w:rsidRPr="00336478">
        <w:rPr>
          <w:rFonts w:asciiTheme="minorHAnsi" w:eastAsiaTheme="minorEastAsia" w:hAnsiTheme="minorHAnsi" w:cs="Arial"/>
          <w:sz w:val="18"/>
          <w:szCs w:val="20"/>
          <w:lang w:val="en-GB" w:eastAsia="en-US"/>
        </w:rPr>
        <w:t xml:space="preserve">Order </w:t>
      </w:r>
      <w:r w:rsidR="002D7290" w:rsidRPr="00336478">
        <w:rPr>
          <w:rFonts w:asciiTheme="minorHAnsi" w:eastAsiaTheme="minorEastAsia" w:hAnsiTheme="minorHAnsi" w:cs="Arial"/>
          <w:sz w:val="18"/>
          <w:szCs w:val="20"/>
          <w:lang w:val="en-GB" w:eastAsia="en-US"/>
        </w:rPr>
        <w:t xml:space="preserve">the prompt withdrawal of the armed forces from public security tasks, for which they are </w:t>
      </w:r>
      <w:r w:rsidR="00FA5D47" w:rsidRPr="00336478">
        <w:rPr>
          <w:rFonts w:asciiTheme="minorHAnsi" w:eastAsiaTheme="minorEastAsia" w:hAnsiTheme="minorHAnsi" w:cs="Arial"/>
          <w:sz w:val="18"/>
          <w:szCs w:val="20"/>
          <w:lang w:val="en-GB" w:eastAsia="en-US"/>
        </w:rPr>
        <w:t xml:space="preserve">neither </w:t>
      </w:r>
      <w:r w:rsidR="002D7290" w:rsidRPr="00336478">
        <w:rPr>
          <w:rFonts w:asciiTheme="minorHAnsi" w:eastAsiaTheme="minorEastAsia" w:hAnsiTheme="minorHAnsi" w:cs="Arial"/>
          <w:sz w:val="18"/>
          <w:szCs w:val="20"/>
          <w:lang w:val="en-GB" w:eastAsia="en-US"/>
        </w:rPr>
        <w:t xml:space="preserve">trained nor accountable. </w:t>
      </w:r>
    </w:p>
    <w:p w14:paraId="27F57B98" w14:textId="2445F867" w:rsidR="003C0E46" w:rsidRPr="00336478" w:rsidRDefault="002D7290" w:rsidP="003C0E46">
      <w:pPr>
        <w:pStyle w:val="ListParagraph"/>
        <w:numPr>
          <w:ilvl w:val="2"/>
          <w:numId w:val="11"/>
        </w:numPr>
        <w:rPr>
          <w:rFonts w:asciiTheme="minorHAnsi" w:eastAsiaTheme="minorEastAsia" w:hAnsiTheme="minorHAnsi" w:cs="Arial"/>
          <w:sz w:val="18"/>
          <w:szCs w:val="20"/>
          <w:lang w:val="en-GB" w:eastAsia="en-US"/>
        </w:rPr>
      </w:pPr>
      <w:r w:rsidRPr="00336478">
        <w:rPr>
          <w:rFonts w:asciiTheme="minorHAnsi" w:eastAsiaTheme="minorEastAsia" w:hAnsiTheme="minorHAnsi" w:cs="Arial"/>
          <w:sz w:val="18"/>
          <w:szCs w:val="20"/>
          <w:lang w:val="en-GB" w:eastAsia="en-US"/>
        </w:rPr>
        <w:t xml:space="preserve">Publicly recognize the magnitude of the problem of torture and </w:t>
      </w:r>
      <w:r w:rsidR="00F06225" w:rsidRPr="00336478">
        <w:rPr>
          <w:rFonts w:asciiTheme="minorHAnsi" w:eastAsiaTheme="minorEastAsia" w:hAnsiTheme="minorHAnsi" w:cs="Arial"/>
          <w:sz w:val="18"/>
          <w:szCs w:val="20"/>
          <w:lang w:val="en-GB" w:eastAsia="en-US"/>
        </w:rPr>
        <w:t xml:space="preserve">other </w:t>
      </w:r>
      <w:r w:rsidRPr="00336478">
        <w:rPr>
          <w:rFonts w:asciiTheme="minorHAnsi" w:eastAsiaTheme="minorEastAsia" w:hAnsiTheme="minorHAnsi" w:cs="Arial"/>
          <w:sz w:val="18"/>
          <w:szCs w:val="20"/>
          <w:lang w:val="en-GB" w:eastAsia="en-US"/>
        </w:rPr>
        <w:t>ill-treatment in Mexi</w:t>
      </w:r>
      <w:r w:rsidR="00644A33" w:rsidRPr="00336478">
        <w:rPr>
          <w:rFonts w:asciiTheme="minorHAnsi" w:eastAsiaTheme="minorEastAsia" w:hAnsiTheme="minorHAnsi" w:cs="Arial"/>
          <w:sz w:val="18"/>
          <w:szCs w:val="20"/>
          <w:lang w:val="en-GB" w:eastAsia="en-US"/>
        </w:rPr>
        <w:t>co, in particular the use of sexual violence</w:t>
      </w:r>
      <w:r w:rsidRPr="00336478">
        <w:rPr>
          <w:rFonts w:asciiTheme="minorHAnsi" w:eastAsiaTheme="minorEastAsia" w:hAnsiTheme="minorHAnsi" w:cs="Arial"/>
          <w:sz w:val="18"/>
          <w:szCs w:val="20"/>
          <w:lang w:val="en-GB" w:eastAsia="en-US"/>
        </w:rPr>
        <w:t xml:space="preserve"> </w:t>
      </w:r>
      <w:r w:rsidR="00644A33" w:rsidRPr="00336478">
        <w:rPr>
          <w:rFonts w:asciiTheme="minorHAnsi" w:eastAsiaTheme="minorEastAsia" w:hAnsiTheme="minorHAnsi" w:cs="Arial"/>
          <w:sz w:val="18"/>
          <w:szCs w:val="20"/>
          <w:lang w:val="en-GB" w:eastAsia="en-US"/>
        </w:rPr>
        <w:t>against women</w:t>
      </w:r>
      <w:r w:rsidRPr="00336478">
        <w:rPr>
          <w:rFonts w:asciiTheme="minorHAnsi" w:eastAsiaTheme="minorEastAsia" w:hAnsiTheme="minorHAnsi" w:cs="Arial"/>
          <w:sz w:val="18"/>
          <w:szCs w:val="20"/>
          <w:lang w:val="en-GB" w:eastAsia="en-US"/>
        </w:rPr>
        <w:t>, and send a clear message that these a</w:t>
      </w:r>
      <w:r w:rsidR="00607173" w:rsidRPr="00336478">
        <w:rPr>
          <w:rFonts w:asciiTheme="minorHAnsi" w:eastAsiaTheme="minorEastAsia" w:hAnsiTheme="minorHAnsi" w:cs="Arial"/>
          <w:sz w:val="18"/>
          <w:szCs w:val="20"/>
          <w:lang w:val="en-GB" w:eastAsia="en-US"/>
        </w:rPr>
        <w:t>cts will no longer be tolerated.</w:t>
      </w:r>
    </w:p>
    <w:p w14:paraId="3E1B7163" w14:textId="59B4D933" w:rsidR="00503E13" w:rsidRPr="00336478" w:rsidRDefault="00503E13" w:rsidP="003C0E46">
      <w:pPr>
        <w:pStyle w:val="ListParagraph"/>
        <w:numPr>
          <w:ilvl w:val="2"/>
          <w:numId w:val="11"/>
        </w:numPr>
        <w:rPr>
          <w:rFonts w:asciiTheme="minorHAnsi" w:eastAsiaTheme="minorEastAsia" w:hAnsiTheme="minorHAnsi" w:cs="Arial"/>
          <w:sz w:val="18"/>
          <w:szCs w:val="20"/>
          <w:lang w:val="en-GB" w:eastAsia="en-US"/>
        </w:rPr>
      </w:pPr>
      <w:r w:rsidRPr="00336478">
        <w:rPr>
          <w:rFonts w:asciiTheme="minorHAnsi" w:eastAsiaTheme="minorEastAsia" w:hAnsiTheme="minorHAnsi" w:cs="Arial"/>
          <w:sz w:val="18"/>
          <w:szCs w:val="20"/>
          <w:lang w:val="en-GB" w:eastAsia="en-US"/>
        </w:rPr>
        <w:t>Make official medical forensic experts independent of the offices of the Attorneys Gene</w:t>
      </w:r>
      <w:r w:rsidR="00644A33" w:rsidRPr="00336478">
        <w:rPr>
          <w:rFonts w:asciiTheme="minorHAnsi" w:eastAsiaTheme="minorEastAsia" w:hAnsiTheme="minorHAnsi" w:cs="Arial"/>
          <w:sz w:val="18"/>
          <w:szCs w:val="20"/>
          <w:lang w:val="en-GB" w:eastAsia="en-US"/>
        </w:rPr>
        <w:t>ral at federal and state level.</w:t>
      </w:r>
    </w:p>
    <w:p w14:paraId="12D829FA" w14:textId="77777777" w:rsidR="002D7290" w:rsidRPr="00336478" w:rsidRDefault="002D7290" w:rsidP="002D7290">
      <w:pPr>
        <w:pStyle w:val="ListParagraph"/>
        <w:ind w:left="2160"/>
        <w:rPr>
          <w:rFonts w:asciiTheme="minorHAnsi" w:eastAsiaTheme="minorEastAsia" w:hAnsiTheme="minorHAnsi" w:cs="Arial"/>
          <w:sz w:val="18"/>
          <w:szCs w:val="20"/>
          <w:lang w:val="en-GB" w:eastAsia="en-US"/>
        </w:rPr>
      </w:pPr>
    </w:p>
    <w:p w14:paraId="09CF15E5" w14:textId="77777777" w:rsidR="002D7290" w:rsidRPr="00336478" w:rsidRDefault="002D7290" w:rsidP="002D7290">
      <w:pPr>
        <w:rPr>
          <w:rFonts w:asciiTheme="minorHAnsi" w:hAnsiTheme="minorHAnsi"/>
          <w:color w:val="auto"/>
          <w:sz w:val="18"/>
          <w:lang w:val="en-GB"/>
        </w:rPr>
      </w:pPr>
      <w:r w:rsidRPr="00336478">
        <w:rPr>
          <w:rFonts w:asciiTheme="minorHAnsi" w:hAnsiTheme="minorHAnsi"/>
          <w:color w:val="auto"/>
          <w:sz w:val="18"/>
          <w:lang w:val="en-GB"/>
        </w:rPr>
        <w:t>To the Ministry of the Interior:</w:t>
      </w:r>
    </w:p>
    <w:p w14:paraId="4EDDBE9E" w14:textId="3F8F025C" w:rsidR="00C11988" w:rsidRPr="00336478" w:rsidRDefault="00C11988" w:rsidP="00C11988">
      <w:pPr>
        <w:pStyle w:val="ListParagraph"/>
        <w:numPr>
          <w:ilvl w:val="2"/>
          <w:numId w:val="11"/>
        </w:numPr>
        <w:rPr>
          <w:rFonts w:asciiTheme="minorHAnsi" w:eastAsiaTheme="minorEastAsia" w:hAnsiTheme="minorHAnsi" w:cs="Arial"/>
          <w:sz w:val="18"/>
          <w:szCs w:val="20"/>
          <w:lang w:val="en-GB" w:eastAsia="en-US"/>
        </w:rPr>
      </w:pPr>
      <w:r w:rsidRPr="00336478">
        <w:rPr>
          <w:rFonts w:asciiTheme="minorHAnsi" w:eastAsiaTheme="minorEastAsia" w:hAnsiTheme="minorHAnsi" w:cs="Arial"/>
          <w:sz w:val="18"/>
          <w:szCs w:val="20"/>
          <w:lang w:val="en-GB" w:eastAsia="en-US"/>
        </w:rPr>
        <w:t xml:space="preserve">Strengthen the existing </w:t>
      </w:r>
      <w:r>
        <w:rPr>
          <w:rFonts w:asciiTheme="minorHAnsi" w:eastAsiaTheme="minorEastAsia" w:hAnsiTheme="minorHAnsi" w:cs="Arial"/>
          <w:sz w:val="18"/>
          <w:szCs w:val="20"/>
          <w:lang w:val="en-GB" w:eastAsia="en-US"/>
        </w:rPr>
        <w:t>“</w:t>
      </w:r>
      <w:r w:rsidRPr="00336478">
        <w:rPr>
          <w:rFonts w:asciiTheme="minorHAnsi" w:eastAsiaTheme="minorEastAsia" w:hAnsiTheme="minorHAnsi" w:cs="Arial"/>
          <w:sz w:val="18"/>
          <w:szCs w:val="20"/>
          <w:lang w:val="en-GB" w:eastAsia="en-US"/>
        </w:rPr>
        <w:t>Mechanism to Follow up on Cases of Sexual Torture</w:t>
      </w:r>
      <w:r>
        <w:rPr>
          <w:rFonts w:asciiTheme="minorHAnsi" w:eastAsiaTheme="minorEastAsia" w:hAnsiTheme="minorHAnsi" w:cs="Arial"/>
          <w:sz w:val="18"/>
          <w:szCs w:val="20"/>
          <w:lang w:val="en-GB" w:eastAsia="en-US"/>
        </w:rPr>
        <w:t>”</w:t>
      </w:r>
      <w:r w:rsidRPr="00336478" w:rsidDel="00C932A8">
        <w:rPr>
          <w:rFonts w:asciiTheme="minorHAnsi" w:eastAsiaTheme="minorEastAsia" w:hAnsiTheme="minorHAnsi" w:cs="Arial"/>
          <w:sz w:val="18"/>
          <w:szCs w:val="20"/>
          <w:lang w:val="en-GB" w:eastAsia="en-US"/>
        </w:rPr>
        <w:t xml:space="preserve"> </w:t>
      </w:r>
      <w:r w:rsidRPr="00336478">
        <w:rPr>
          <w:rFonts w:asciiTheme="minorHAnsi" w:eastAsiaTheme="minorEastAsia" w:hAnsiTheme="minorHAnsi" w:cs="Arial"/>
          <w:sz w:val="18"/>
          <w:szCs w:val="20"/>
          <w:lang w:val="en-GB" w:eastAsia="en-US"/>
        </w:rPr>
        <w:t xml:space="preserve">convened by CONAVIM by allocating it with the resources necessary and ensuring that all relevant institutions collaborate with it.  </w:t>
      </w:r>
    </w:p>
    <w:p w14:paraId="053C3EB3" w14:textId="77777777" w:rsidR="00C11988" w:rsidRDefault="00127506" w:rsidP="00C11988">
      <w:pPr>
        <w:pStyle w:val="ListParagraph"/>
        <w:numPr>
          <w:ilvl w:val="2"/>
          <w:numId w:val="11"/>
        </w:numPr>
        <w:rPr>
          <w:rFonts w:asciiTheme="minorHAnsi" w:eastAsiaTheme="minorEastAsia" w:hAnsiTheme="minorHAnsi" w:cs="Arial"/>
          <w:sz w:val="18"/>
          <w:szCs w:val="20"/>
          <w:lang w:val="en-GB" w:eastAsia="en-US"/>
        </w:rPr>
      </w:pPr>
      <w:r w:rsidRPr="00336478">
        <w:rPr>
          <w:rFonts w:asciiTheme="minorHAnsi" w:eastAsiaTheme="minorEastAsia" w:hAnsiTheme="minorHAnsi" w:cs="Arial"/>
          <w:sz w:val="18"/>
          <w:szCs w:val="20"/>
          <w:lang w:val="en-GB" w:eastAsia="en-US"/>
        </w:rPr>
        <w:t>Make sure the M</w:t>
      </w:r>
      <w:r w:rsidR="002D7290" w:rsidRPr="00336478">
        <w:rPr>
          <w:rFonts w:asciiTheme="minorHAnsi" w:eastAsiaTheme="minorEastAsia" w:hAnsiTheme="minorHAnsi" w:cs="Arial"/>
          <w:sz w:val="18"/>
          <w:szCs w:val="20"/>
          <w:lang w:val="en-GB" w:eastAsia="en-US"/>
        </w:rPr>
        <w:t xml:space="preserve">echanism </w:t>
      </w:r>
      <w:r w:rsidR="005D471C" w:rsidRPr="00336478">
        <w:rPr>
          <w:rFonts w:asciiTheme="minorHAnsi" w:eastAsiaTheme="minorEastAsia" w:hAnsiTheme="minorHAnsi" w:cs="Arial"/>
          <w:sz w:val="18"/>
          <w:szCs w:val="20"/>
          <w:lang w:val="en-GB" w:eastAsia="en-US"/>
        </w:rPr>
        <w:t xml:space="preserve">effectively </w:t>
      </w:r>
      <w:r w:rsidR="002D7290" w:rsidRPr="00336478">
        <w:rPr>
          <w:rFonts w:asciiTheme="minorHAnsi" w:eastAsiaTheme="minorEastAsia" w:hAnsiTheme="minorHAnsi" w:cs="Arial"/>
          <w:sz w:val="18"/>
          <w:szCs w:val="20"/>
          <w:lang w:val="en-GB" w:eastAsia="en-US"/>
        </w:rPr>
        <w:t>coordinates with the judici</w:t>
      </w:r>
      <w:r w:rsidRPr="00336478">
        <w:rPr>
          <w:rFonts w:asciiTheme="minorHAnsi" w:eastAsiaTheme="minorEastAsia" w:hAnsiTheme="minorHAnsi" w:cs="Arial"/>
          <w:sz w:val="18"/>
          <w:szCs w:val="20"/>
          <w:lang w:val="en-GB" w:eastAsia="en-US"/>
        </w:rPr>
        <w:t>ary</w:t>
      </w:r>
      <w:r w:rsidR="00222D4D" w:rsidRPr="00336478">
        <w:rPr>
          <w:rFonts w:asciiTheme="minorHAnsi" w:eastAsiaTheme="minorEastAsia" w:hAnsiTheme="minorHAnsi" w:cs="Arial"/>
          <w:sz w:val="18"/>
          <w:szCs w:val="20"/>
          <w:lang w:val="en-GB" w:eastAsia="en-US"/>
        </w:rPr>
        <w:t xml:space="preserve"> in relation to allegations of torture,</w:t>
      </w:r>
      <w:r w:rsidR="00E019F6" w:rsidRPr="00336478">
        <w:rPr>
          <w:rFonts w:asciiTheme="minorHAnsi" w:eastAsiaTheme="minorEastAsia" w:hAnsiTheme="minorHAnsi" w:cs="Arial"/>
          <w:sz w:val="18"/>
          <w:szCs w:val="20"/>
          <w:lang w:val="en-GB" w:eastAsia="en-US"/>
        </w:rPr>
        <w:t xml:space="preserve"> </w:t>
      </w:r>
      <w:r w:rsidR="0053598F" w:rsidRPr="00336478">
        <w:rPr>
          <w:rFonts w:asciiTheme="minorHAnsi" w:eastAsiaTheme="minorEastAsia" w:hAnsiTheme="minorHAnsi" w:cs="Arial"/>
          <w:sz w:val="18"/>
          <w:szCs w:val="20"/>
          <w:lang w:val="en-GB" w:eastAsia="en-US"/>
        </w:rPr>
        <w:t>while preserving the</w:t>
      </w:r>
      <w:r w:rsidR="00E019F6" w:rsidRPr="00336478">
        <w:rPr>
          <w:rFonts w:asciiTheme="minorHAnsi" w:eastAsiaTheme="minorEastAsia" w:hAnsiTheme="minorHAnsi" w:cs="Arial"/>
          <w:sz w:val="18"/>
          <w:szCs w:val="20"/>
          <w:lang w:val="en-GB" w:eastAsia="en-US"/>
        </w:rPr>
        <w:t xml:space="preserve"> independence of both branches of the </w:t>
      </w:r>
      <w:r w:rsidR="0053598F" w:rsidRPr="00336478">
        <w:rPr>
          <w:rFonts w:asciiTheme="minorHAnsi" w:eastAsiaTheme="minorEastAsia" w:hAnsiTheme="minorHAnsi" w:cs="Arial"/>
          <w:sz w:val="18"/>
          <w:szCs w:val="20"/>
          <w:lang w:val="en-GB" w:eastAsia="en-US"/>
        </w:rPr>
        <w:t>state</w:t>
      </w:r>
      <w:r w:rsidR="002D7290" w:rsidRPr="00336478">
        <w:rPr>
          <w:rFonts w:asciiTheme="minorHAnsi" w:eastAsiaTheme="minorEastAsia" w:hAnsiTheme="minorHAnsi" w:cs="Arial"/>
          <w:sz w:val="18"/>
          <w:szCs w:val="20"/>
          <w:lang w:val="en-GB" w:eastAsia="en-US"/>
        </w:rPr>
        <w:t>.</w:t>
      </w:r>
      <w:r w:rsidR="005D471C" w:rsidRPr="00336478">
        <w:rPr>
          <w:rFonts w:asciiTheme="minorHAnsi" w:eastAsiaTheme="minorEastAsia" w:hAnsiTheme="minorHAnsi" w:cs="Arial"/>
          <w:sz w:val="18"/>
          <w:szCs w:val="20"/>
          <w:lang w:val="en-GB" w:eastAsia="en-US"/>
        </w:rPr>
        <w:t xml:space="preserve"> Where the review of cases confirms that criminal evidence has been extracted under torture or other ill-treatment, ensure the </w:t>
      </w:r>
      <w:r w:rsidRPr="00336478">
        <w:rPr>
          <w:rFonts w:asciiTheme="minorHAnsi" w:eastAsiaTheme="minorEastAsia" w:hAnsiTheme="minorHAnsi" w:cs="Arial"/>
          <w:sz w:val="18"/>
          <w:szCs w:val="20"/>
          <w:lang w:val="en-GB" w:eastAsia="en-US"/>
        </w:rPr>
        <w:t xml:space="preserve">mechanism </w:t>
      </w:r>
      <w:r w:rsidR="00222D4D" w:rsidRPr="00336478">
        <w:rPr>
          <w:rFonts w:asciiTheme="minorHAnsi" w:eastAsiaTheme="minorEastAsia" w:hAnsiTheme="minorHAnsi" w:cs="Arial"/>
          <w:sz w:val="18"/>
          <w:szCs w:val="20"/>
          <w:lang w:val="en-GB" w:eastAsia="en-US"/>
        </w:rPr>
        <w:t xml:space="preserve">outlines recommendations to ensure a fair trial. </w:t>
      </w:r>
    </w:p>
    <w:p w14:paraId="264E198C" w14:textId="088B8D32" w:rsidR="00C11988" w:rsidRPr="00C11988" w:rsidRDefault="00C11988" w:rsidP="005936E5">
      <w:pPr>
        <w:pStyle w:val="ListParagraph"/>
        <w:numPr>
          <w:ilvl w:val="2"/>
          <w:numId w:val="11"/>
        </w:numPr>
        <w:rPr>
          <w:rFonts w:asciiTheme="minorHAnsi" w:eastAsiaTheme="minorEastAsia" w:hAnsiTheme="minorHAnsi" w:cs="Arial"/>
          <w:sz w:val="18"/>
          <w:szCs w:val="20"/>
          <w:lang w:val="en-GB" w:eastAsia="en-US"/>
        </w:rPr>
      </w:pPr>
      <w:r w:rsidRPr="00C11988">
        <w:rPr>
          <w:rFonts w:asciiTheme="minorHAnsi" w:eastAsiaTheme="minorEastAsia" w:hAnsiTheme="minorHAnsi" w:cs="Arial"/>
          <w:sz w:val="18"/>
          <w:szCs w:val="20"/>
          <w:lang w:val="en-GB" w:eastAsia="en-US"/>
        </w:rPr>
        <w:t xml:space="preserve">Ensure the Mechanism accelerates the investigation of allegations of sexual violence as torture or other ill treatment to ensure perpetrators are brought to justice. The Mechanism must have an open mandate to receive cases of sexual violence as torture and implement measures to protect women who report these crimes. </w:t>
      </w:r>
    </w:p>
    <w:p w14:paraId="190B79EE" w14:textId="4EEBCBF3" w:rsidR="002D7290" w:rsidRPr="00336478" w:rsidRDefault="00222D4D" w:rsidP="002D7290">
      <w:pPr>
        <w:pStyle w:val="ListParagraph"/>
        <w:numPr>
          <w:ilvl w:val="2"/>
          <w:numId w:val="11"/>
        </w:numPr>
        <w:rPr>
          <w:rFonts w:asciiTheme="minorHAnsi" w:eastAsiaTheme="minorEastAsia" w:hAnsiTheme="minorHAnsi" w:cs="Arial"/>
          <w:sz w:val="18"/>
          <w:szCs w:val="20"/>
          <w:lang w:val="en-GB" w:eastAsia="en-US"/>
        </w:rPr>
      </w:pPr>
      <w:r w:rsidRPr="00336478">
        <w:rPr>
          <w:rFonts w:asciiTheme="minorHAnsi" w:eastAsiaTheme="minorEastAsia" w:hAnsiTheme="minorHAnsi" w:cs="Arial"/>
          <w:sz w:val="18"/>
          <w:szCs w:val="20"/>
          <w:lang w:val="en-GB" w:eastAsia="en-US"/>
        </w:rPr>
        <w:t xml:space="preserve">Include measures for </w:t>
      </w:r>
      <w:r w:rsidR="00644A33" w:rsidRPr="00336478">
        <w:rPr>
          <w:rFonts w:asciiTheme="minorHAnsi" w:eastAsiaTheme="minorEastAsia" w:hAnsiTheme="minorHAnsi" w:cs="Arial"/>
          <w:sz w:val="18"/>
          <w:szCs w:val="20"/>
          <w:lang w:val="en-GB" w:eastAsia="en-US"/>
        </w:rPr>
        <w:t>rapid deployment of medical and psychological experts to those</w:t>
      </w:r>
      <w:r w:rsidRPr="00336478">
        <w:rPr>
          <w:rFonts w:asciiTheme="minorHAnsi" w:eastAsiaTheme="minorEastAsia" w:hAnsiTheme="minorHAnsi" w:cs="Arial"/>
          <w:sz w:val="18"/>
          <w:szCs w:val="20"/>
          <w:lang w:val="en-GB" w:eastAsia="en-US"/>
        </w:rPr>
        <w:t xml:space="preserve"> women</w:t>
      </w:r>
      <w:r w:rsidR="00644A33" w:rsidRPr="00336478">
        <w:rPr>
          <w:rFonts w:asciiTheme="minorHAnsi" w:eastAsiaTheme="minorEastAsia" w:hAnsiTheme="minorHAnsi" w:cs="Arial"/>
          <w:sz w:val="18"/>
          <w:szCs w:val="20"/>
          <w:lang w:val="en-GB" w:eastAsia="en-US"/>
        </w:rPr>
        <w:t xml:space="preserve"> that allege</w:t>
      </w:r>
      <w:r w:rsidRPr="00336478">
        <w:rPr>
          <w:rFonts w:asciiTheme="minorHAnsi" w:eastAsiaTheme="minorEastAsia" w:hAnsiTheme="minorHAnsi" w:cs="Arial"/>
          <w:sz w:val="18"/>
          <w:szCs w:val="20"/>
          <w:lang w:val="en-GB" w:eastAsia="en-US"/>
        </w:rPr>
        <w:t xml:space="preserve"> sexual violence as</w:t>
      </w:r>
      <w:r w:rsidR="00F06225" w:rsidRPr="00336478">
        <w:rPr>
          <w:rFonts w:asciiTheme="minorHAnsi" w:eastAsiaTheme="minorEastAsia" w:hAnsiTheme="minorHAnsi" w:cs="Arial"/>
          <w:sz w:val="18"/>
          <w:szCs w:val="20"/>
          <w:lang w:val="en-GB" w:eastAsia="en-US"/>
        </w:rPr>
        <w:t xml:space="preserve"> a form of</w:t>
      </w:r>
      <w:r w:rsidR="00644A33" w:rsidRPr="00336478">
        <w:rPr>
          <w:rFonts w:asciiTheme="minorHAnsi" w:eastAsiaTheme="minorEastAsia" w:hAnsiTheme="minorHAnsi" w:cs="Arial"/>
          <w:sz w:val="18"/>
          <w:szCs w:val="20"/>
          <w:lang w:val="en-GB" w:eastAsia="en-US"/>
        </w:rPr>
        <w:t xml:space="preserve"> torture </w:t>
      </w:r>
      <w:r w:rsidR="00F06225" w:rsidRPr="00336478">
        <w:rPr>
          <w:rFonts w:asciiTheme="minorHAnsi" w:eastAsiaTheme="minorEastAsia" w:hAnsiTheme="minorHAnsi" w:cs="Arial"/>
          <w:sz w:val="18"/>
          <w:szCs w:val="20"/>
          <w:lang w:val="en-GB" w:eastAsia="en-US"/>
        </w:rPr>
        <w:t>or other</w:t>
      </w:r>
      <w:r w:rsidR="00644A33" w:rsidRPr="00336478">
        <w:rPr>
          <w:rFonts w:asciiTheme="minorHAnsi" w:eastAsiaTheme="minorEastAsia" w:hAnsiTheme="minorHAnsi" w:cs="Arial"/>
          <w:sz w:val="18"/>
          <w:szCs w:val="20"/>
          <w:lang w:val="en-GB" w:eastAsia="en-US"/>
        </w:rPr>
        <w:t xml:space="preserve"> ill-treatment. </w:t>
      </w:r>
    </w:p>
    <w:p w14:paraId="68516837" w14:textId="4DA0211A" w:rsidR="002D7290" w:rsidRDefault="00644A33" w:rsidP="002D7290">
      <w:pPr>
        <w:pStyle w:val="ListParagraph"/>
        <w:numPr>
          <w:ilvl w:val="2"/>
          <w:numId w:val="11"/>
        </w:numPr>
        <w:rPr>
          <w:rFonts w:asciiTheme="minorHAnsi" w:eastAsiaTheme="minorEastAsia" w:hAnsiTheme="minorHAnsi" w:cs="Arial"/>
          <w:sz w:val="18"/>
          <w:szCs w:val="20"/>
          <w:lang w:val="en-GB" w:eastAsia="en-US"/>
        </w:rPr>
      </w:pPr>
      <w:r w:rsidRPr="00336478">
        <w:rPr>
          <w:rFonts w:asciiTheme="minorHAnsi" w:eastAsiaTheme="minorEastAsia" w:hAnsiTheme="minorHAnsi" w:cs="Arial"/>
          <w:sz w:val="18"/>
          <w:szCs w:val="20"/>
          <w:lang w:val="en-GB" w:eastAsia="en-US"/>
        </w:rPr>
        <w:t>Establish</w:t>
      </w:r>
      <w:r w:rsidR="002D7290" w:rsidRPr="00336478">
        <w:rPr>
          <w:rFonts w:asciiTheme="minorHAnsi" w:eastAsiaTheme="minorEastAsia" w:hAnsiTheme="minorHAnsi" w:cs="Arial"/>
          <w:sz w:val="18"/>
          <w:szCs w:val="20"/>
          <w:lang w:val="en-GB" w:eastAsia="en-US"/>
        </w:rPr>
        <w:t xml:space="preserve"> </w:t>
      </w:r>
      <w:r w:rsidR="001E4EE1" w:rsidRPr="00336478">
        <w:rPr>
          <w:rFonts w:asciiTheme="minorHAnsi" w:eastAsiaTheme="minorEastAsia" w:hAnsiTheme="minorHAnsi" w:cs="Arial"/>
          <w:sz w:val="18"/>
          <w:szCs w:val="20"/>
          <w:lang w:val="en-GB" w:eastAsia="en-US"/>
        </w:rPr>
        <w:t>accountability</w:t>
      </w:r>
      <w:r w:rsidRPr="00336478">
        <w:rPr>
          <w:rFonts w:asciiTheme="minorHAnsi" w:eastAsiaTheme="minorEastAsia" w:hAnsiTheme="minorHAnsi" w:cs="Arial"/>
          <w:sz w:val="18"/>
          <w:szCs w:val="20"/>
          <w:lang w:val="en-GB" w:eastAsia="en-US"/>
        </w:rPr>
        <w:t xml:space="preserve"> measures for the mechanism with full participation of civil society and in</w:t>
      </w:r>
      <w:r w:rsidR="00F06225" w:rsidRPr="00336478">
        <w:rPr>
          <w:rFonts w:asciiTheme="minorHAnsi" w:eastAsiaTheme="minorEastAsia" w:hAnsiTheme="minorHAnsi" w:cs="Arial"/>
          <w:sz w:val="18"/>
          <w:szCs w:val="20"/>
          <w:lang w:val="en-GB" w:eastAsia="en-US"/>
        </w:rPr>
        <w:t>dependent experts on torture or</w:t>
      </w:r>
      <w:r w:rsidRPr="00336478">
        <w:rPr>
          <w:rFonts w:asciiTheme="minorHAnsi" w:eastAsiaTheme="minorEastAsia" w:hAnsiTheme="minorHAnsi" w:cs="Arial"/>
          <w:sz w:val="18"/>
          <w:szCs w:val="20"/>
          <w:lang w:val="en-GB" w:eastAsia="en-US"/>
        </w:rPr>
        <w:t xml:space="preserve"> other ill-treatment. </w:t>
      </w:r>
    </w:p>
    <w:p w14:paraId="611B3F5C" w14:textId="77777777" w:rsidR="00C11988" w:rsidRPr="00336478" w:rsidRDefault="00C11988" w:rsidP="00C11988">
      <w:pPr>
        <w:pStyle w:val="ListParagraph"/>
        <w:numPr>
          <w:ilvl w:val="2"/>
          <w:numId w:val="11"/>
        </w:numPr>
        <w:rPr>
          <w:rFonts w:asciiTheme="minorHAnsi" w:eastAsiaTheme="minorEastAsia" w:hAnsiTheme="minorHAnsi" w:cs="Arial"/>
          <w:sz w:val="18"/>
          <w:szCs w:val="20"/>
          <w:lang w:val="en-GB" w:eastAsia="en-US"/>
        </w:rPr>
      </w:pPr>
      <w:r w:rsidRPr="00336478">
        <w:rPr>
          <w:rFonts w:asciiTheme="minorHAnsi" w:eastAsiaTheme="minorEastAsia" w:hAnsiTheme="minorHAnsi" w:cs="Arial"/>
          <w:sz w:val="18"/>
          <w:szCs w:val="20"/>
          <w:lang w:val="en-GB" w:eastAsia="en-US"/>
        </w:rPr>
        <w:lastRenderedPageBreak/>
        <w:t>Carry out exhaustive impact evaluations of all training courses imparted to the police and the armed forces on human rights, especially on women’s rights and gender-based violence.</w:t>
      </w:r>
    </w:p>
    <w:p w14:paraId="1617EE22" w14:textId="77777777" w:rsidR="002D7290" w:rsidRPr="00336478" w:rsidRDefault="002D7290" w:rsidP="002D7290">
      <w:pPr>
        <w:widowControl w:val="0"/>
        <w:suppressAutoHyphens/>
        <w:spacing w:after="246" w:line="240" w:lineRule="atLeast"/>
        <w:ind w:left="2160" w:firstLine="720"/>
        <w:rPr>
          <w:rFonts w:asciiTheme="minorHAnsi" w:hAnsiTheme="minorHAnsi"/>
          <w:color w:val="auto"/>
          <w:sz w:val="18"/>
          <w:lang w:val="en-GB"/>
        </w:rPr>
      </w:pPr>
    </w:p>
    <w:p w14:paraId="2F175443" w14:textId="77777777" w:rsidR="002D7290" w:rsidRPr="00336478" w:rsidRDefault="002D7290" w:rsidP="002D7290">
      <w:pPr>
        <w:widowControl w:val="0"/>
        <w:suppressAutoHyphens/>
        <w:spacing w:after="246" w:line="240" w:lineRule="atLeast"/>
        <w:rPr>
          <w:rFonts w:asciiTheme="minorHAnsi" w:hAnsiTheme="minorHAnsi"/>
          <w:color w:val="auto"/>
          <w:sz w:val="18"/>
          <w:lang w:val="en-GB"/>
        </w:rPr>
      </w:pPr>
      <w:r w:rsidRPr="00336478">
        <w:rPr>
          <w:rFonts w:asciiTheme="minorHAnsi" w:hAnsiTheme="minorHAnsi"/>
          <w:color w:val="auto"/>
          <w:sz w:val="18"/>
          <w:lang w:val="en-GB"/>
        </w:rPr>
        <w:t>To the Federal Police, Army and Navy:</w:t>
      </w:r>
    </w:p>
    <w:p w14:paraId="3386816E" w14:textId="7A7426A5" w:rsidR="002D7290" w:rsidRPr="00336478" w:rsidRDefault="002D7290" w:rsidP="002D7290">
      <w:pPr>
        <w:pStyle w:val="ListParagraph"/>
        <w:numPr>
          <w:ilvl w:val="2"/>
          <w:numId w:val="11"/>
        </w:numPr>
        <w:rPr>
          <w:rFonts w:asciiTheme="minorHAnsi" w:eastAsiaTheme="minorEastAsia" w:hAnsiTheme="minorHAnsi" w:cs="Arial"/>
          <w:sz w:val="18"/>
          <w:szCs w:val="20"/>
          <w:lang w:val="en-GB" w:eastAsia="en-US"/>
        </w:rPr>
      </w:pPr>
      <w:r w:rsidRPr="00336478">
        <w:rPr>
          <w:rFonts w:asciiTheme="minorHAnsi" w:eastAsiaTheme="minorEastAsia" w:hAnsiTheme="minorHAnsi" w:cs="Arial"/>
          <w:sz w:val="18"/>
          <w:szCs w:val="20"/>
          <w:lang w:val="en-GB" w:eastAsia="en-US"/>
        </w:rPr>
        <w:t>Ensure anyon</w:t>
      </w:r>
      <w:r w:rsidR="004B2C15" w:rsidRPr="00336478">
        <w:rPr>
          <w:rFonts w:asciiTheme="minorHAnsi" w:eastAsiaTheme="minorEastAsia" w:hAnsiTheme="minorHAnsi" w:cs="Arial"/>
          <w:sz w:val="18"/>
          <w:szCs w:val="20"/>
          <w:lang w:val="en-GB" w:eastAsia="en-US"/>
        </w:rPr>
        <w:t>e arrested is brought before a</w:t>
      </w:r>
      <w:r w:rsidRPr="00336478">
        <w:rPr>
          <w:rFonts w:asciiTheme="minorHAnsi" w:eastAsiaTheme="minorEastAsia" w:hAnsiTheme="minorHAnsi" w:cs="Arial"/>
          <w:sz w:val="18"/>
          <w:szCs w:val="20"/>
          <w:lang w:val="en-GB" w:eastAsia="en-US"/>
        </w:rPr>
        <w:t xml:space="preserve"> public prosecutor or judge without delay. Criminal suspects should not be presented before the media.</w:t>
      </w:r>
    </w:p>
    <w:p w14:paraId="3ABE7D8B" w14:textId="7D7CAEE2" w:rsidR="00503E13" w:rsidRPr="00336478" w:rsidRDefault="00503E13" w:rsidP="003C0E46">
      <w:pPr>
        <w:pStyle w:val="ListParagraph"/>
        <w:numPr>
          <w:ilvl w:val="2"/>
          <w:numId w:val="11"/>
        </w:numPr>
        <w:rPr>
          <w:rFonts w:asciiTheme="minorHAnsi" w:eastAsiaTheme="minorEastAsia" w:hAnsiTheme="minorHAnsi" w:cs="Arial"/>
          <w:sz w:val="18"/>
          <w:szCs w:val="20"/>
          <w:lang w:val="en-GB" w:eastAsia="en-US"/>
        </w:rPr>
      </w:pPr>
      <w:r w:rsidRPr="00336478">
        <w:rPr>
          <w:rFonts w:asciiTheme="minorHAnsi" w:eastAsiaTheme="minorEastAsia" w:hAnsiTheme="minorHAnsi" w:cs="Arial"/>
          <w:sz w:val="18"/>
          <w:szCs w:val="20"/>
          <w:lang w:val="en-GB" w:eastAsia="en-US"/>
        </w:rPr>
        <w:t xml:space="preserve">Suspend any agents – regardless of rank – suspected of being involved in acts of torture or other ill-treatment, pending impartial and independent investigation and ensure that any public official found to have been directly or indirectly responsible for torture and other ill-treatment is not employed in other public security, prosecutorial or judicial institutions; </w:t>
      </w:r>
    </w:p>
    <w:p w14:paraId="50DC4D8C" w14:textId="1645F746" w:rsidR="002D7290" w:rsidRPr="00336478" w:rsidRDefault="002D7290" w:rsidP="002D7290">
      <w:pPr>
        <w:pStyle w:val="ListParagraph"/>
        <w:numPr>
          <w:ilvl w:val="2"/>
          <w:numId w:val="11"/>
        </w:numPr>
        <w:rPr>
          <w:rFonts w:asciiTheme="minorHAnsi" w:eastAsiaTheme="minorEastAsia" w:hAnsiTheme="minorHAnsi" w:cs="Arial"/>
          <w:sz w:val="18"/>
          <w:szCs w:val="20"/>
          <w:lang w:val="en-GB" w:eastAsia="en-US"/>
        </w:rPr>
      </w:pPr>
      <w:r w:rsidRPr="00336478">
        <w:rPr>
          <w:rFonts w:asciiTheme="minorHAnsi" w:eastAsiaTheme="minorEastAsia" w:hAnsiTheme="minorHAnsi" w:cs="Arial"/>
          <w:sz w:val="18"/>
          <w:szCs w:val="20"/>
          <w:lang w:val="en-GB" w:eastAsia="en-US"/>
        </w:rPr>
        <w:t xml:space="preserve">Strengthen the oversight mechanisms within the </w:t>
      </w:r>
      <w:r w:rsidR="00441C21" w:rsidRPr="00336478">
        <w:rPr>
          <w:rFonts w:asciiTheme="minorHAnsi" w:eastAsiaTheme="minorEastAsia" w:hAnsiTheme="minorHAnsi" w:cs="Arial"/>
          <w:sz w:val="18"/>
          <w:szCs w:val="20"/>
          <w:lang w:val="en-GB" w:eastAsia="en-US"/>
        </w:rPr>
        <w:t xml:space="preserve">armed forces </w:t>
      </w:r>
      <w:r w:rsidRPr="00336478">
        <w:rPr>
          <w:rFonts w:asciiTheme="minorHAnsi" w:eastAsiaTheme="minorEastAsia" w:hAnsiTheme="minorHAnsi" w:cs="Arial"/>
          <w:sz w:val="18"/>
          <w:szCs w:val="20"/>
          <w:lang w:val="en-GB" w:eastAsia="en-US"/>
        </w:rPr>
        <w:t xml:space="preserve">to ensure adequate sanctions. </w:t>
      </w:r>
    </w:p>
    <w:p w14:paraId="2E97E142" w14:textId="77777777" w:rsidR="002D7290" w:rsidRPr="00336478" w:rsidRDefault="002D7290" w:rsidP="002D7290">
      <w:pPr>
        <w:rPr>
          <w:rFonts w:asciiTheme="minorHAnsi" w:hAnsiTheme="minorHAnsi"/>
          <w:color w:val="auto"/>
          <w:sz w:val="18"/>
          <w:lang w:val="en-GB"/>
        </w:rPr>
      </w:pPr>
    </w:p>
    <w:p w14:paraId="13A95BF3" w14:textId="6D624627" w:rsidR="002D7290" w:rsidRPr="00336478" w:rsidRDefault="002D7290" w:rsidP="002D7290">
      <w:pPr>
        <w:rPr>
          <w:rFonts w:asciiTheme="minorHAnsi" w:hAnsiTheme="minorHAnsi"/>
          <w:color w:val="auto"/>
          <w:sz w:val="18"/>
          <w:lang w:val="en-GB"/>
        </w:rPr>
      </w:pPr>
      <w:r w:rsidRPr="00336478">
        <w:rPr>
          <w:rFonts w:asciiTheme="minorHAnsi" w:hAnsiTheme="minorHAnsi"/>
          <w:color w:val="auto"/>
          <w:sz w:val="18"/>
          <w:lang w:val="en-GB"/>
        </w:rPr>
        <w:t xml:space="preserve">To the Federal Council of the </w:t>
      </w:r>
      <w:r w:rsidR="00441C21" w:rsidRPr="00336478">
        <w:rPr>
          <w:rFonts w:asciiTheme="minorHAnsi" w:hAnsiTheme="minorHAnsi"/>
          <w:color w:val="auto"/>
          <w:sz w:val="18"/>
          <w:lang w:val="en-GB"/>
        </w:rPr>
        <w:t>Judiciary</w:t>
      </w:r>
      <w:r w:rsidRPr="00336478">
        <w:rPr>
          <w:rFonts w:asciiTheme="minorHAnsi" w:hAnsiTheme="minorHAnsi"/>
          <w:color w:val="auto"/>
          <w:sz w:val="18"/>
          <w:lang w:val="en-GB"/>
        </w:rPr>
        <w:t xml:space="preserve">:  </w:t>
      </w:r>
    </w:p>
    <w:p w14:paraId="63392AE1" w14:textId="5DCB523D" w:rsidR="002D7290" w:rsidRPr="00336478" w:rsidRDefault="002D7290" w:rsidP="002D7290">
      <w:pPr>
        <w:pStyle w:val="AIBulletText"/>
        <w:numPr>
          <w:ilvl w:val="2"/>
          <w:numId w:val="4"/>
        </w:numPr>
        <w:rPr>
          <w:color w:val="auto"/>
        </w:rPr>
      </w:pPr>
      <w:r w:rsidRPr="00336478">
        <w:rPr>
          <w:color w:val="auto"/>
        </w:rPr>
        <w:t>Urgently establish an oversight body within the judiciary</w:t>
      </w:r>
      <w:r w:rsidR="00441C21" w:rsidRPr="00336478">
        <w:rPr>
          <w:color w:val="auto"/>
        </w:rPr>
        <w:t>,</w:t>
      </w:r>
      <w:r w:rsidRPr="00336478">
        <w:rPr>
          <w:color w:val="auto"/>
        </w:rPr>
        <w:t xml:space="preserve"> in line with Annex 6 of the Supreme Court Protocol on Action by Judges on </w:t>
      </w:r>
      <w:r w:rsidR="006477FC" w:rsidRPr="00336478">
        <w:rPr>
          <w:color w:val="auto"/>
        </w:rPr>
        <w:t>Torture that</w:t>
      </w:r>
      <w:r w:rsidRPr="00336478">
        <w:rPr>
          <w:color w:val="auto"/>
        </w:rPr>
        <w:t xml:space="preserve"> provides centralized follow up on torture and other ill-treatment investigations ordered by judges and monitors the progress in prosecutions arising from such complaints. </w:t>
      </w:r>
    </w:p>
    <w:p w14:paraId="57E1D624" w14:textId="7ABF25C9" w:rsidR="002D7290" w:rsidRPr="00336478" w:rsidRDefault="004B2C15" w:rsidP="002D7290">
      <w:pPr>
        <w:pStyle w:val="AIBulletText"/>
        <w:numPr>
          <w:ilvl w:val="2"/>
          <w:numId w:val="4"/>
        </w:numPr>
        <w:rPr>
          <w:color w:val="auto"/>
        </w:rPr>
      </w:pPr>
      <w:r w:rsidRPr="00336478">
        <w:rPr>
          <w:color w:val="auto"/>
        </w:rPr>
        <w:t xml:space="preserve">Guarantee </w:t>
      </w:r>
      <w:r w:rsidR="002D7290" w:rsidRPr="00336478">
        <w:rPr>
          <w:color w:val="auto"/>
        </w:rPr>
        <w:t xml:space="preserve">that the burden of proof when allegations of torture and other ill-treatment are made rests with the </w:t>
      </w:r>
      <w:r w:rsidR="00441C21" w:rsidRPr="00336478">
        <w:rPr>
          <w:color w:val="auto"/>
        </w:rPr>
        <w:t xml:space="preserve">state </w:t>
      </w:r>
      <w:r w:rsidR="002D7290" w:rsidRPr="00336478">
        <w:rPr>
          <w:color w:val="auto"/>
        </w:rPr>
        <w:t>in order to demonstrate</w:t>
      </w:r>
      <w:r w:rsidRPr="00336478">
        <w:rPr>
          <w:color w:val="auto"/>
        </w:rPr>
        <w:t xml:space="preserve"> that evidence</w:t>
      </w:r>
      <w:r w:rsidR="002D7290" w:rsidRPr="00336478">
        <w:rPr>
          <w:color w:val="auto"/>
        </w:rPr>
        <w:t xml:space="preserve"> was not obtained as a result of </w:t>
      </w:r>
      <w:r w:rsidRPr="00336478">
        <w:rPr>
          <w:color w:val="auto"/>
        </w:rPr>
        <w:t>torture or other ill-treatment.</w:t>
      </w:r>
    </w:p>
    <w:p w14:paraId="0DE10E4E" w14:textId="4B6BA830" w:rsidR="002D7290" w:rsidRPr="00336478" w:rsidRDefault="002D7290" w:rsidP="002D7290">
      <w:pPr>
        <w:pStyle w:val="AIBulletText"/>
        <w:numPr>
          <w:ilvl w:val="2"/>
          <w:numId w:val="4"/>
        </w:numPr>
        <w:rPr>
          <w:color w:val="auto"/>
        </w:rPr>
      </w:pPr>
      <w:r w:rsidRPr="00336478">
        <w:rPr>
          <w:color w:val="auto"/>
        </w:rPr>
        <w:t xml:space="preserve">Exclude any evidence where there </w:t>
      </w:r>
      <w:r w:rsidR="00441C21" w:rsidRPr="00336478">
        <w:rPr>
          <w:color w:val="auto"/>
        </w:rPr>
        <w:t xml:space="preserve">are </w:t>
      </w:r>
      <w:r w:rsidRPr="00336478">
        <w:rPr>
          <w:color w:val="auto"/>
        </w:rPr>
        <w:t xml:space="preserve">reasonable grounds to believe that it </w:t>
      </w:r>
      <w:r w:rsidR="00AF3E87">
        <w:rPr>
          <w:color w:val="auto"/>
        </w:rPr>
        <w:t>has been obtained under torture or other</w:t>
      </w:r>
      <w:r w:rsidRPr="00336478">
        <w:rPr>
          <w:color w:val="auto"/>
        </w:rPr>
        <w:t xml:space="preserve"> ill-treatment.</w:t>
      </w:r>
    </w:p>
    <w:p w14:paraId="0DEE770B" w14:textId="77777777" w:rsidR="002D7290" w:rsidRPr="00336478" w:rsidRDefault="002D7290" w:rsidP="002D7290">
      <w:pPr>
        <w:pStyle w:val="AIBulletText"/>
        <w:numPr>
          <w:ilvl w:val="2"/>
          <w:numId w:val="4"/>
        </w:numPr>
        <w:rPr>
          <w:color w:val="auto"/>
        </w:rPr>
      </w:pPr>
      <w:r w:rsidRPr="00336478">
        <w:rPr>
          <w:color w:val="auto"/>
        </w:rPr>
        <w:t xml:space="preserve">Instruct all judges to ensure due diligence in managing their trials and where possible avoid unnecessary delays in hearings due to logistical mishaps. </w:t>
      </w:r>
    </w:p>
    <w:p w14:paraId="10599706" w14:textId="151FAE1C" w:rsidR="002D7290" w:rsidRPr="00336478" w:rsidRDefault="002D7290" w:rsidP="002D7290">
      <w:pPr>
        <w:pStyle w:val="AIBulletText"/>
        <w:numPr>
          <w:ilvl w:val="2"/>
          <w:numId w:val="4"/>
        </w:numPr>
        <w:rPr>
          <w:color w:val="auto"/>
        </w:rPr>
      </w:pPr>
      <w:r w:rsidRPr="00336478">
        <w:rPr>
          <w:color w:val="auto"/>
        </w:rPr>
        <w:t>Ensure that pre</w:t>
      </w:r>
      <w:r w:rsidR="00441C21" w:rsidRPr="00336478">
        <w:rPr>
          <w:color w:val="auto"/>
        </w:rPr>
        <w:t>-</w:t>
      </w:r>
      <w:r w:rsidRPr="00336478">
        <w:rPr>
          <w:color w:val="auto"/>
        </w:rPr>
        <w:t>trial detention is only used as a means of last resort in accordance with the Tokyo Rules, only when demonstrating that detention pending trial is necessary and proportionate and establishes that release would create a substantial risk of flight, harm to others or interference with the evidence or investigation.</w:t>
      </w:r>
    </w:p>
    <w:p w14:paraId="5803733B" w14:textId="77777777" w:rsidR="002D7290" w:rsidRPr="00336478" w:rsidRDefault="002D7290" w:rsidP="002D7290">
      <w:pPr>
        <w:pStyle w:val="AIBodyText"/>
        <w:rPr>
          <w:color w:val="auto"/>
        </w:rPr>
      </w:pPr>
    </w:p>
    <w:p w14:paraId="1768852A" w14:textId="77777777" w:rsidR="002D7290" w:rsidRPr="00336478" w:rsidRDefault="002D7290" w:rsidP="002D7290">
      <w:pPr>
        <w:pStyle w:val="AIBodyText"/>
        <w:rPr>
          <w:color w:val="auto"/>
        </w:rPr>
      </w:pPr>
    </w:p>
    <w:p w14:paraId="1FC950DC" w14:textId="713D5965" w:rsidR="002D7290" w:rsidRPr="00336478" w:rsidRDefault="002D7290" w:rsidP="002D7290">
      <w:pPr>
        <w:rPr>
          <w:rFonts w:asciiTheme="minorHAnsi" w:hAnsiTheme="minorHAnsi"/>
          <w:color w:val="auto"/>
          <w:sz w:val="18"/>
          <w:lang w:val="en-GB"/>
        </w:rPr>
      </w:pPr>
      <w:r w:rsidRPr="00336478">
        <w:rPr>
          <w:rFonts w:asciiTheme="minorHAnsi" w:hAnsiTheme="minorHAnsi"/>
          <w:color w:val="auto"/>
          <w:sz w:val="18"/>
          <w:lang w:val="en-GB"/>
        </w:rPr>
        <w:t>To the Federal Attorney General</w:t>
      </w:r>
      <w:r w:rsidR="00441C21" w:rsidRPr="00336478">
        <w:rPr>
          <w:rFonts w:asciiTheme="minorHAnsi" w:hAnsiTheme="minorHAnsi"/>
          <w:color w:val="auto"/>
          <w:sz w:val="18"/>
          <w:lang w:val="en-GB"/>
        </w:rPr>
        <w:t>’</w:t>
      </w:r>
      <w:r w:rsidRPr="00336478">
        <w:rPr>
          <w:rFonts w:asciiTheme="minorHAnsi" w:hAnsiTheme="minorHAnsi"/>
          <w:color w:val="auto"/>
          <w:sz w:val="18"/>
          <w:lang w:val="en-GB"/>
        </w:rPr>
        <w:t>s Office:</w:t>
      </w:r>
    </w:p>
    <w:p w14:paraId="092FCF08" w14:textId="77777777" w:rsidR="002D7290" w:rsidRPr="00336478" w:rsidRDefault="002D7290" w:rsidP="002D7290">
      <w:pPr>
        <w:rPr>
          <w:rFonts w:asciiTheme="minorHAnsi" w:hAnsiTheme="minorHAnsi"/>
          <w:color w:val="auto"/>
          <w:sz w:val="18"/>
          <w:lang w:val="en-GB"/>
        </w:rPr>
      </w:pPr>
    </w:p>
    <w:p w14:paraId="0A2627D9" w14:textId="22046F9E" w:rsidR="002D7290" w:rsidRPr="00336478" w:rsidRDefault="0070301F" w:rsidP="002D7290">
      <w:pPr>
        <w:pStyle w:val="AIBulletText"/>
        <w:numPr>
          <w:ilvl w:val="2"/>
          <w:numId w:val="4"/>
        </w:numPr>
        <w:rPr>
          <w:color w:val="auto"/>
        </w:rPr>
      </w:pPr>
      <w:r w:rsidRPr="00336478">
        <w:rPr>
          <w:color w:val="auto"/>
        </w:rPr>
        <w:t>Accelerate the work of the Special Unit on Torture and u</w:t>
      </w:r>
      <w:r w:rsidR="002D7290" w:rsidRPr="00336478">
        <w:rPr>
          <w:color w:val="auto"/>
        </w:rPr>
        <w:t>rgently publish a registry of torture complaints, disaggregated by gender, age</w:t>
      </w:r>
      <w:r w:rsidR="00441C21" w:rsidRPr="00336478">
        <w:rPr>
          <w:color w:val="auto"/>
        </w:rPr>
        <w:t xml:space="preserve"> and </w:t>
      </w:r>
      <w:r w:rsidR="002D7290" w:rsidRPr="00336478">
        <w:rPr>
          <w:color w:val="auto"/>
        </w:rPr>
        <w:t xml:space="preserve">nationality. </w:t>
      </w:r>
    </w:p>
    <w:p w14:paraId="74D35D50" w14:textId="77777777" w:rsidR="002D7290" w:rsidRPr="00336478" w:rsidRDefault="002D7290" w:rsidP="002D7290">
      <w:pPr>
        <w:pStyle w:val="AIBulletText"/>
        <w:numPr>
          <w:ilvl w:val="2"/>
          <w:numId w:val="4"/>
        </w:numPr>
        <w:rPr>
          <w:color w:val="auto"/>
        </w:rPr>
      </w:pPr>
      <w:r w:rsidRPr="00336478">
        <w:rPr>
          <w:color w:val="auto"/>
        </w:rPr>
        <w:t>Immediately launch a prompt, independent, impartial and exhaustive investigation into any information concerning or allegation of torture and other ill-treatment, and ensure it is conducted in accordance with international standards in order to bring those responsible to justice.</w:t>
      </w:r>
    </w:p>
    <w:p w14:paraId="6BAFA9B7" w14:textId="18D35248" w:rsidR="002D7290" w:rsidRPr="00336478" w:rsidRDefault="002D7290" w:rsidP="002D7290">
      <w:pPr>
        <w:pStyle w:val="AIBulletText"/>
        <w:numPr>
          <w:ilvl w:val="2"/>
          <w:numId w:val="4"/>
        </w:numPr>
        <w:rPr>
          <w:color w:val="auto"/>
        </w:rPr>
      </w:pPr>
      <w:r w:rsidRPr="00336478">
        <w:rPr>
          <w:color w:val="auto"/>
        </w:rPr>
        <w:t>Ac</w:t>
      </w:r>
      <w:r w:rsidR="00B56214" w:rsidRPr="00336478">
        <w:rPr>
          <w:color w:val="auto"/>
        </w:rPr>
        <w:t xml:space="preserve">celerate the application of </w:t>
      </w:r>
      <w:r w:rsidR="00DB7C00" w:rsidRPr="00336478">
        <w:rPr>
          <w:color w:val="auto"/>
        </w:rPr>
        <w:t>forensic examinations</w:t>
      </w:r>
      <w:r w:rsidRPr="00336478">
        <w:rPr>
          <w:color w:val="auto"/>
        </w:rPr>
        <w:t xml:space="preserve"> to all alleged victims of torture and other ill-treatment so that </w:t>
      </w:r>
      <w:r w:rsidR="00441C21" w:rsidRPr="00336478">
        <w:rPr>
          <w:color w:val="auto"/>
        </w:rPr>
        <w:t xml:space="preserve">examinations </w:t>
      </w:r>
      <w:r w:rsidRPr="00336478">
        <w:rPr>
          <w:color w:val="auto"/>
        </w:rPr>
        <w:t xml:space="preserve">take place immediately and ensure in cases of sexual violence </w:t>
      </w:r>
      <w:r w:rsidR="00441C21" w:rsidRPr="00336478">
        <w:rPr>
          <w:color w:val="auto"/>
        </w:rPr>
        <w:t xml:space="preserve">that they are conducted with the appropriate </w:t>
      </w:r>
      <w:r w:rsidR="0070301F" w:rsidRPr="00336478">
        <w:rPr>
          <w:color w:val="auto"/>
        </w:rPr>
        <w:t xml:space="preserve">sensitivity to issues of trauma and gender. </w:t>
      </w:r>
    </w:p>
    <w:p w14:paraId="4A2D93BD" w14:textId="527C765D" w:rsidR="002D7290" w:rsidRPr="00336478" w:rsidRDefault="002D7290" w:rsidP="002D7290">
      <w:pPr>
        <w:pStyle w:val="AIBulletText"/>
        <w:numPr>
          <w:ilvl w:val="2"/>
          <w:numId w:val="4"/>
        </w:numPr>
        <w:rPr>
          <w:color w:val="auto"/>
        </w:rPr>
      </w:pPr>
      <w:r w:rsidRPr="00336478">
        <w:rPr>
          <w:color w:val="auto"/>
        </w:rPr>
        <w:t xml:space="preserve">Ensure that the </w:t>
      </w:r>
      <w:r w:rsidR="00B212A3" w:rsidRPr="00336478">
        <w:rPr>
          <w:color w:val="auto"/>
        </w:rPr>
        <w:t xml:space="preserve">PGR’s Special Prosecutor’s Office for Violence </w:t>
      </w:r>
      <w:proofErr w:type="gramStart"/>
      <w:r w:rsidR="00B212A3" w:rsidRPr="00336478">
        <w:rPr>
          <w:color w:val="auto"/>
        </w:rPr>
        <w:t>Against</w:t>
      </w:r>
      <w:proofErr w:type="gramEnd"/>
      <w:r w:rsidR="00B212A3" w:rsidRPr="00336478">
        <w:rPr>
          <w:color w:val="auto"/>
        </w:rPr>
        <w:t xml:space="preserve"> Women and Trafficking in Persons (FEVIMTRA) </w:t>
      </w:r>
      <w:r w:rsidRPr="00336478">
        <w:rPr>
          <w:color w:val="auto"/>
        </w:rPr>
        <w:t xml:space="preserve">works in coordination with the PGR </w:t>
      </w:r>
      <w:r w:rsidRPr="00336478">
        <w:rPr>
          <w:color w:val="auto"/>
        </w:rPr>
        <w:lastRenderedPageBreak/>
        <w:t xml:space="preserve">Special Unit on Torture to ensure </w:t>
      </w:r>
      <w:r w:rsidR="00B212A3" w:rsidRPr="00336478">
        <w:rPr>
          <w:color w:val="auto"/>
        </w:rPr>
        <w:t xml:space="preserve">effective </w:t>
      </w:r>
      <w:r w:rsidRPr="00336478">
        <w:rPr>
          <w:color w:val="auto"/>
        </w:rPr>
        <w:t>actions to address the torture and sexual violence of women.</w:t>
      </w:r>
    </w:p>
    <w:p w14:paraId="51899153" w14:textId="1B657F8D" w:rsidR="002D7290" w:rsidRPr="00336478" w:rsidRDefault="002D7290" w:rsidP="002D7290">
      <w:pPr>
        <w:pStyle w:val="AIBulletText"/>
        <w:numPr>
          <w:ilvl w:val="2"/>
          <w:numId w:val="4"/>
        </w:numPr>
        <w:rPr>
          <w:color w:val="auto"/>
        </w:rPr>
      </w:pPr>
      <w:r w:rsidRPr="00336478">
        <w:rPr>
          <w:color w:val="auto"/>
        </w:rPr>
        <w:t xml:space="preserve">Guarantee that </w:t>
      </w:r>
      <w:r w:rsidR="00C3788D" w:rsidRPr="00336478">
        <w:rPr>
          <w:color w:val="auto"/>
        </w:rPr>
        <w:t xml:space="preserve">investigations into </w:t>
      </w:r>
      <w:r w:rsidRPr="00336478">
        <w:rPr>
          <w:color w:val="auto"/>
        </w:rPr>
        <w:t xml:space="preserve">torture and other ill-treatment include interviews with </w:t>
      </w:r>
      <w:r w:rsidR="00C3788D" w:rsidRPr="00336478">
        <w:rPr>
          <w:color w:val="auto"/>
        </w:rPr>
        <w:t xml:space="preserve">those in the </w:t>
      </w:r>
      <w:r w:rsidRPr="00336478">
        <w:rPr>
          <w:color w:val="auto"/>
        </w:rPr>
        <w:t xml:space="preserve">chain of command, site inspections, detention records, official doctors, street cameras, police radio device records and other means to ensure perpetrators are brought to justice. </w:t>
      </w:r>
    </w:p>
    <w:p w14:paraId="1CB39435" w14:textId="77777777" w:rsidR="0047178F" w:rsidRPr="00336478" w:rsidRDefault="0047178F" w:rsidP="0047178F">
      <w:pPr>
        <w:pStyle w:val="AIBulletText"/>
        <w:numPr>
          <w:ilvl w:val="2"/>
          <w:numId w:val="4"/>
        </w:numPr>
        <w:rPr>
          <w:color w:val="auto"/>
        </w:rPr>
      </w:pPr>
      <w:r w:rsidRPr="00336478">
        <w:rPr>
          <w:color w:val="auto"/>
        </w:rPr>
        <w:t xml:space="preserve">Allow for better coordination with medical professionals who can rapidly be deployed in cases of allegations of sexual violence. Ensure any gynaecological attention obtains the fully informed consent of the woman and that she is able to choose how to be examined, as well as guaranteeing psychological accompaniment in such cases. </w:t>
      </w:r>
    </w:p>
    <w:p w14:paraId="7B44DD8B" w14:textId="3E380CA5" w:rsidR="002D7290" w:rsidRPr="00336478" w:rsidRDefault="002D7290" w:rsidP="002D7290">
      <w:pPr>
        <w:pStyle w:val="AIBulletText"/>
        <w:numPr>
          <w:ilvl w:val="2"/>
          <w:numId w:val="4"/>
        </w:numPr>
        <w:rPr>
          <w:color w:val="auto"/>
        </w:rPr>
      </w:pPr>
      <w:r w:rsidRPr="00336478">
        <w:rPr>
          <w:color w:val="auto"/>
        </w:rPr>
        <w:t xml:space="preserve">Strengthen the application of </w:t>
      </w:r>
      <w:r w:rsidR="003C0E46" w:rsidRPr="00336478">
        <w:rPr>
          <w:color w:val="auto"/>
        </w:rPr>
        <w:t>forensic examinations in line with the Istanbul Protocol</w:t>
      </w:r>
      <w:r w:rsidRPr="00336478">
        <w:rPr>
          <w:color w:val="auto"/>
        </w:rPr>
        <w:t xml:space="preserve">, ensuring gender sensitive treatment of survivors, guaranteeing that women doctors attend women victims and attending the survivor as someone who is in complete control to choose the way she is </w:t>
      </w:r>
      <w:r w:rsidR="00C3788D" w:rsidRPr="00336478">
        <w:rPr>
          <w:color w:val="auto"/>
        </w:rPr>
        <w:t>treated</w:t>
      </w:r>
      <w:r w:rsidRPr="00336478">
        <w:rPr>
          <w:color w:val="auto"/>
        </w:rPr>
        <w:t xml:space="preserve">. </w:t>
      </w:r>
    </w:p>
    <w:p w14:paraId="1BF40739" w14:textId="77777777" w:rsidR="002D7290" w:rsidRPr="00336478" w:rsidRDefault="002D7290" w:rsidP="002D7290">
      <w:pPr>
        <w:pStyle w:val="ListParagraph"/>
        <w:widowControl w:val="0"/>
        <w:suppressAutoHyphens/>
        <w:spacing w:after="246" w:line="240" w:lineRule="atLeast"/>
        <w:ind w:left="2880"/>
        <w:rPr>
          <w:rFonts w:asciiTheme="minorHAnsi" w:eastAsiaTheme="minorEastAsia" w:hAnsiTheme="minorHAnsi" w:cs="Arial"/>
          <w:sz w:val="18"/>
          <w:szCs w:val="20"/>
          <w:lang w:val="en-GB" w:eastAsia="en-US"/>
        </w:rPr>
      </w:pPr>
    </w:p>
    <w:p w14:paraId="7BC5D492" w14:textId="77777777" w:rsidR="002D7290" w:rsidRDefault="002D7290" w:rsidP="002D7290">
      <w:pPr>
        <w:rPr>
          <w:rFonts w:asciiTheme="minorHAnsi" w:hAnsiTheme="minorHAnsi"/>
          <w:color w:val="auto"/>
          <w:sz w:val="18"/>
          <w:lang w:val="en-GB"/>
        </w:rPr>
      </w:pPr>
      <w:r w:rsidRPr="00336478">
        <w:rPr>
          <w:rFonts w:asciiTheme="minorHAnsi" w:hAnsiTheme="minorHAnsi"/>
          <w:color w:val="auto"/>
          <w:sz w:val="18"/>
          <w:lang w:val="en-GB"/>
        </w:rPr>
        <w:t xml:space="preserve">To the Congress: </w:t>
      </w:r>
    </w:p>
    <w:p w14:paraId="3CC5AEE5" w14:textId="77777777" w:rsidR="003C7FF6" w:rsidRPr="003C7FF6" w:rsidRDefault="003C7FF6" w:rsidP="003C7FF6">
      <w:pPr>
        <w:pStyle w:val="AIBulletText"/>
        <w:numPr>
          <w:ilvl w:val="2"/>
          <w:numId w:val="4"/>
        </w:numPr>
        <w:rPr>
          <w:color w:val="auto"/>
        </w:rPr>
      </w:pPr>
      <w:r w:rsidRPr="003C7FF6">
        <w:rPr>
          <w:color w:val="auto"/>
        </w:rPr>
        <w:t xml:space="preserve">Promptly adopt the General Law on Torture without delay, ensuring the following elements are legislated within it: </w:t>
      </w:r>
    </w:p>
    <w:p w14:paraId="76B6FC25" w14:textId="4152AEE2" w:rsidR="003C7FF6" w:rsidRPr="00A33D17" w:rsidRDefault="003C7FF6" w:rsidP="003C7FF6">
      <w:pPr>
        <w:pStyle w:val="AIBulletText"/>
        <w:numPr>
          <w:ilvl w:val="3"/>
          <w:numId w:val="4"/>
        </w:numPr>
        <w:suppressAutoHyphens w:val="0"/>
        <w:rPr>
          <w:color w:val="auto"/>
        </w:rPr>
      </w:pPr>
      <w:r w:rsidRPr="00A33D17">
        <w:rPr>
          <w:color w:val="auto"/>
        </w:rPr>
        <w:t>Torture</w:t>
      </w:r>
      <w:r w:rsidR="00A33D17">
        <w:rPr>
          <w:color w:val="auto"/>
        </w:rPr>
        <w:t xml:space="preserve"> and other ill treatment</w:t>
      </w:r>
      <w:r w:rsidRPr="00A33D17">
        <w:rPr>
          <w:color w:val="auto"/>
        </w:rPr>
        <w:t xml:space="preserve"> </w:t>
      </w:r>
      <w:r w:rsidR="00A33D17">
        <w:rPr>
          <w:color w:val="auto"/>
        </w:rPr>
        <w:t>are criminalized</w:t>
      </w:r>
      <w:r w:rsidRPr="00A33D17">
        <w:rPr>
          <w:color w:val="auto"/>
        </w:rPr>
        <w:t xml:space="preserve"> in line </w:t>
      </w:r>
      <w:r w:rsidR="00A33D17" w:rsidRPr="00A33D17">
        <w:rPr>
          <w:color w:val="auto"/>
        </w:rPr>
        <w:t>with the Inter-American Convention to Prevent and Punish Torture.</w:t>
      </w:r>
    </w:p>
    <w:p w14:paraId="64F40390" w14:textId="77777777" w:rsidR="003C7FF6" w:rsidRPr="003C7FF6" w:rsidRDefault="003C7FF6" w:rsidP="003C7FF6">
      <w:pPr>
        <w:pStyle w:val="AIBulletText"/>
        <w:numPr>
          <w:ilvl w:val="3"/>
          <w:numId w:val="4"/>
        </w:numPr>
        <w:suppressAutoHyphens w:val="0"/>
        <w:rPr>
          <w:color w:val="auto"/>
        </w:rPr>
      </w:pPr>
      <w:r w:rsidRPr="003C7FF6">
        <w:rPr>
          <w:color w:val="auto"/>
        </w:rPr>
        <w:t xml:space="preserve">All evidence obtained under torture or other ill-treatment is excluded from any judicial proceedings, except against a person accused of torture or other acts of ill-treatment as proof that the torture occurred. The law must ensure that when evidence was obtained as a result of torture or other ill-treatment, the judge excludes the relevant evidence at the outset </w:t>
      </w:r>
      <w:r w:rsidRPr="003C7FF6">
        <w:rPr>
          <w:i/>
          <w:color w:val="auto"/>
        </w:rPr>
        <w:t xml:space="preserve">(in </w:t>
      </w:r>
      <w:proofErr w:type="spellStart"/>
      <w:r w:rsidRPr="003C7FF6">
        <w:rPr>
          <w:i/>
          <w:color w:val="auto"/>
        </w:rPr>
        <w:t>limine</w:t>
      </w:r>
      <w:proofErr w:type="spellEnd"/>
      <w:r w:rsidRPr="003C7FF6">
        <w:rPr>
          <w:i/>
          <w:color w:val="auto"/>
        </w:rPr>
        <w:t>)</w:t>
      </w:r>
      <w:r w:rsidRPr="003C7FF6">
        <w:rPr>
          <w:color w:val="auto"/>
        </w:rPr>
        <w:t xml:space="preserve"> and initiates an inquiry within the trial in order to make a final determination. The prosecution must bear the burden of proving beyond reasonable doubt that the evidence was obtained lawfully.</w:t>
      </w:r>
    </w:p>
    <w:p w14:paraId="0F738C5A" w14:textId="77777777" w:rsidR="003C7FF6" w:rsidRPr="00336478" w:rsidRDefault="003C7FF6" w:rsidP="002D7290">
      <w:pPr>
        <w:rPr>
          <w:rFonts w:asciiTheme="minorHAnsi" w:hAnsiTheme="minorHAnsi"/>
          <w:color w:val="auto"/>
          <w:sz w:val="18"/>
          <w:lang w:val="en-GB"/>
        </w:rPr>
      </w:pPr>
    </w:p>
    <w:p w14:paraId="51BE7D97" w14:textId="28B88AE2" w:rsidR="002D7290" w:rsidRDefault="002D7290" w:rsidP="002D7290">
      <w:pPr>
        <w:pStyle w:val="AIBulletText"/>
        <w:numPr>
          <w:ilvl w:val="2"/>
          <w:numId w:val="4"/>
        </w:numPr>
        <w:rPr>
          <w:color w:val="auto"/>
        </w:rPr>
      </w:pPr>
      <w:r w:rsidRPr="00336478">
        <w:rPr>
          <w:color w:val="auto"/>
        </w:rPr>
        <w:t xml:space="preserve">Amend </w:t>
      </w:r>
      <w:r w:rsidR="00C3788D" w:rsidRPr="00336478">
        <w:rPr>
          <w:color w:val="auto"/>
        </w:rPr>
        <w:t xml:space="preserve">Article </w:t>
      </w:r>
      <w:r w:rsidRPr="00336478">
        <w:rPr>
          <w:color w:val="auto"/>
        </w:rPr>
        <w:t xml:space="preserve">48 of the National Human Rights Commission </w:t>
      </w:r>
      <w:r w:rsidR="00C3788D" w:rsidRPr="00336478">
        <w:rPr>
          <w:color w:val="auto"/>
        </w:rPr>
        <w:t xml:space="preserve">Law </w:t>
      </w:r>
      <w:r w:rsidRPr="00336478">
        <w:rPr>
          <w:color w:val="auto"/>
        </w:rPr>
        <w:t xml:space="preserve">in order to </w:t>
      </w:r>
      <w:r w:rsidR="0070301F" w:rsidRPr="00336478">
        <w:rPr>
          <w:color w:val="auto"/>
        </w:rPr>
        <w:t>oblige</w:t>
      </w:r>
      <w:r w:rsidRPr="00336478">
        <w:rPr>
          <w:color w:val="auto"/>
        </w:rPr>
        <w:t xml:space="preserve"> the CNDH </w:t>
      </w:r>
      <w:r w:rsidR="0070301F" w:rsidRPr="00336478">
        <w:rPr>
          <w:color w:val="auto"/>
        </w:rPr>
        <w:t xml:space="preserve">to </w:t>
      </w:r>
      <w:r w:rsidRPr="00336478">
        <w:rPr>
          <w:color w:val="auto"/>
        </w:rPr>
        <w:t>provide copies of the results of medical examinations to victims and their representatives</w:t>
      </w:r>
      <w:r w:rsidR="0070301F" w:rsidRPr="00336478">
        <w:rPr>
          <w:color w:val="auto"/>
        </w:rPr>
        <w:t>, regardless of the requirements of a judge</w:t>
      </w:r>
      <w:r w:rsidRPr="00336478">
        <w:rPr>
          <w:color w:val="auto"/>
        </w:rPr>
        <w:t xml:space="preserve">. </w:t>
      </w:r>
    </w:p>
    <w:p w14:paraId="6887BB52" w14:textId="77777777" w:rsidR="00D42DB8" w:rsidRDefault="00D42DB8" w:rsidP="00D42DB8">
      <w:pPr>
        <w:pStyle w:val="AIBodyText"/>
      </w:pPr>
    </w:p>
    <w:p w14:paraId="3A2A2B6E" w14:textId="39BF6F32" w:rsidR="00D42DB8" w:rsidRDefault="00D42DB8" w:rsidP="00D42DB8">
      <w:pPr>
        <w:pStyle w:val="AIBodyText"/>
      </w:pPr>
      <w:r>
        <w:t xml:space="preserve">To the National Human Rights Commission: </w:t>
      </w:r>
    </w:p>
    <w:p w14:paraId="001994E7" w14:textId="3C298D00" w:rsidR="00D42DB8" w:rsidRDefault="00D42DB8" w:rsidP="00D42DB8">
      <w:pPr>
        <w:pStyle w:val="AIBulletText"/>
        <w:numPr>
          <w:ilvl w:val="2"/>
          <w:numId w:val="4"/>
        </w:numPr>
      </w:pPr>
      <w:r>
        <w:t xml:space="preserve">Ensure that the results of forensic examinations carried out by medical or psychological experts of the </w:t>
      </w:r>
      <w:r>
        <w:tab/>
        <w:t xml:space="preserve">CNDH are provided without delay to complainants of torture or other ill-treatment or their family members, and that they have access to their casefile in the CNDH. </w:t>
      </w:r>
    </w:p>
    <w:p w14:paraId="455A7175" w14:textId="77777777" w:rsidR="00D42DB8" w:rsidRDefault="00D42DB8" w:rsidP="00D42DB8">
      <w:pPr>
        <w:pStyle w:val="AIBodyText"/>
      </w:pPr>
    </w:p>
    <w:p w14:paraId="7ED0F15A" w14:textId="77777777" w:rsidR="00D42DB8" w:rsidRPr="00D42DB8" w:rsidRDefault="00D42DB8" w:rsidP="00D42DB8">
      <w:pPr>
        <w:pStyle w:val="AIBodyText"/>
      </w:pPr>
    </w:p>
    <w:p w14:paraId="13E4F442" w14:textId="77777777" w:rsidR="002D7290" w:rsidRPr="00336478" w:rsidRDefault="002D7290" w:rsidP="002D7290">
      <w:pPr>
        <w:pStyle w:val="AIBodyText"/>
        <w:rPr>
          <w:color w:val="auto"/>
        </w:rPr>
      </w:pPr>
    </w:p>
    <w:p w14:paraId="681FFAE3" w14:textId="77777777" w:rsidR="002D7290" w:rsidRPr="00336478" w:rsidRDefault="002D7290" w:rsidP="002D7290">
      <w:pPr>
        <w:rPr>
          <w:rFonts w:asciiTheme="minorHAnsi" w:hAnsiTheme="minorHAnsi"/>
          <w:color w:val="auto"/>
          <w:sz w:val="18"/>
          <w:lang w:val="en-GB"/>
        </w:rPr>
      </w:pPr>
    </w:p>
    <w:p w14:paraId="2DE8BDA4" w14:textId="77777777" w:rsidR="002D7290" w:rsidRPr="00336478" w:rsidRDefault="002D7290" w:rsidP="002D7290">
      <w:pPr>
        <w:pStyle w:val="AIBodyText"/>
        <w:rPr>
          <w:color w:val="auto"/>
        </w:rPr>
      </w:pPr>
    </w:p>
    <w:p w14:paraId="54C01AFD" w14:textId="77777777" w:rsidR="002D7290" w:rsidRPr="00441C21" w:rsidRDefault="002D7290" w:rsidP="002D7290">
      <w:pPr>
        <w:rPr>
          <w:lang w:val="en-GB"/>
        </w:rPr>
      </w:pPr>
    </w:p>
    <w:p w14:paraId="3DE2615A" w14:textId="77777777" w:rsidR="000C4DE6" w:rsidRPr="00441C21" w:rsidRDefault="000C4DE6" w:rsidP="000C4DE6">
      <w:pPr>
        <w:pStyle w:val="AIBodyText"/>
      </w:pPr>
    </w:p>
    <w:p w14:paraId="30BD9C9A" w14:textId="77777777" w:rsidR="000A308A" w:rsidRPr="00441C21" w:rsidRDefault="000A308A" w:rsidP="000A308A">
      <w:pPr>
        <w:pStyle w:val="AIBodyText"/>
        <w:tabs>
          <w:tab w:val="left" w:pos="7213"/>
        </w:tabs>
      </w:pPr>
      <w:r w:rsidRPr="00441C21">
        <w:lastRenderedPageBreak/>
        <w:tab/>
      </w:r>
    </w:p>
    <w:p w14:paraId="752D90CA" w14:textId="42E14D14" w:rsidR="000C4DE6" w:rsidRPr="00441C21" w:rsidRDefault="006F06D9" w:rsidP="000A308A">
      <w:pPr>
        <w:tabs>
          <w:tab w:val="left" w:pos="7213"/>
        </w:tabs>
        <w:rPr>
          <w:lang w:val="en-GB"/>
        </w:rPr>
        <w:sectPr w:rsidR="000C4DE6" w:rsidRPr="00441C21" w:rsidSect="00967F64">
          <w:headerReference w:type="even" r:id="rId42"/>
          <w:headerReference w:type="default" r:id="rId43"/>
          <w:footerReference w:type="even" r:id="rId44"/>
          <w:footerReference w:type="default" r:id="rId45"/>
          <w:headerReference w:type="first" r:id="rId46"/>
          <w:footerReference w:type="first" r:id="rId47"/>
          <w:pgSz w:w="11900" w:h="16840"/>
          <w:pgMar w:top="1474" w:right="1814" w:bottom="2041" w:left="1814" w:header="709" w:footer="851" w:gutter="0"/>
          <w:cols w:space="708"/>
          <w:titlePg/>
          <w:docGrid w:linePitch="360"/>
        </w:sectPr>
      </w:pPr>
      <w:r w:rsidRPr="006F06D9">
        <w:rPr>
          <w:noProof/>
          <w:lang w:val="es-MX" w:eastAsia="es-MX"/>
        </w:rPr>
        <mc:AlternateContent>
          <mc:Choice Requires="wps">
            <w:drawing>
              <wp:anchor distT="45720" distB="45720" distL="114300" distR="114300" simplePos="0" relativeHeight="251797504" behindDoc="0" locked="0" layoutInCell="1" allowOverlap="1" wp14:anchorId="5856BD6C" wp14:editId="12ADCB2D">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A270635" w14:textId="5FC72F0F" w:rsidR="006F06D9" w:rsidRPr="006F06D9" w:rsidRDefault="006F06D9" w:rsidP="006F06D9">
                            <w:pPr>
                              <w:rPr>
                                <w:b/>
                                <w:i/>
                              </w:rPr>
                            </w:pPr>
                            <w:r w:rsidRPr="006F06D9">
                              <w:rPr>
                                <w:b/>
                                <w:i/>
                              </w:rPr>
                              <w:t>TWO EXTRA CASES IN REPORT – IN DESIGNED VERSION THESE ARE IN AN INSERT.</w:t>
                            </w:r>
                          </w:p>
                          <w:p w14:paraId="5625F8F1" w14:textId="77777777" w:rsidR="006F06D9" w:rsidRDefault="006F06D9" w:rsidP="006F06D9">
                            <w:pPr>
                              <w:rPr>
                                <w:b/>
                              </w:rPr>
                            </w:pPr>
                          </w:p>
                          <w:p w14:paraId="032229D4" w14:textId="77777777" w:rsidR="006F06D9" w:rsidRDefault="006F06D9" w:rsidP="006F06D9">
                            <w:r w:rsidRPr="005D6F81">
                              <w:rPr>
                                <w:b/>
                              </w:rPr>
                              <w:t xml:space="preserve">Wendy </w:t>
                            </w:r>
                            <w:proofErr w:type="spellStart"/>
                            <w:r w:rsidRPr="005D6F81">
                              <w:rPr>
                                <w:b/>
                              </w:rPr>
                              <w:t>Noreli</w:t>
                            </w:r>
                            <w:proofErr w:type="spellEnd"/>
                            <w:r w:rsidRPr="005D6F81">
                              <w:rPr>
                                <w:b/>
                              </w:rPr>
                              <w:t xml:space="preserve"> </w:t>
                            </w:r>
                            <w:r>
                              <w:rPr>
                                <w:b/>
                              </w:rPr>
                              <w:t xml:space="preserve">Hernández </w:t>
                            </w:r>
                            <w:proofErr w:type="spellStart"/>
                            <w:r w:rsidRPr="005D6F81">
                              <w:rPr>
                                <w:b/>
                              </w:rPr>
                              <w:t>Díaz</w:t>
                            </w:r>
                            <w:proofErr w:type="spellEnd"/>
                            <w:r w:rsidRPr="005D6F81">
                              <w:t xml:space="preserve"> was </w:t>
                            </w:r>
                            <w:r>
                              <w:t xml:space="preserve">arbitrarily detained by the Navy in August 2011 in Tabasco </w:t>
                            </w:r>
                            <w:proofErr w:type="gramStart"/>
                            <w:r>
                              <w:t>state</w:t>
                            </w:r>
                            <w:proofErr w:type="gramEnd"/>
                            <w:r>
                              <w:t xml:space="preserve">. She told Amnesty International how marines urinated on her and raped her with their gloved fingers, which later provoked an infection that was not adequately attended to by doctors. After hours of torture, marines took off Wendy´s blindfold and presented her to the media in front of a table laden with drugs and arms. Wendy denounced the torture she suffered before a judge who ordered public prosecutors to carry out an investigation. Forensic medical experts from the PGR examined Wendy four years after her arrest. Wendy remains in prison awaiting the outcome of her on charges for production of narcotics. </w:t>
                            </w:r>
                          </w:p>
                          <w:p w14:paraId="50AB5240" w14:textId="77777777" w:rsidR="006F06D9" w:rsidRDefault="006F06D9" w:rsidP="006F06D9"/>
                          <w:p w14:paraId="577F4FD8" w14:textId="77777777" w:rsidR="006F06D9" w:rsidRPr="00652577" w:rsidRDefault="006F06D9" w:rsidP="006F06D9">
                            <w:pPr>
                              <w:rPr>
                                <w:b/>
                              </w:rPr>
                            </w:pPr>
                            <w:r>
                              <w:rPr>
                                <w:b/>
                              </w:rPr>
                              <w:t xml:space="preserve">Florencia </w:t>
                            </w:r>
                            <w:proofErr w:type="spellStart"/>
                            <w:r w:rsidRPr="00652577">
                              <w:rPr>
                                <w:b/>
                              </w:rPr>
                              <w:t>Jovita</w:t>
                            </w:r>
                            <w:proofErr w:type="spellEnd"/>
                            <w:r w:rsidRPr="00652577">
                              <w:rPr>
                                <w:b/>
                              </w:rPr>
                              <w:t xml:space="preserve"> Herrera </w:t>
                            </w:r>
                            <w:r>
                              <w:rPr>
                                <w:b/>
                              </w:rPr>
                              <w:t xml:space="preserve">Ramos </w:t>
                            </w:r>
                            <w:r>
                              <w:t xml:space="preserve">was working as a domestic cleaner until 3 October 2014 when municipal police stormed into her house in Valle de </w:t>
                            </w:r>
                            <w:proofErr w:type="spellStart"/>
                            <w:r>
                              <w:t>Chalco</w:t>
                            </w:r>
                            <w:proofErr w:type="spellEnd"/>
                            <w:r>
                              <w:t xml:space="preserve">, Mexico State, accusing her of having participated in a kidnapping. The police reports on the case provided no justification for the excessive 11 hour delay in presenting Florencia </w:t>
                            </w:r>
                            <w:proofErr w:type="spellStart"/>
                            <w:r>
                              <w:t>Jovita</w:t>
                            </w:r>
                            <w:proofErr w:type="spellEnd"/>
                            <w:r>
                              <w:t xml:space="preserve"> to a public prosecutor. According to Florencia </w:t>
                            </w:r>
                            <w:proofErr w:type="spellStart"/>
                            <w:r>
                              <w:t>Jovita</w:t>
                            </w:r>
                            <w:proofErr w:type="spellEnd"/>
                            <w:r>
                              <w:t xml:space="preserve">, police not only took her from her house but also grabbed her 11-year old grandson. After beating Florencia </w:t>
                            </w:r>
                            <w:proofErr w:type="spellStart"/>
                            <w:r>
                              <w:t>Jovita</w:t>
                            </w:r>
                            <w:proofErr w:type="spellEnd"/>
                            <w:r>
                              <w:t xml:space="preserve"> for hours and threatening to hurt her grandson, they took both of them to the SEIDO and kept the young boy on a mattress on the floor for two days while they interrogated Florencia </w:t>
                            </w:r>
                            <w:proofErr w:type="spellStart"/>
                            <w:r>
                              <w:t>Jovita</w:t>
                            </w:r>
                            <w:proofErr w:type="spellEnd"/>
                            <w:r>
                              <w:t xml:space="preserve">. Florencia </w:t>
                            </w:r>
                            <w:proofErr w:type="spellStart"/>
                            <w:r>
                              <w:t>Jovita´s</w:t>
                            </w:r>
                            <w:proofErr w:type="spellEnd"/>
                            <w:r>
                              <w:t xml:space="preserve"> arrest reports noted down clear bruises and injuries. She was charged with kidnapping and organized crime and remains in prison awaiting the outcome of her trial. </w:t>
                            </w:r>
                          </w:p>
                          <w:p w14:paraId="3670EBB1" w14:textId="613681E5" w:rsidR="006F06D9" w:rsidRDefault="006F06D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56BD6C" id="_x0000_s1027" type="#_x0000_t202" style="position:absolute;margin-left:0;margin-top:14.4pt;width:185.9pt;height:110.6pt;z-index:25179750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z1vrNKAIAAE4EAAAOAAAAAAAAAAAAAAAAAC4CAABkcnMvZTJvRG9j&#10;LnhtbFBLAQItABQABgAIAAAAIQBIWydy2wAAAAcBAAAPAAAAAAAAAAAAAAAAAIIEAABkcnMvZG93&#10;bnJldi54bWxQSwUGAAAAAAQABADzAAAAigUAAAAA&#10;">
                <v:textbox style="mso-fit-shape-to-text:t">
                  <w:txbxContent>
                    <w:p w14:paraId="4A270635" w14:textId="5FC72F0F" w:rsidR="006F06D9" w:rsidRPr="006F06D9" w:rsidRDefault="006F06D9" w:rsidP="006F06D9">
                      <w:pPr>
                        <w:rPr>
                          <w:b/>
                          <w:i/>
                        </w:rPr>
                      </w:pPr>
                      <w:r w:rsidRPr="006F06D9">
                        <w:rPr>
                          <w:b/>
                          <w:i/>
                        </w:rPr>
                        <w:t>TWO EXTRA CASES IN REPORT – IN DESIGNED VERSION THESE ARE IN AN INSERT.</w:t>
                      </w:r>
                    </w:p>
                    <w:p w14:paraId="5625F8F1" w14:textId="77777777" w:rsidR="006F06D9" w:rsidRDefault="006F06D9" w:rsidP="006F06D9">
                      <w:pPr>
                        <w:rPr>
                          <w:b/>
                        </w:rPr>
                      </w:pPr>
                    </w:p>
                    <w:p w14:paraId="032229D4" w14:textId="77777777" w:rsidR="006F06D9" w:rsidRDefault="006F06D9" w:rsidP="006F06D9">
                      <w:r w:rsidRPr="005D6F81">
                        <w:rPr>
                          <w:b/>
                        </w:rPr>
                        <w:t xml:space="preserve">Wendy </w:t>
                      </w:r>
                      <w:proofErr w:type="spellStart"/>
                      <w:r w:rsidRPr="005D6F81">
                        <w:rPr>
                          <w:b/>
                        </w:rPr>
                        <w:t>Noreli</w:t>
                      </w:r>
                      <w:proofErr w:type="spellEnd"/>
                      <w:r w:rsidRPr="005D6F81">
                        <w:rPr>
                          <w:b/>
                        </w:rPr>
                        <w:t xml:space="preserve"> </w:t>
                      </w:r>
                      <w:r>
                        <w:rPr>
                          <w:b/>
                        </w:rPr>
                        <w:t xml:space="preserve">Hernández </w:t>
                      </w:r>
                      <w:r w:rsidRPr="005D6F81">
                        <w:rPr>
                          <w:b/>
                        </w:rPr>
                        <w:t>Díaz</w:t>
                      </w:r>
                      <w:r w:rsidRPr="005D6F81">
                        <w:t xml:space="preserve"> was </w:t>
                      </w:r>
                      <w:r>
                        <w:t xml:space="preserve">arbitrarily detained by the Navy in August 2011 in Tabasco </w:t>
                      </w:r>
                      <w:proofErr w:type="gramStart"/>
                      <w:r>
                        <w:t>state</w:t>
                      </w:r>
                      <w:proofErr w:type="gramEnd"/>
                      <w:r>
                        <w:t xml:space="preserve">. She told Amnesty International how marines urinated on her and raped her with their gloved fingers, which later provoked an infection that was not adequately attended to by doctors. After hours of torture, marines took off Wendy´s blindfold and presented her to the media in front of a table laden with drugs and arms. Wendy denounced the torture she suffered before a judge who ordered public prosecutors to carry out an investigation. Forensic medical experts from the PGR examined Wendy four years after her arrest. Wendy remains in prison awaiting the outcome of her on charges for production of narcotics. </w:t>
                      </w:r>
                    </w:p>
                    <w:p w14:paraId="50AB5240" w14:textId="77777777" w:rsidR="006F06D9" w:rsidRDefault="006F06D9" w:rsidP="006F06D9"/>
                    <w:p w14:paraId="577F4FD8" w14:textId="77777777" w:rsidR="006F06D9" w:rsidRPr="00652577" w:rsidRDefault="006F06D9" w:rsidP="006F06D9">
                      <w:pPr>
                        <w:rPr>
                          <w:b/>
                        </w:rPr>
                      </w:pPr>
                      <w:r>
                        <w:rPr>
                          <w:b/>
                        </w:rPr>
                        <w:t xml:space="preserve">Florencia </w:t>
                      </w:r>
                      <w:proofErr w:type="spellStart"/>
                      <w:r w:rsidRPr="00652577">
                        <w:rPr>
                          <w:b/>
                        </w:rPr>
                        <w:t>Jovita</w:t>
                      </w:r>
                      <w:proofErr w:type="spellEnd"/>
                      <w:r w:rsidRPr="00652577">
                        <w:rPr>
                          <w:b/>
                        </w:rPr>
                        <w:t xml:space="preserve"> Herrera </w:t>
                      </w:r>
                      <w:r>
                        <w:rPr>
                          <w:b/>
                        </w:rPr>
                        <w:t xml:space="preserve">Ramos </w:t>
                      </w:r>
                      <w:r>
                        <w:t xml:space="preserve">was working as a domestic cleaner until 3 October 2014 when municipal police stormed into her house in Valle de </w:t>
                      </w:r>
                      <w:proofErr w:type="spellStart"/>
                      <w:r>
                        <w:t>Chalco</w:t>
                      </w:r>
                      <w:proofErr w:type="spellEnd"/>
                      <w:r>
                        <w:t xml:space="preserve">, Mexico State, accusing her of having participated in a kidnapping. The police reports on the case provided no justification for the excessive 11 hour delay in presenting Florencia </w:t>
                      </w:r>
                      <w:proofErr w:type="spellStart"/>
                      <w:r>
                        <w:t>Jovita</w:t>
                      </w:r>
                      <w:proofErr w:type="spellEnd"/>
                      <w:r>
                        <w:t xml:space="preserve"> to a public prosecutor. According to Florencia </w:t>
                      </w:r>
                      <w:proofErr w:type="spellStart"/>
                      <w:r>
                        <w:t>Jovita</w:t>
                      </w:r>
                      <w:proofErr w:type="spellEnd"/>
                      <w:r>
                        <w:t xml:space="preserve">, police not only took her from her house but also grabbed her 11-year old grandson. After beating Florencia </w:t>
                      </w:r>
                      <w:proofErr w:type="spellStart"/>
                      <w:r>
                        <w:t>Jovita</w:t>
                      </w:r>
                      <w:proofErr w:type="spellEnd"/>
                      <w:r>
                        <w:t xml:space="preserve"> for hours and threatening to hurt her grandson, they took both of them to the SEIDO and kept the young boy on a mattress on the floor for two days while they interrogated Florencia </w:t>
                      </w:r>
                      <w:proofErr w:type="spellStart"/>
                      <w:r>
                        <w:t>Jovita</w:t>
                      </w:r>
                      <w:proofErr w:type="spellEnd"/>
                      <w:r>
                        <w:t xml:space="preserve">. Florencia </w:t>
                      </w:r>
                      <w:proofErr w:type="spellStart"/>
                      <w:r>
                        <w:t>Jovita´s</w:t>
                      </w:r>
                      <w:proofErr w:type="spellEnd"/>
                      <w:r>
                        <w:t xml:space="preserve"> arrest reports noted down clear bruises and injuries. She was charged with kidnapping and organized crime and remains in prison awaiting the outcome of her trial. </w:t>
                      </w:r>
                    </w:p>
                    <w:p w14:paraId="3670EBB1" w14:textId="613681E5" w:rsidR="006F06D9" w:rsidRDefault="006F06D9"/>
                  </w:txbxContent>
                </v:textbox>
                <w10:wrap type="square"/>
              </v:shape>
            </w:pict>
          </mc:Fallback>
        </mc:AlternateContent>
      </w:r>
      <w:r w:rsidR="000A308A" w:rsidRPr="00B212A3">
        <w:rPr>
          <w:lang w:val="en-GB"/>
        </w:rPr>
        <w:tab/>
      </w:r>
    </w:p>
    <w:tbl>
      <w:tblPr>
        <w:tblStyle w:val="TableGrid"/>
        <w:tblW w:w="0" w:type="auto"/>
        <w:tblInd w:w="907" w:type="dxa"/>
        <w:tblBorders>
          <w:top w:val="none" w:sz="0" w:space="0" w:color="auto"/>
          <w:left w:val="single" w:sz="48" w:space="0" w:color="FFFF00" w:themeColor="accent1"/>
          <w:bottom w:val="none" w:sz="0" w:space="0" w:color="auto"/>
          <w:right w:val="none" w:sz="0" w:space="0" w:color="auto"/>
          <w:insideH w:val="none" w:sz="0" w:space="0" w:color="auto"/>
          <w:insideV w:val="none" w:sz="0" w:space="0" w:color="auto"/>
        </w:tblBorders>
        <w:tblCellMar>
          <w:top w:w="113" w:type="dxa"/>
          <w:left w:w="227" w:type="dxa"/>
          <w:right w:w="0" w:type="dxa"/>
        </w:tblCellMar>
        <w:tblLook w:val="04A0" w:firstRow="1" w:lastRow="0" w:firstColumn="1" w:lastColumn="0" w:noHBand="0" w:noVBand="1"/>
      </w:tblPr>
      <w:tblGrid>
        <w:gridCol w:w="8272"/>
      </w:tblGrid>
      <w:tr w:rsidR="009A517C" w:rsidRPr="00441C21" w14:paraId="7A210DF5" w14:textId="77777777" w:rsidTr="00FA583D">
        <w:tc>
          <w:tcPr>
            <w:tcW w:w="8272" w:type="dxa"/>
          </w:tcPr>
          <w:p w14:paraId="70189535" w14:textId="77777777" w:rsidR="009A517C" w:rsidRPr="00441C21" w:rsidRDefault="008A78BC" w:rsidP="00AD5DDE">
            <w:pPr>
              <w:pStyle w:val="AIStatement"/>
            </w:pPr>
            <w:r w:rsidRPr="00441C21">
              <w:rPr>
                <w:spacing w:val="-20"/>
                <w:sz w:val="80"/>
                <w:szCs w:val="100"/>
              </w:rPr>
              <w:lastRenderedPageBreak/>
              <w:t xml:space="preserve">Amnesty international </w:t>
            </w:r>
            <w:r w:rsidRPr="00441C21">
              <w:rPr>
                <w:spacing w:val="-20"/>
                <w:sz w:val="80"/>
                <w:szCs w:val="100"/>
              </w:rPr>
              <w:br/>
            </w:r>
            <w:r w:rsidRPr="00441C21">
              <w:rPr>
                <w:sz w:val="80"/>
                <w:szCs w:val="100"/>
              </w:rPr>
              <w:t xml:space="preserve">is a global movement </w:t>
            </w:r>
            <w:r w:rsidRPr="00441C21">
              <w:rPr>
                <w:sz w:val="80"/>
                <w:szCs w:val="100"/>
              </w:rPr>
              <w:br/>
              <w:t xml:space="preserve">for human rights. </w:t>
            </w:r>
            <w:r w:rsidRPr="00441C21">
              <w:rPr>
                <w:sz w:val="80"/>
                <w:szCs w:val="100"/>
              </w:rPr>
              <w:br/>
              <w:t xml:space="preserve">When injustice happens </w:t>
            </w:r>
            <w:r w:rsidRPr="00441C21">
              <w:rPr>
                <w:sz w:val="80"/>
                <w:szCs w:val="100"/>
              </w:rPr>
              <w:br/>
              <w:t xml:space="preserve">to one person, it </w:t>
            </w:r>
            <w:r w:rsidRPr="00441C21">
              <w:rPr>
                <w:sz w:val="80"/>
                <w:szCs w:val="100"/>
              </w:rPr>
              <w:br/>
              <w:t>matters to us all</w:t>
            </w:r>
            <w:r w:rsidRPr="00441C21">
              <w:rPr>
                <w:spacing w:val="-20"/>
                <w:sz w:val="80"/>
                <w:szCs w:val="100"/>
              </w:rPr>
              <w:t>.</w:t>
            </w:r>
          </w:p>
        </w:tc>
      </w:tr>
    </w:tbl>
    <w:p w14:paraId="61216C02" w14:textId="77777777" w:rsidR="00186842" w:rsidRPr="00441C21" w:rsidRDefault="00186842" w:rsidP="00704D0D">
      <w:pPr>
        <w:pStyle w:val="AIBodyText"/>
      </w:pPr>
    </w:p>
    <w:p w14:paraId="5A397A3E" w14:textId="77777777" w:rsidR="00186842" w:rsidRPr="00441C21" w:rsidRDefault="00186842">
      <w:pPr>
        <w:rPr>
          <w:rFonts w:asciiTheme="minorHAnsi" w:hAnsiTheme="minorHAnsi"/>
          <w:sz w:val="18"/>
          <w:lang w:val="en-GB"/>
        </w:rPr>
      </w:pPr>
      <w:r w:rsidRPr="008D73C6">
        <w:rPr>
          <w:lang w:val="en-GB"/>
        </w:rPr>
        <w:br w:type="page"/>
      </w:r>
    </w:p>
    <w:p w14:paraId="6A137D7A" w14:textId="31C9A3D5" w:rsidR="00186842" w:rsidRPr="00441C21" w:rsidRDefault="00FF33F9" w:rsidP="00FF33F9">
      <w:pPr>
        <w:pStyle w:val="AIHighlightedHeading"/>
        <w:ind w:right="2232"/>
      </w:pPr>
      <w:r w:rsidRPr="009747A2">
        <w:rPr>
          <w:rStyle w:val="AIHighlightedtext"/>
          <w:noProof/>
          <w:lang w:val="es-MX" w:eastAsia="es-MX"/>
        </w:rPr>
        <w:lastRenderedPageBreak/>
        <mc:AlternateContent>
          <mc:Choice Requires="wps">
            <w:drawing>
              <wp:anchor distT="45720" distB="45720" distL="114300" distR="114300" simplePos="0" relativeHeight="251680768" behindDoc="0" locked="0" layoutInCell="1" allowOverlap="1" wp14:anchorId="68BC4A2B" wp14:editId="1F9EEB96">
                <wp:simplePos x="0" y="0"/>
                <wp:positionH relativeFrom="column">
                  <wp:posOffset>0</wp:posOffset>
                </wp:positionH>
                <wp:positionV relativeFrom="paragraph">
                  <wp:posOffset>480060</wp:posOffset>
                </wp:positionV>
                <wp:extent cx="5168900" cy="7305675"/>
                <wp:effectExtent l="0" t="0" r="1270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7305675"/>
                        </a:xfrm>
                        <a:prstGeom prst="rect">
                          <a:avLst/>
                        </a:prstGeom>
                        <a:solidFill>
                          <a:srgbClr val="FFFFFF"/>
                        </a:solidFill>
                        <a:ln w="9525">
                          <a:solidFill>
                            <a:schemeClr val="bg1"/>
                          </a:solidFill>
                          <a:miter lim="800000"/>
                          <a:headEnd/>
                          <a:tailEnd/>
                        </a:ln>
                      </wps:spPr>
                      <wps:txbx>
                        <w:txbxContent>
                          <w:p w14:paraId="63CA9C7C" w14:textId="26278E53" w:rsidR="005936E5" w:rsidRPr="00E127FC" w:rsidRDefault="005936E5" w:rsidP="008A78BC">
                            <w:pPr>
                              <w:pStyle w:val="AIBodyText"/>
                              <w:spacing w:line="720" w:lineRule="exact"/>
                              <w:rPr>
                                <w:rStyle w:val="AIHighlightedtext"/>
                                <w:rFonts w:ascii="Amnesty Trade Gothic Cn" w:hAnsi="Amnesty Trade Gothic Cn"/>
                                <w:b/>
                                <w:bCs/>
                                <w:caps/>
                                <w:sz w:val="56"/>
                                <w:szCs w:val="56"/>
                              </w:rPr>
                            </w:pPr>
                            <w:r>
                              <w:rPr>
                                <w:rStyle w:val="AIHighlightedtext"/>
                                <w:rFonts w:ascii="Amnesty Trade Gothic Cn" w:hAnsi="Amnesty Trade Gothic Cn"/>
                                <w:b/>
                                <w:bCs/>
                                <w:caps/>
                                <w:sz w:val="56"/>
                                <w:szCs w:val="56"/>
                              </w:rPr>
                              <w:t>SURVIVING DEATH </w:t>
                            </w:r>
                            <w:r>
                              <w:rPr>
                                <w:rStyle w:val="AIHighlightedtext"/>
                                <w:rFonts w:ascii="Amnesty Trade Gothic Cn" w:hAnsi="Amnesty Trade Gothic Cn"/>
                                <w:b/>
                                <w:bCs/>
                                <w:caps/>
                                <w:sz w:val="56"/>
                                <w:szCs w:val="56"/>
                              </w:rPr>
                              <w:br/>
                              <w:t>POLICE AND MILITARY TORTURE OF WOMEN IN MEXICO  </w:t>
                            </w:r>
                          </w:p>
                          <w:p w14:paraId="371E98C9" w14:textId="77777777" w:rsidR="005936E5" w:rsidRDefault="005936E5" w:rsidP="00500568">
                            <w:pPr>
                              <w:pStyle w:val="AIBodyText"/>
                              <w:rPr>
                                <w:rFonts w:ascii="Amnesty Trade Gothic" w:hAnsi="Amnesty Trade Gothic"/>
                              </w:rPr>
                            </w:pPr>
                            <w:r>
                              <w:t xml:space="preserve">Torture is widespread in Mexico’s “war on drugs”, but the impact on women has been largely ignored or downplayed. This report analyses the stories of 100 women who have reported torture and other forms of violence during arrest and interrogation by police and armed forces. Severe beatings; threats of rape against women and their families; near-asphyxiation, electric shocks to the genitals; groping of breasts and pinching of nipples; rape with objects, fingers, firearms and the penis – these are just some of the forms of violence inflicted on women, in many cases with the intention of getting them to “confess” to serious crimes. </w:t>
                            </w:r>
                          </w:p>
                          <w:p w14:paraId="2BD827B8" w14:textId="77777777" w:rsidR="005936E5" w:rsidRDefault="005936E5" w:rsidP="00500568">
                            <w:pPr>
                              <w:pStyle w:val="AIBodyText"/>
                            </w:pPr>
                            <w:r>
                              <w:t xml:space="preserve">All the women interviewed by Amnesty International spoke of some form of physical or psychological abuse; 72 reported sexual violence, including 33 who said they had been raped. All of them remain in prison, facing serious charges, and having received little medical or psychological support. But their torturers are out on the streets. </w:t>
                            </w:r>
                          </w:p>
                          <w:p w14:paraId="1E788960" w14:textId="03F88FAA" w:rsidR="005936E5" w:rsidRDefault="005936E5" w:rsidP="009A638D">
                            <w:pPr>
                              <w:pStyle w:val="AIBodyText"/>
                              <w:spacing w:after="0"/>
                            </w:pPr>
                            <w:r>
                              <w:t>The Mexican state has opportunities for action on this issue. A recently announced taskforce on</w:t>
                            </w:r>
                            <w:r w:rsidR="006F06D9">
                              <w:t xml:space="preserve"> sexual violence as torture is a step in the right direction, but the mechanism needs urgent strengthening as it remains dormant. A General Law on Torture urgently needs to be adopted in order to ensure all evidence obtained through torture and other ill treatment is excluded from the judicial process. </w:t>
                            </w:r>
                          </w:p>
                          <w:p w14:paraId="4188ED64" w14:textId="77777777" w:rsidR="005936E5" w:rsidRPr="001B63DF" w:rsidRDefault="005936E5" w:rsidP="00FF33F9">
                            <w:pPr>
                              <w:pStyle w:val="AIBodyText"/>
                              <w:spacing w:line="310" w:lineRule="exact"/>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C4A2B" id="_x0000_s1028" type="#_x0000_t202" style="position:absolute;margin-left:0;margin-top:37.8pt;width:407pt;height:575.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" strokecolor="white [3212]">
                <v:textbox>
                  <w:txbxContent>
                    <w:p w14:paraId="63CA9C7C" w14:textId="26278E53" w:rsidR="005936E5" w:rsidRPr="00E127FC" w:rsidRDefault="005936E5" w:rsidP="008A78BC">
                      <w:pPr>
                        <w:pStyle w:val="AIBodyText"/>
                        <w:spacing w:line="720" w:lineRule="exact"/>
                        <w:rPr>
                          <w:rStyle w:val="AIHighlightedtext"/>
                          <w:rFonts w:ascii="Amnesty Trade Gothic Cn" w:hAnsi="Amnesty Trade Gothic Cn"/>
                          <w:b/>
                          <w:bCs/>
                          <w:caps/>
                          <w:sz w:val="56"/>
                          <w:szCs w:val="56"/>
                        </w:rPr>
                      </w:pPr>
                      <w:r>
                        <w:rPr>
                          <w:rStyle w:val="AIHighlightedtext"/>
                          <w:rFonts w:ascii="Amnesty Trade Gothic Cn" w:hAnsi="Amnesty Trade Gothic Cn"/>
                          <w:b/>
                          <w:bCs/>
                          <w:caps/>
                          <w:sz w:val="56"/>
                          <w:szCs w:val="56"/>
                        </w:rPr>
                        <w:t>SURVIVING DEATH </w:t>
                      </w:r>
                      <w:r>
                        <w:rPr>
                          <w:rStyle w:val="AIHighlightedtext"/>
                          <w:rFonts w:ascii="Amnesty Trade Gothic Cn" w:hAnsi="Amnesty Trade Gothic Cn"/>
                          <w:b/>
                          <w:bCs/>
                          <w:caps/>
                          <w:sz w:val="56"/>
                          <w:szCs w:val="56"/>
                        </w:rPr>
                        <w:br/>
                        <w:t>POLICE AND MILITARY TORTURE OF WOMEN IN MEXICO  </w:t>
                      </w:r>
                    </w:p>
                    <w:p w14:paraId="371E98C9" w14:textId="77777777" w:rsidR="005936E5" w:rsidRDefault="005936E5" w:rsidP="00500568">
                      <w:pPr>
                        <w:pStyle w:val="AIBodyText"/>
                        <w:rPr>
                          <w:rFonts w:ascii="Amnesty Trade Gothic" w:hAnsi="Amnesty Trade Gothic"/>
                        </w:rPr>
                      </w:pPr>
                      <w:r>
                        <w:t xml:space="preserve">Torture is widespread in Mexico’s “war on drugs”, but the impact on women has been largely ignored or downplayed. This report analyses the stories of 100 women who have reported torture and other forms of violence during arrest and interrogation by police and armed forces. Severe beatings; threats of rape against women and their families; near-asphyxiation, electric shocks to the genitals; groping of breasts and pinching of nipples; rape with objects, fingers, firearms and the penis – these are just some of the forms of violence inflicted on women, in many cases with the intention of getting them to “confess” to serious crimes. </w:t>
                      </w:r>
                    </w:p>
                    <w:p w14:paraId="2BD827B8" w14:textId="77777777" w:rsidR="005936E5" w:rsidRDefault="005936E5" w:rsidP="00500568">
                      <w:pPr>
                        <w:pStyle w:val="AIBodyText"/>
                      </w:pPr>
                      <w:r>
                        <w:t xml:space="preserve">All the women interviewed by Amnesty International spoke of some form of physical or psychological abuse; 72 reported sexual violence, including 33 who said they had been raped. All of them remain in prison, facing serious charges, and having received little medical or psychological support. But their torturers are out on the streets. </w:t>
                      </w:r>
                    </w:p>
                    <w:p w14:paraId="1E788960" w14:textId="03F88FAA" w:rsidR="005936E5" w:rsidRDefault="005936E5" w:rsidP="009A638D">
                      <w:pPr>
                        <w:pStyle w:val="AIBodyText"/>
                        <w:spacing w:after="0"/>
                      </w:pPr>
                      <w:r>
                        <w:t>The Mexican state has opportunities for action on this issue. A recently announced taskforce on</w:t>
                      </w:r>
                      <w:r w:rsidR="006F06D9">
                        <w:t xml:space="preserve"> sexual violence as torture is a step in the right direction, but the mechanism needs urgent strengthening as it remains dormant. A General Law on Torture urgently needs to be adopted in order to ensure all evidence obtained through torture and other ill treatment is excluded from the judicial process. </w:t>
                      </w:r>
                    </w:p>
                    <w:p w14:paraId="4188ED64" w14:textId="77777777" w:rsidR="005936E5" w:rsidRPr="001B63DF" w:rsidRDefault="005936E5" w:rsidP="00FF33F9">
                      <w:pPr>
                        <w:pStyle w:val="AIBodyText"/>
                        <w:spacing w:line="310" w:lineRule="exact"/>
                        <w:rPr>
                          <w:sz w:val="24"/>
                          <w:szCs w:val="24"/>
                        </w:rPr>
                      </w:pPr>
                      <w:bookmarkStart w:id="1" w:name="_GoBack"/>
                      <w:bookmarkEnd w:id="1"/>
                    </w:p>
                  </w:txbxContent>
                </v:textbox>
                <w10:wrap type="square"/>
              </v:shape>
            </w:pict>
          </mc:Fallback>
        </mc:AlternateContent>
      </w:r>
    </w:p>
    <w:sectPr w:rsidR="00186842" w:rsidRPr="00441C21" w:rsidSect="009A517C">
      <w:footerReference w:type="default" r:id="rId48"/>
      <w:footerReference w:type="first" r:id="rId49"/>
      <w:pgSz w:w="11900" w:h="16840"/>
      <w:pgMar w:top="1474" w:right="794" w:bottom="2041" w:left="794" w:header="709"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3D24EE" w14:textId="77777777" w:rsidR="005936E5" w:rsidRDefault="005936E5" w:rsidP="00AE5E82">
      <w:r>
        <w:separator/>
      </w:r>
    </w:p>
  </w:endnote>
  <w:endnote w:type="continuationSeparator" w:id="0">
    <w:p w14:paraId="684828CC" w14:textId="77777777" w:rsidR="005936E5" w:rsidRDefault="005936E5" w:rsidP="00AE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mnesty Trade Gothic Cn">
    <w:panose1 w:val="020B0506040303020004"/>
    <w:charset w:val="00"/>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mnestyTradeGothic">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mnesty Trade Gothic Light">
    <w:panose1 w:val="020B0403040303020004"/>
    <w:charset w:val="00"/>
    <w:family w:val="swiss"/>
    <w:pitch w:val="variable"/>
    <w:sig w:usb0="800000AF" w:usb1="5000204A" w:usb2="00000000" w:usb3="00000000" w:csb0="0000009B" w:csb1="00000000"/>
  </w:font>
  <w:font w:name="Amnesty Trade Gothic Light Obl">
    <w:altName w:val="Amnesty Trade Gothic Bold C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inionPro-Regular">
    <w:altName w:val="Cambria"/>
    <w:panose1 w:val="00000000000000000000"/>
    <w:charset w:val="4D"/>
    <w:family w:val="auto"/>
    <w:notTrueType/>
    <w:pitch w:val="default"/>
    <w:sig w:usb0="00000003" w:usb1="00000000" w:usb2="00000000" w:usb3="00000000" w:csb0="00000001" w:csb1="00000000"/>
  </w:font>
  <w:font w:name="AmnestyTradeGothic-Light">
    <w:altName w:val="Times New Roman"/>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mnesty Trade Gothic">
    <w:panose1 w:val="020B0503040303020004"/>
    <w:charset w:val="00"/>
    <w:family w:val="swiss"/>
    <w:pitch w:val="variable"/>
    <w:sig w:usb0="800000AF" w:usb1="5000204A" w:usb2="00000000" w:usb3="00000000" w:csb0="0000009B"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1E4F5" w14:textId="77777777" w:rsidR="00D21143" w:rsidRDefault="00D211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9875E" w14:textId="77777777" w:rsidR="005936E5" w:rsidRDefault="005936E5" w:rsidP="005936E5">
    <w:pPr>
      <w:pStyle w:val="Header"/>
    </w:pPr>
  </w:p>
  <w:p w14:paraId="0EEAEB2E" w14:textId="77777777" w:rsidR="005936E5" w:rsidRDefault="005936E5" w:rsidP="005936E5"/>
  <w:p w14:paraId="654D08DE" w14:textId="77777777" w:rsidR="005936E5" w:rsidRPr="00020B73" w:rsidRDefault="005936E5" w:rsidP="005936E5">
    <w:pPr>
      <w:pStyle w:val="Footer"/>
      <w:tabs>
        <w:tab w:val="clear" w:pos="8278"/>
        <w:tab w:val="left" w:pos="1620"/>
      </w:tabs>
      <w:ind w:right="360"/>
      <w:rPr>
        <w:rFonts w:ascii="Amnesty Trade Gothic Cn" w:hAnsi="Amnesty Trade Gothic Cn"/>
        <w:b/>
      </w:rPr>
    </w:pPr>
    <w:r>
      <w:rPr>
        <w:rFonts w:ascii="Amnesty Trade Gothic Cn" w:hAnsi="Amnesty Trade Gothic Cn"/>
        <w:b/>
      </w:rPr>
      <w:t>SURVIVING DEATH</w:t>
    </w:r>
    <w:r>
      <w:rPr>
        <w:rFonts w:ascii="Amnesty Trade Gothic Cn" w:hAnsi="Amnesty Trade Gothic Cn"/>
        <w:b/>
        <w:lang w:val="en-GB"/>
      </w:rPr>
      <w:tab/>
    </w:r>
  </w:p>
  <w:p w14:paraId="575A1F96" w14:textId="77777777" w:rsidR="005936E5" w:rsidRPr="00020B73" w:rsidRDefault="005936E5" w:rsidP="005936E5">
    <w:pPr>
      <w:pStyle w:val="Footer"/>
      <w:framePr w:wrap="around" w:vAnchor="text" w:hAnchor="page" w:x="10111" w:y="22"/>
      <w:rPr>
        <w:rStyle w:val="PageNumber"/>
        <w:b w:val="0"/>
      </w:rPr>
    </w:pPr>
    <w:r w:rsidRPr="00020B73">
      <w:rPr>
        <w:rStyle w:val="PageNumber"/>
        <w:b w:val="0"/>
      </w:rPr>
      <w:fldChar w:fldCharType="begin"/>
    </w:r>
    <w:r w:rsidRPr="00020B73">
      <w:rPr>
        <w:rStyle w:val="PageNumber"/>
      </w:rPr>
      <w:instrText xml:space="preserve">PAGE  </w:instrText>
    </w:r>
    <w:r w:rsidRPr="00020B73">
      <w:rPr>
        <w:rStyle w:val="PageNumber"/>
        <w:b w:val="0"/>
      </w:rPr>
      <w:fldChar w:fldCharType="separate"/>
    </w:r>
    <w:r w:rsidR="00D21143">
      <w:rPr>
        <w:rStyle w:val="PageNumber"/>
        <w:noProof/>
      </w:rPr>
      <w:t>45</w:t>
    </w:r>
    <w:r w:rsidRPr="00020B73">
      <w:rPr>
        <w:rStyle w:val="PageNumber"/>
        <w:b w:val="0"/>
      </w:rPr>
      <w:fldChar w:fldCharType="end"/>
    </w:r>
  </w:p>
  <w:p w14:paraId="0D322E71" w14:textId="377AAFC2" w:rsidR="005936E5" w:rsidRPr="00020B73" w:rsidRDefault="005936E5" w:rsidP="005936E5">
    <w:pPr>
      <w:pStyle w:val="AIFooterCapsText"/>
    </w:pPr>
    <w:r>
      <w:t>police and military torture of women in mexico</w:t>
    </w:r>
    <w:r w:rsidRPr="00020B73">
      <w:tab/>
    </w:r>
  </w:p>
  <w:p w14:paraId="592C4F3C" w14:textId="77777777" w:rsidR="005936E5" w:rsidRPr="009A517C" w:rsidRDefault="005936E5" w:rsidP="00396A31">
    <w:pPr>
      <w:pStyle w:val="AIFooterLighttext"/>
      <w:rPr>
        <w:caps/>
      </w:rPr>
    </w:pPr>
    <w:r w:rsidRPr="00826627">
      <w:t>Am</w:t>
    </w:r>
    <w:r>
      <w:t>nesty International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E9429" w14:textId="5290A1E5" w:rsidR="005936E5" w:rsidRPr="00020B73" w:rsidRDefault="005936E5" w:rsidP="009A517C">
    <w:pPr>
      <w:pStyle w:val="Footer"/>
      <w:tabs>
        <w:tab w:val="clear" w:pos="8278"/>
        <w:tab w:val="left" w:pos="1620"/>
      </w:tabs>
      <w:ind w:right="360"/>
      <w:rPr>
        <w:rFonts w:ascii="Amnesty Trade Gothic Cn" w:hAnsi="Amnesty Trade Gothic Cn"/>
        <w:b/>
      </w:rPr>
    </w:pPr>
    <w:r>
      <w:rPr>
        <w:rFonts w:ascii="Amnesty Trade Gothic Cn" w:hAnsi="Amnesty Trade Gothic Cn"/>
        <w:b/>
      </w:rPr>
      <w:t>SURVIVING DEATH</w:t>
    </w:r>
    <w:r>
      <w:rPr>
        <w:rFonts w:ascii="Amnesty Trade Gothic Cn" w:hAnsi="Amnesty Trade Gothic Cn"/>
        <w:b/>
        <w:lang w:val="en-GB"/>
      </w:rPr>
      <w:tab/>
    </w:r>
  </w:p>
  <w:p w14:paraId="5DA6A5A9" w14:textId="77777777" w:rsidR="005936E5" w:rsidRPr="00020B73" w:rsidRDefault="005936E5" w:rsidP="00020B73">
    <w:pPr>
      <w:pStyle w:val="Footer"/>
      <w:framePr w:wrap="around" w:vAnchor="text" w:hAnchor="page" w:x="10111" w:y="22"/>
      <w:rPr>
        <w:rStyle w:val="PageNumber"/>
        <w:b w:val="0"/>
      </w:rPr>
    </w:pPr>
    <w:r w:rsidRPr="00020B73">
      <w:rPr>
        <w:rStyle w:val="PageNumber"/>
        <w:b w:val="0"/>
      </w:rPr>
      <w:fldChar w:fldCharType="begin"/>
    </w:r>
    <w:r w:rsidRPr="00020B73">
      <w:rPr>
        <w:rStyle w:val="PageNumber"/>
      </w:rPr>
      <w:instrText xml:space="preserve">PAGE  </w:instrText>
    </w:r>
    <w:r w:rsidRPr="00020B73">
      <w:rPr>
        <w:rStyle w:val="PageNumber"/>
        <w:b w:val="0"/>
      </w:rPr>
      <w:fldChar w:fldCharType="separate"/>
    </w:r>
    <w:r w:rsidR="00D21143">
      <w:rPr>
        <w:rStyle w:val="PageNumber"/>
        <w:noProof/>
      </w:rPr>
      <w:t>1</w:t>
    </w:r>
    <w:r w:rsidRPr="00020B73">
      <w:rPr>
        <w:rStyle w:val="PageNumber"/>
        <w:b w:val="0"/>
      </w:rPr>
      <w:fldChar w:fldCharType="end"/>
    </w:r>
  </w:p>
  <w:p w14:paraId="5D2E2A25" w14:textId="3351BFD9" w:rsidR="005936E5" w:rsidRPr="00020B73" w:rsidRDefault="005936E5" w:rsidP="00826627">
    <w:pPr>
      <w:pStyle w:val="Footer"/>
      <w:rPr>
        <w:rFonts w:ascii="Amnesty Trade Gothic Cn" w:hAnsi="Amnesty Trade Gothic Cn"/>
      </w:rPr>
    </w:pPr>
    <w:r>
      <w:rPr>
        <w:rFonts w:ascii="Amnesty Trade Gothic Cn" w:hAnsi="Amnesty Trade Gothic Cn"/>
      </w:rPr>
      <w:t xml:space="preserve">police and military torture of women in mexico </w:t>
    </w:r>
    <w:r w:rsidRPr="00020B73">
      <w:rPr>
        <w:rFonts w:ascii="Amnesty Trade Gothic Cn" w:hAnsi="Amnesty Trade Gothic Cn"/>
      </w:rPr>
      <w:tab/>
    </w:r>
  </w:p>
  <w:p w14:paraId="4F13C0E8" w14:textId="77777777" w:rsidR="005936E5" w:rsidRPr="00826627" w:rsidRDefault="005936E5" w:rsidP="007A0F8F">
    <w:pPr>
      <w:pStyle w:val="AIFooterLighttext"/>
      <w:rPr>
        <w:caps/>
      </w:rPr>
    </w:pPr>
    <w:r w:rsidRPr="00826627">
      <w:t>Am</w:t>
    </w:r>
    <w:r>
      <w:t>ne</w:t>
    </w:r>
    <w:r w:rsidRPr="00826627">
      <w:t>sty International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1E244" w14:textId="77777777" w:rsidR="00D21143" w:rsidRDefault="005936E5" w:rsidP="009144E0">
    <w:pPr>
      <w:pStyle w:val="AIFooterText"/>
    </w:pPr>
    <w:r w:rsidRPr="007A0F8F">
      <w:t xml:space="preserve">Index:  </w:t>
    </w:r>
    <w:bookmarkStart w:id="0" w:name="_GoBack"/>
    <w:r w:rsidR="00D21143">
      <w:t xml:space="preserve">AMR 41/4237/2016 </w:t>
    </w:r>
    <w:bookmarkEnd w:id="0"/>
  </w:p>
  <w:p w14:paraId="778C8302" w14:textId="587228A9" w:rsidR="005936E5" w:rsidRDefault="005936E5" w:rsidP="009144E0">
    <w:pPr>
      <w:pStyle w:val="AIFooterText"/>
    </w:pPr>
    <w:r w:rsidRPr="007A0F8F">
      <w:rPr>
        <w:noProof/>
        <w:lang w:val="es-MX" w:eastAsia="es-MX"/>
      </w:rPr>
      <w:drawing>
        <wp:anchor distT="0" distB="0" distL="114300" distR="114300" simplePos="0" relativeHeight="251659264" behindDoc="0" locked="1" layoutInCell="1" allowOverlap="1" wp14:anchorId="05DF5292" wp14:editId="636F55AC">
          <wp:simplePos x="0" y="0"/>
          <wp:positionH relativeFrom="page">
            <wp:posOffset>5584190</wp:posOffset>
          </wp:positionH>
          <wp:positionV relativeFrom="page">
            <wp:posOffset>9568180</wp:posOffset>
          </wp:positionV>
          <wp:extent cx="1468755" cy="626110"/>
          <wp:effectExtent l="0" t="0" r="4445" b="88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1">
                    <a:extLst>
                      <a:ext uri="{28A0092B-C50C-407E-A947-70E740481C1C}">
                        <a14:useLocalDpi xmlns:a14="http://schemas.microsoft.com/office/drawing/2010/main" val="0"/>
                      </a:ext>
                    </a:extLst>
                  </a:blip>
                  <a:stretch>
                    <a:fillRect/>
                  </a:stretch>
                </pic:blipFill>
                <pic:spPr>
                  <a:xfrm>
                    <a:off x="0" y="0"/>
                    <a:ext cx="1468755" cy="6261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June 2016</w:t>
    </w:r>
    <w:r>
      <w:br/>
      <w:t>Language: English</w:t>
    </w:r>
  </w:p>
  <w:p w14:paraId="648AE55A" w14:textId="77777777" w:rsidR="005936E5" w:rsidRPr="009A517C" w:rsidRDefault="005936E5" w:rsidP="009144E0">
    <w:pPr>
      <w:pStyle w:val="AIAmnestywebaddress"/>
      <w:rPr>
        <w:caps/>
      </w:rPr>
    </w:pPr>
    <w:r w:rsidRPr="007A0F8F">
      <w:t>amnesty</w:t>
    </w:r>
    <w:r>
      <w:t>.org</w:t>
    </w:r>
  </w:p>
  <w:p w14:paraId="3F8D90D3" w14:textId="77777777" w:rsidR="005936E5" w:rsidRPr="009144E0" w:rsidRDefault="005936E5" w:rsidP="009144E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leftFromText="181" w:rightFromText="181" w:vertAnchor="page" w:horzAnchor="page" w:tblpX="2042" w:tblpY="13155"/>
      <w:tblOverlap w:val="nev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77"/>
      <w:gridCol w:w="4345"/>
    </w:tblGrid>
    <w:tr w:rsidR="005936E5" w:rsidRPr="00F654BB" w14:paraId="37F0664D" w14:textId="77777777" w:rsidTr="00FB1D19">
      <w:tc>
        <w:tcPr>
          <w:tcW w:w="5264" w:type="dxa"/>
        </w:tcPr>
        <w:p w14:paraId="6F5666E1" w14:textId="77777777" w:rsidR="005936E5" w:rsidRPr="00F654BB" w:rsidRDefault="005936E5" w:rsidP="00FB1D19">
          <w:pPr>
            <w:pStyle w:val="AiSubheadlight"/>
            <w:spacing w:before="0" w:after="0"/>
            <w:rPr>
              <w:sz w:val="28"/>
              <w:szCs w:val="28"/>
            </w:rPr>
          </w:pPr>
          <w:r w:rsidRPr="00F654BB">
            <w:rPr>
              <w:sz w:val="28"/>
              <w:szCs w:val="28"/>
            </w:rPr>
            <w:t>Contact us</w:t>
          </w:r>
        </w:p>
      </w:tc>
      <w:tc>
        <w:tcPr>
          <w:tcW w:w="5264" w:type="dxa"/>
        </w:tcPr>
        <w:p w14:paraId="60B5C26B" w14:textId="77777777" w:rsidR="005936E5" w:rsidRPr="00F654BB" w:rsidRDefault="005936E5" w:rsidP="00FB1D19">
          <w:pPr>
            <w:pStyle w:val="AiSubheadlight"/>
            <w:spacing w:before="0" w:after="0"/>
            <w:rPr>
              <w:sz w:val="28"/>
              <w:szCs w:val="28"/>
            </w:rPr>
          </w:pPr>
          <w:r w:rsidRPr="00F654BB">
            <w:rPr>
              <w:sz w:val="28"/>
              <w:szCs w:val="28"/>
            </w:rPr>
            <w:t>Join the conversation</w:t>
          </w:r>
        </w:p>
      </w:tc>
    </w:tr>
    <w:tr w:rsidR="005936E5" w14:paraId="261A687F" w14:textId="77777777" w:rsidTr="00FB1D19">
      <w:tc>
        <w:tcPr>
          <w:tcW w:w="5264" w:type="dxa"/>
          <w:tcMar>
            <w:top w:w="113" w:type="dxa"/>
          </w:tcMar>
        </w:tcPr>
        <w:p w14:paraId="1C91733D" w14:textId="77777777" w:rsidR="005936E5" w:rsidRDefault="005936E5" w:rsidP="00FB1D19">
          <w:pPr>
            <w:pStyle w:val="AIBodyText"/>
            <w:spacing w:before="40" w:after="60"/>
          </w:pPr>
          <w:r>
            <w:rPr>
              <w:noProof/>
              <w:lang w:val="es-MX" w:eastAsia="es-MX"/>
            </w:rPr>
            <w:drawing>
              <wp:anchor distT="0" distB="0" distL="114300" distR="114300" simplePos="0" relativeHeight="251656192" behindDoc="0" locked="0" layoutInCell="1" allowOverlap="1" wp14:anchorId="41368EE3" wp14:editId="6514676A">
                <wp:simplePos x="0" y="0"/>
                <wp:positionH relativeFrom="column">
                  <wp:posOffset>0</wp:posOffset>
                </wp:positionH>
                <wp:positionV relativeFrom="paragraph">
                  <wp:posOffset>-459105</wp:posOffset>
                </wp:positionV>
                <wp:extent cx="340995" cy="5835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call600.png"/>
                        <pic:cNvPicPr/>
                      </pic:nvPicPr>
                      <pic:blipFill>
                        <a:blip r:embed="rId1">
                          <a:extLst>
                            <a:ext uri="{28A0092B-C50C-407E-A947-70E740481C1C}">
                              <a14:useLocalDpi xmlns:a14="http://schemas.microsoft.com/office/drawing/2010/main" val="0"/>
                            </a:ext>
                          </a:extLst>
                        </a:blip>
                        <a:stretch>
                          <a:fillRect/>
                        </a:stretch>
                      </pic:blipFill>
                      <pic:spPr>
                        <a:xfrm>
                          <a:off x="0" y="0"/>
                          <a:ext cx="340995" cy="5835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hyperlink r:id="rId2" w:history="1">
            <w:r w:rsidRPr="00EA4C40">
              <w:rPr>
                <w:rStyle w:val="Hyperlink"/>
              </w:rPr>
              <w:t>info@amnesty.org</w:t>
            </w:r>
          </w:hyperlink>
        </w:p>
        <w:p w14:paraId="12FEA7C8" w14:textId="77777777" w:rsidR="005936E5" w:rsidRDefault="005936E5" w:rsidP="00FB1D19">
          <w:pPr>
            <w:pStyle w:val="AIBodyText"/>
            <w:spacing w:after="40"/>
          </w:pPr>
        </w:p>
        <w:p w14:paraId="4E77551C" w14:textId="77777777" w:rsidR="005936E5" w:rsidRDefault="005936E5" w:rsidP="00FB1D19">
          <w:pPr>
            <w:pStyle w:val="AIBodyText"/>
          </w:pPr>
          <w:r>
            <w:t>+44 (0)20 7413 5500</w:t>
          </w:r>
        </w:p>
      </w:tc>
      <w:tc>
        <w:tcPr>
          <w:tcW w:w="5264" w:type="dxa"/>
          <w:tcMar>
            <w:top w:w="113" w:type="dxa"/>
          </w:tcMar>
        </w:tcPr>
        <w:p w14:paraId="5308E884" w14:textId="77777777" w:rsidR="005936E5" w:rsidRDefault="005936E5" w:rsidP="00FB1D19">
          <w:pPr>
            <w:pStyle w:val="AIBodyText"/>
            <w:spacing w:before="40" w:after="60"/>
          </w:pPr>
          <w:r>
            <w:rPr>
              <w:noProof/>
              <w:lang w:val="es-MX" w:eastAsia="es-MX"/>
            </w:rPr>
            <w:drawing>
              <wp:anchor distT="0" distB="0" distL="114300" distR="114300" simplePos="0" relativeHeight="251657216" behindDoc="0" locked="0" layoutInCell="1" allowOverlap="1" wp14:anchorId="5AD03C40" wp14:editId="01A44EED">
                <wp:simplePos x="0" y="0"/>
                <wp:positionH relativeFrom="column">
                  <wp:posOffset>3810</wp:posOffset>
                </wp:positionH>
                <wp:positionV relativeFrom="paragraph">
                  <wp:posOffset>-487680</wp:posOffset>
                </wp:positionV>
                <wp:extent cx="240665" cy="596900"/>
                <wp:effectExtent l="0" t="0" r="0"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twit600.png"/>
                        <pic:cNvPicPr/>
                      </pic:nvPicPr>
                      <pic:blipFill>
                        <a:blip r:embed="rId3">
                          <a:extLst>
                            <a:ext uri="{28A0092B-C50C-407E-A947-70E740481C1C}">
                              <a14:useLocalDpi xmlns:a14="http://schemas.microsoft.com/office/drawing/2010/main" val="0"/>
                            </a:ext>
                          </a:extLst>
                        </a:blip>
                        <a:stretch>
                          <a:fillRect/>
                        </a:stretch>
                      </pic:blipFill>
                      <pic:spPr>
                        <a:xfrm>
                          <a:off x="0" y="0"/>
                          <a:ext cx="240665" cy="5969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hyperlink r:id="rId4" w:history="1">
            <w:r w:rsidRPr="00EA4C40">
              <w:rPr>
                <w:rStyle w:val="Hyperlink"/>
              </w:rPr>
              <w:t>www.facebook.com/AmnestyGlobal</w:t>
            </w:r>
          </w:hyperlink>
        </w:p>
        <w:p w14:paraId="17CCE586" w14:textId="77777777" w:rsidR="005936E5" w:rsidRDefault="005936E5" w:rsidP="00FB1D19">
          <w:pPr>
            <w:pStyle w:val="AIBodyText"/>
            <w:spacing w:after="40"/>
          </w:pPr>
        </w:p>
        <w:p w14:paraId="2A8E09CB" w14:textId="77777777" w:rsidR="005936E5" w:rsidRDefault="005936E5" w:rsidP="00FB1D19">
          <w:pPr>
            <w:pStyle w:val="AIBodyText"/>
          </w:pPr>
          <w:r>
            <w:t>@</w:t>
          </w:r>
          <w:proofErr w:type="spellStart"/>
          <w:r>
            <w:t>AmnestyOnline</w:t>
          </w:r>
          <w:proofErr w:type="spellEnd"/>
        </w:p>
      </w:tc>
    </w:tr>
  </w:tbl>
  <w:p w14:paraId="5E278901" w14:textId="77777777" w:rsidR="005936E5" w:rsidRPr="00826627" w:rsidRDefault="005936E5" w:rsidP="00627D13">
    <w:pPr>
      <w:pStyle w:val="Footer"/>
      <w:spacing w:before="120" w:after="60"/>
      <w:rPr>
        <w:cap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AA1492" w14:textId="77777777" w:rsidR="005936E5" w:rsidRPr="0049688D" w:rsidRDefault="005936E5" w:rsidP="0049688D">
      <w:r>
        <w:continuationSeparator/>
      </w:r>
    </w:p>
  </w:footnote>
  <w:footnote w:type="continuationSeparator" w:id="0">
    <w:p w14:paraId="72515F72" w14:textId="77777777" w:rsidR="005936E5" w:rsidRDefault="005936E5" w:rsidP="00AE5E82">
      <w:r>
        <w:continuationSeparator/>
      </w:r>
    </w:p>
  </w:footnote>
  <w:footnote w:id="1">
    <w:p w14:paraId="5DDC8233" w14:textId="2C3EDE25" w:rsidR="005936E5" w:rsidRPr="000823A4" w:rsidRDefault="005936E5">
      <w:pPr>
        <w:pStyle w:val="FootnoteText"/>
      </w:pPr>
      <w:r w:rsidRPr="00CE5B6E">
        <w:rPr>
          <w:rStyle w:val="FootnoteReference"/>
        </w:rPr>
        <w:footnoteRef/>
      </w:r>
      <w:r w:rsidRPr="00CE5B6E">
        <w:t xml:space="preserve"> Inter-American Commission on Human Rights, </w:t>
      </w:r>
      <w:r w:rsidRPr="00CE5B6E">
        <w:rPr>
          <w:i/>
        </w:rPr>
        <w:t>The Human Rights Situation in Mexico</w:t>
      </w:r>
      <w:r w:rsidRPr="00CE5B6E">
        <w:t>, 31 December 2015, (OEA/</w:t>
      </w:r>
      <w:proofErr w:type="spellStart"/>
      <w:r w:rsidRPr="00CE5B6E">
        <w:t>Ser.L</w:t>
      </w:r>
      <w:proofErr w:type="spellEnd"/>
      <w:r w:rsidRPr="00CE5B6E">
        <w:t>/V/II) para 11.</w:t>
      </w:r>
      <w:r>
        <w:t xml:space="preserve"> </w:t>
      </w:r>
    </w:p>
  </w:footnote>
  <w:footnote w:id="2">
    <w:p w14:paraId="31AB913A" w14:textId="2D5780D3" w:rsidR="005936E5" w:rsidRPr="00C16B4F" w:rsidRDefault="005936E5" w:rsidP="00F573D5">
      <w:pPr>
        <w:autoSpaceDE w:val="0"/>
        <w:autoSpaceDN w:val="0"/>
        <w:adjustRightInd w:val="0"/>
      </w:pPr>
      <w:r>
        <w:rPr>
          <w:rStyle w:val="FootnoteReference"/>
        </w:rPr>
        <w:footnoteRef/>
      </w:r>
      <w:r>
        <w:t xml:space="preserve"> </w:t>
      </w:r>
      <w:r w:rsidRPr="00F573D5">
        <w:rPr>
          <w:rFonts w:ascii="Amnesty Trade Gothic Light" w:hAnsi="Amnesty Trade Gothic Light"/>
          <w:szCs w:val="24"/>
        </w:rPr>
        <w:t>See Paper promises, daily impunity: Mexico’s torture epidemic continues (Index: AMR 41/2676/2015). Furthermore, in a meeting with the Sub-Attorney</w:t>
      </w:r>
      <w:r>
        <w:rPr>
          <w:rFonts w:ascii="Amnesty Trade Gothic Light" w:hAnsi="Amnesty Trade Gothic Light"/>
          <w:szCs w:val="24"/>
        </w:rPr>
        <w:t xml:space="preserve"> </w:t>
      </w:r>
      <w:r w:rsidRPr="005936E5">
        <w:rPr>
          <w:rFonts w:ascii="Amnesty Trade Gothic Light" w:hAnsi="Amnesty Trade Gothic Light"/>
          <w:szCs w:val="24"/>
        </w:rPr>
        <w:t>General for Federal Crimes of the Federal Attorney General´s Office and the Special Unit for Torture of the Sub-Attorney General of Federal Crimes on 26 February 2016, no information on charges was forthcoming.</w:t>
      </w:r>
    </w:p>
  </w:footnote>
  <w:footnote w:id="3">
    <w:p w14:paraId="1045887F" w14:textId="39C6CFB1" w:rsidR="005936E5" w:rsidRPr="00C94335" w:rsidRDefault="005936E5" w:rsidP="00272B4B">
      <w:pPr>
        <w:pStyle w:val="FootnoteText"/>
      </w:pPr>
      <w:r>
        <w:rPr>
          <w:rStyle w:val="FootnoteReference"/>
        </w:rPr>
        <w:footnoteRef/>
      </w:r>
      <w:r>
        <w:t xml:space="preserve"> “Breaking the Silence” is a national campaign coordinated by survivors of sexual violence as torture. see </w:t>
      </w:r>
      <w:hyperlink r:id="rId1" w:history="1">
        <w:r w:rsidRPr="002D1616">
          <w:rPr>
            <w:rStyle w:val="Hyperlink"/>
          </w:rPr>
          <w:t>http://centroprodh.org.mx/rompiendoelsilencio/</w:t>
        </w:r>
      </w:hyperlink>
      <w:r>
        <w:t xml:space="preserve"> for more information</w:t>
      </w:r>
    </w:p>
  </w:footnote>
  <w:footnote w:id="4">
    <w:p w14:paraId="17748E40" w14:textId="574EE8F4" w:rsidR="005936E5" w:rsidRPr="003F49C4" w:rsidRDefault="005936E5">
      <w:pPr>
        <w:pStyle w:val="FootnoteText"/>
      </w:pPr>
      <w:r w:rsidRPr="003F49C4">
        <w:rPr>
          <w:rStyle w:val="FootnoteReference"/>
        </w:rPr>
        <w:footnoteRef/>
      </w:r>
      <w:r w:rsidRPr="003F49C4">
        <w:t xml:space="preserve"> Amnesty International, </w:t>
      </w:r>
      <w:r w:rsidRPr="003F49C4">
        <w:rPr>
          <w:i/>
        </w:rPr>
        <w:t>Paper promises, daily impunity: Mexico’s torture epidemic continues</w:t>
      </w:r>
      <w:r w:rsidRPr="003F49C4">
        <w:t xml:space="preserve"> (Index: AMR 41/2676/2015).</w:t>
      </w:r>
    </w:p>
  </w:footnote>
  <w:footnote w:id="5">
    <w:p w14:paraId="6D81F0E9" w14:textId="1FC8DEAE" w:rsidR="005936E5" w:rsidRPr="003F49C4" w:rsidRDefault="005936E5">
      <w:pPr>
        <w:pStyle w:val="FootnoteText"/>
        <w:rPr>
          <w:lang w:val="es-MX"/>
        </w:rPr>
      </w:pPr>
      <w:r w:rsidRPr="003F49C4">
        <w:rPr>
          <w:rStyle w:val="FootnoteReference"/>
        </w:rPr>
        <w:footnoteRef/>
      </w:r>
      <w:r w:rsidRPr="00401D2C">
        <w:rPr>
          <w:lang w:val="es-ES"/>
        </w:rPr>
        <w:t xml:space="preserve"> Instituto Nacional de Estadística y Geografía, Recopilación de información de los organismos públicos de protección y defensa de los derechos humanos en México, </w:t>
      </w:r>
      <w:proofErr w:type="spellStart"/>
      <w:r w:rsidRPr="00401D2C">
        <w:rPr>
          <w:lang w:val="es-ES"/>
        </w:rPr>
        <w:t>available</w:t>
      </w:r>
      <w:proofErr w:type="spellEnd"/>
      <w:r w:rsidRPr="00401D2C">
        <w:rPr>
          <w:lang w:val="es-ES"/>
        </w:rPr>
        <w:t xml:space="preserve"> at: </w:t>
      </w:r>
      <w:hyperlink r:id="rId2" w:history="1">
        <w:r w:rsidRPr="00401D2C">
          <w:rPr>
            <w:lang w:val="es-ES"/>
          </w:rPr>
          <w:t>http://www.inegi.org.mx/est/contenidos/proyectos/registros/default.aspx</w:t>
        </w:r>
      </w:hyperlink>
    </w:p>
  </w:footnote>
  <w:footnote w:id="6">
    <w:p w14:paraId="2D0400D0" w14:textId="38460714" w:rsidR="005936E5" w:rsidRPr="00D7542A" w:rsidRDefault="005936E5">
      <w:pPr>
        <w:pStyle w:val="FootnoteText"/>
        <w:rPr>
          <w:lang w:val="es-MX"/>
        </w:rPr>
      </w:pPr>
      <w:r w:rsidRPr="003F49C4">
        <w:rPr>
          <w:rStyle w:val="FootnoteReference"/>
        </w:rPr>
        <w:footnoteRef/>
      </w:r>
      <w:r w:rsidRPr="00D7542A">
        <w:rPr>
          <w:lang w:val="es-MX"/>
        </w:rPr>
        <w:t xml:space="preserve"> </w:t>
      </w:r>
      <w:proofErr w:type="spellStart"/>
      <w:r w:rsidRPr="00D7542A">
        <w:rPr>
          <w:lang w:val="es-MX"/>
        </w:rPr>
        <w:t>Ibid</w:t>
      </w:r>
      <w:proofErr w:type="spellEnd"/>
    </w:p>
  </w:footnote>
  <w:footnote w:id="7">
    <w:p w14:paraId="64092AB9" w14:textId="1D1D44E3" w:rsidR="005936E5" w:rsidRPr="00304E7C" w:rsidRDefault="005936E5">
      <w:pPr>
        <w:pStyle w:val="FootnoteText"/>
        <w:rPr>
          <w:lang w:val="es-MX"/>
        </w:rPr>
      </w:pPr>
      <w:r w:rsidRPr="003F49C4">
        <w:rPr>
          <w:rStyle w:val="FootnoteReference"/>
        </w:rPr>
        <w:footnoteRef/>
      </w:r>
      <w:r w:rsidRPr="00304E7C">
        <w:rPr>
          <w:lang w:val="es-MX"/>
        </w:rPr>
        <w:t xml:space="preserve"> </w:t>
      </w:r>
      <w:r>
        <w:rPr>
          <w:lang w:val="es-MX"/>
        </w:rPr>
        <w:t xml:space="preserve">Diario Oficial de la Federación, </w:t>
      </w:r>
      <w:r w:rsidRPr="00304E7C">
        <w:rPr>
          <w:lang w:val="es-MX"/>
        </w:rPr>
        <w:t xml:space="preserve">Acuerdo A/101/15 por el que se crea </w:t>
      </w:r>
      <w:r>
        <w:rPr>
          <w:lang w:val="es-MX"/>
        </w:rPr>
        <w:t xml:space="preserve">la Unidad Especializada en Investigación del Delito de Tortura y se establecen sus atribuciones, 27 de octubre de 2015 </w:t>
      </w:r>
    </w:p>
  </w:footnote>
  <w:footnote w:id="8">
    <w:p w14:paraId="4F933515" w14:textId="77777777" w:rsidR="005936E5" w:rsidRPr="003F49C4" w:rsidRDefault="005936E5" w:rsidP="00076ACD">
      <w:pPr>
        <w:pStyle w:val="FootnoteText"/>
      </w:pPr>
      <w:r w:rsidRPr="003F49C4">
        <w:rPr>
          <w:rStyle w:val="FootnoteReference"/>
        </w:rPr>
        <w:footnoteRef/>
      </w:r>
      <w:r w:rsidRPr="003F49C4">
        <w:t xml:space="preserve"> </w:t>
      </w:r>
      <w:r w:rsidRPr="00076ACD">
        <w:t>Figures as of the end of 2014, as published in</w:t>
      </w:r>
      <w:r>
        <w:t xml:space="preserve"> </w:t>
      </w:r>
      <w:r w:rsidRPr="00076ACD">
        <w:t>Amnesty International</w:t>
      </w:r>
      <w:r>
        <w:t>,</w:t>
      </w:r>
      <w:r w:rsidRPr="00076ACD">
        <w:t xml:space="preserve"> </w:t>
      </w:r>
      <w:r w:rsidRPr="00076ACD">
        <w:rPr>
          <w:i/>
        </w:rPr>
        <w:t xml:space="preserve">Paper promises, Daily Impunity: Mexico´s torture epidemic continues, </w:t>
      </w:r>
      <w:r w:rsidRPr="00076ACD">
        <w:t>October 2015</w:t>
      </w:r>
      <w:r w:rsidRPr="00076ACD">
        <w:rPr>
          <w:i/>
        </w:rPr>
        <w:t xml:space="preserve"> </w:t>
      </w:r>
      <w:r w:rsidRPr="00076ACD">
        <w:t>page 5.</w:t>
      </w:r>
    </w:p>
  </w:footnote>
  <w:footnote w:id="9">
    <w:p w14:paraId="6FF7A6E4" w14:textId="3140C374" w:rsidR="005936E5" w:rsidRPr="003F49C4" w:rsidRDefault="005936E5" w:rsidP="00600680">
      <w:pPr>
        <w:autoSpaceDE w:val="0"/>
        <w:autoSpaceDN w:val="0"/>
        <w:adjustRightInd w:val="0"/>
      </w:pPr>
      <w:r w:rsidRPr="003F49C4">
        <w:rPr>
          <w:rStyle w:val="FootnoteReference"/>
        </w:rPr>
        <w:footnoteRef/>
      </w:r>
      <w:r w:rsidRPr="003F49C4">
        <w:t xml:space="preserve"> </w:t>
      </w:r>
      <w:r w:rsidRPr="003F49C4">
        <w:rPr>
          <w:rFonts w:ascii="Amnesty Trade Gothic Light" w:hAnsi="Amnesty Trade Gothic Light"/>
          <w:szCs w:val="24"/>
        </w:rPr>
        <w:t xml:space="preserve">Meeting with the Deputy Attorney General on Human Rights, PGR, </w:t>
      </w:r>
      <w:proofErr w:type="gramStart"/>
      <w:r w:rsidRPr="003F49C4">
        <w:rPr>
          <w:rFonts w:ascii="Amnesty Trade Gothic Light" w:hAnsi="Amnesty Trade Gothic Light"/>
          <w:szCs w:val="24"/>
        </w:rPr>
        <w:t>9</w:t>
      </w:r>
      <w:proofErr w:type="gramEnd"/>
      <w:r w:rsidRPr="003F49C4">
        <w:rPr>
          <w:rFonts w:ascii="Amnesty Trade Gothic Light" w:hAnsi="Amnesty Trade Gothic Light"/>
          <w:szCs w:val="24"/>
        </w:rPr>
        <w:t xml:space="preserve"> March 2015. In this meeting Amnesty International was informed that the PGR had commenced a process of ordering their data on torture complaints in February 2014, which involved a process of aligning</w:t>
      </w:r>
      <w:r>
        <w:rPr>
          <w:rFonts w:ascii="Amnesty Trade Gothic Light" w:hAnsi="Amnesty Trade Gothic Light"/>
          <w:szCs w:val="24"/>
        </w:rPr>
        <w:t xml:space="preserve"> the databases and information</w:t>
      </w:r>
      <w:r w:rsidRPr="003F49C4">
        <w:rPr>
          <w:rFonts w:ascii="Amnesty Trade Gothic Light" w:hAnsi="Amnesty Trade Gothic Light"/>
          <w:szCs w:val="24"/>
        </w:rPr>
        <w:t xml:space="preserve"> systems that had put been in place. </w:t>
      </w:r>
    </w:p>
  </w:footnote>
  <w:footnote w:id="10">
    <w:p w14:paraId="27DE45B1" w14:textId="3B49B345" w:rsidR="005936E5" w:rsidRPr="003120DA" w:rsidRDefault="005936E5">
      <w:pPr>
        <w:pStyle w:val="FootnoteText"/>
      </w:pPr>
      <w:r w:rsidRPr="003F49C4">
        <w:rPr>
          <w:rStyle w:val="FootnoteReference"/>
        </w:rPr>
        <w:footnoteRef/>
      </w:r>
      <w:r w:rsidRPr="003120DA">
        <w:t xml:space="preserve"> See reports by: Inter-American Commission on Human Rights, </w:t>
      </w:r>
      <w:r w:rsidRPr="003120DA">
        <w:rPr>
          <w:i/>
        </w:rPr>
        <w:t>The Human Rights Situation in Mexico</w:t>
      </w:r>
      <w:r w:rsidRPr="003120DA">
        <w:t>, 31 December 2015, (OEA/</w:t>
      </w:r>
      <w:proofErr w:type="spellStart"/>
      <w:r w:rsidRPr="003120DA">
        <w:t>Ser.L</w:t>
      </w:r>
      <w:proofErr w:type="spellEnd"/>
      <w:r w:rsidRPr="003120DA">
        <w:t>/V/II) para 11</w:t>
      </w:r>
      <w:r>
        <w:t xml:space="preserve">; and </w:t>
      </w:r>
      <w:r w:rsidRPr="003120DA">
        <w:t xml:space="preserve"> </w:t>
      </w:r>
      <w:r>
        <w:t>Report of the United Nations Special Rapporteur on torture and other cruel, inhuman, or degrading treatment or punishment, Juan E. Méndez, Mission to Mexico, A/HRC/28/68/Add.3, December 29, 2014.</w:t>
      </w:r>
    </w:p>
  </w:footnote>
  <w:footnote w:id="11">
    <w:p w14:paraId="5EB9D656" w14:textId="77777777" w:rsidR="005936E5" w:rsidRPr="007B723A" w:rsidRDefault="005936E5">
      <w:pPr>
        <w:pStyle w:val="FootnoteText"/>
      </w:pPr>
      <w:r w:rsidRPr="007B723A">
        <w:footnoteRef/>
      </w:r>
      <w:r w:rsidRPr="007B723A">
        <w:t xml:space="preserve"> UN Human Rights Committee, General Comment 35 defines “arrest” and “detention” , 16 December 2014, </w:t>
      </w:r>
    </w:p>
    <w:p w14:paraId="1964697E" w14:textId="77777777" w:rsidR="005936E5" w:rsidRPr="007B723A" w:rsidRDefault="005936E5" w:rsidP="007B723A">
      <w:pPr>
        <w:suppressOverlap/>
        <w:rPr>
          <w:rFonts w:ascii="Amnesty Trade Gothic Light" w:hAnsi="Amnesty Trade Gothic Light"/>
          <w:szCs w:val="24"/>
        </w:rPr>
      </w:pPr>
      <w:r w:rsidRPr="007B723A">
        <w:rPr>
          <w:rFonts w:ascii="Amnesty Trade Gothic Light" w:hAnsi="Amnesty Trade Gothic Light"/>
          <w:szCs w:val="24"/>
        </w:rPr>
        <w:t>CCPR/C/GC/35</w:t>
      </w:r>
    </w:p>
    <w:p w14:paraId="732F456B" w14:textId="15399FF2" w:rsidR="005936E5" w:rsidRPr="007B723A" w:rsidRDefault="005936E5">
      <w:pPr>
        <w:pStyle w:val="FootnoteText"/>
      </w:pPr>
    </w:p>
  </w:footnote>
  <w:footnote w:id="12">
    <w:p w14:paraId="3829E418" w14:textId="5831280F" w:rsidR="005936E5" w:rsidRPr="00317ECD" w:rsidRDefault="005936E5" w:rsidP="000429A1">
      <w:pPr>
        <w:pStyle w:val="FootnoteText"/>
      </w:pPr>
      <w:r w:rsidRPr="00875E96">
        <w:rPr>
          <w:rStyle w:val="FootnoteReference"/>
        </w:rPr>
        <w:footnoteRef/>
      </w:r>
      <w:r w:rsidRPr="00317ECD">
        <w:t xml:space="preserve"> </w:t>
      </w:r>
      <w:r w:rsidRPr="00F859BD">
        <w:t>Report of the UN Sub-Committe</w:t>
      </w:r>
      <w:r>
        <w:t>e</w:t>
      </w:r>
      <w:r w:rsidRPr="00F859BD">
        <w:t xml:space="preserve"> on Torture regarding its visit to Mexico, 2009</w:t>
      </w:r>
      <w:r w:rsidRPr="00317ECD">
        <w:t xml:space="preserve"> </w:t>
      </w:r>
    </w:p>
  </w:footnote>
  <w:footnote w:id="13">
    <w:p w14:paraId="54A4594B" w14:textId="4EF8B4AC" w:rsidR="005936E5" w:rsidRPr="00D16F1D" w:rsidRDefault="005936E5" w:rsidP="00875E96">
      <w:pPr>
        <w:pStyle w:val="FootnoteText"/>
      </w:pPr>
      <w:r>
        <w:rPr>
          <w:rStyle w:val="FootnoteReference"/>
        </w:rPr>
        <w:footnoteRef/>
      </w:r>
      <w:r>
        <w:t xml:space="preserve"> </w:t>
      </w:r>
      <w:r w:rsidRPr="00D16F1D">
        <w:t>According to the Third Annual Report of the Administration of President Enrique Peña Nieto (</w:t>
      </w:r>
      <w:proofErr w:type="spellStart"/>
      <w:r w:rsidRPr="00D16F1D">
        <w:t>Tercer</w:t>
      </w:r>
      <w:proofErr w:type="spellEnd"/>
      <w:r w:rsidRPr="00D16F1D">
        <w:t xml:space="preserve"> </w:t>
      </w:r>
      <w:proofErr w:type="spellStart"/>
      <w:r w:rsidRPr="00D16F1D">
        <w:t>Informe</w:t>
      </w:r>
      <w:proofErr w:type="spellEnd"/>
      <w:r w:rsidRPr="00D16F1D">
        <w:t xml:space="preserve"> de </w:t>
      </w:r>
      <w:proofErr w:type="spellStart"/>
      <w:r w:rsidRPr="00D16F1D">
        <w:t>Gobierno</w:t>
      </w:r>
      <w:proofErr w:type="spellEnd"/>
      <w:r w:rsidRPr="00D16F1D">
        <w:t>), from September 2014 to July 2015, 21,019 soldiers from the Army were employed in operatives against violence; and 3,721 marines from the Navy. As refers to the Federal Police, according to the same report, as at July 2015, the Federal Police had a standing force of 37,951</w:t>
      </w:r>
      <w:r w:rsidRPr="00875E96">
        <w:t>.</w:t>
      </w:r>
    </w:p>
  </w:footnote>
  <w:footnote w:id="14">
    <w:p w14:paraId="0D9FE57C" w14:textId="5234849C" w:rsidR="005936E5" w:rsidRPr="00401D2C" w:rsidRDefault="005936E5">
      <w:pPr>
        <w:pStyle w:val="FootnoteText"/>
        <w:rPr>
          <w:lang w:val="es-ES"/>
        </w:rPr>
      </w:pPr>
      <w:r w:rsidRPr="00144B91">
        <w:footnoteRef/>
      </w:r>
      <w:r w:rsidRPr="00317ECD">
        <w:t xml:space="preserve"> Taking all prisons at state and feder</w:t>
      </w:r>
      <w:r>
        <w:t>al level into account, there were</w:t>
      </w:r>
      <w:r w:rsidRPr="00317ECD">
        <w:t xml:space="preserve"> 13,160 women in prison and 233,841 men in prison</w:t>
      </w:r>
      <w:r>
        <w:t xml:space="preserve"> according to latest figures published in January 2016</w:t>
      </w:r>
      <w:r w:rsidRPr="00317ECD">
        <w:t xml:space="preserve">. </w:t>
      </w:r>
      <w:r w:rsidRPr="00401D2C">
        <w:rPr>
          <w:lang w:val="es-ES"/>
        </w:rPr>
        <w:t xml:space="preserve">Comisión Nacional de Seguridad, </w:t>
      </w:r>
      <w:hyperlink r:id="rId3" w:tgtFrame="_blank" w:history="1">
        <w:r w:rsidRPr="00401D2C">
          <w:rPr>
            <w:lang w:val="es-ES"/>
          </w:rPr>
          <w:t>Cuaderno mensual de Información Estadística Penitenciaria Nacional</w:t>
        </w:r>
      </w:hyperlink>
      <w:r w:rsidRPr="00401D2C">
        <w:rPr>
          <w:lang w:val="es-ES"/>
        </w:rPr>
        <w:t xml:space="preserve">, enero de 2016, </w:t>
      </w:r>
      <w:proofErr w:type="spellStart"/>
      <w:r w:rsidRPr="00401D2C">
        <w:rPr>
          <w:lang w:val="es-ES"/>
        </w:rPr>
        <w:t>available</w:t>
      </w:r>
      <w:proofErr w:type="spellEnd"/>
      <w:r w:rsidRPr="00401D2C">
        <w:rPr>
          <w:lang w:val="es-ES"/>
        </w:rPr>
        <w:t xml:space="preserve"> at: http://www.cns.gob.mx/portalWebApp/appmanager/portal/desk?_nfpb=true&amp;_pageLabel=portals_portal_page_m2p1p2&amp;content_id=810211&amp;folderNode=810277&amp;folderNode1=810281</w:t>
      </w:r>
    </w:p>
  </w:footnote>
  <w:footnote w:id="15">
    <w:p w14:paraId="49CD8AC2" w14:textId="567D0053" w:rsidR="005936E5" w:rsidRPr="00317ECD" w:rsidRDefault="005936E5">
      <w:pPr>
        <w:pStyle w:val="FootnoteText"/>
      </w:pPr>
      <w:r w:rsidRPr="00144B91">
        <w:footnoteRef/>
      </w:r>
      <w:r w:rsidRPr="00317ECD">
        <w:t xml:space="preserve"> Ibid: The feder</w:t>
      </w:r>
      <w:r>
        <w:t xml:space="preserve">al prison population is 47,469, with 1,859 women in preventive detention and 1,426 serving their sentence for federal crimes. </w:t>
      </w:r>
    </w:p>
  </w:footnote>
  <w:footnote w:id="16">
    <w:p w14:paraId="7A81402D" w14:textId="1E09C2E2" w:rsidR="005936E5" w:rsidRPr="0047178F" w:rsidRDefault="005936E5" w:rsidP="0047178F">
      <w:pPr>
        <w:autoSpaceDE w:val="0"/>
        <w:autoSpaceDN w:val="0"/>
        <w:adjustRightInd w:val="0"/>
        <w:rPr>
          <w:lang w:val="es-MX"/>
        </w:rPr>
      </w:pPr>
      <w:r w:rsidRPr="0047178F">
        <w:rPr>
          <w:lang w:val="es-ES"/>
        </w:rPr>
        <w:footnoteRef/>
      </w:r>
      <w:r w:rsidRPr="00401D2C">
        <w:rPr>
          <w:lang w:val="es-ES"/>
        </w:rPr>
        <w:t xml:space="preserve"> </w:t>
      </w:r>
      <w:r w:rsidRPr="0047178F">
        <w:rPr>
          <w:rFonts w:ascii="Amnesty Trade Gothic Light" w:hAnsi="Amnesty Trade Gothic Light"/>
          <w:szCs w:val="24"/>
          <w:lang w:val="es-ES"/>
        </w:rPr>
        <w:t>CIDE, Resultados de la Primera Encuesta realizada a</w:t>
      </w:r>
      <w:r>
        <w:rPr>
          <w:rFonts w:ascii="Amnesty Trade Gothic Light" w:hAnsi="Amnesty Trade Gothic Light"/>
          <w:szCs w:val="24"/>
          <w:lang w:val="es-ES"/>
        </w:rPr>
        <w:t xml:space="preserve"> </w:t>
      </w:r>
      <w:r w:rsidRPr="0047178F">
        <w:rPr>
          <w:rFonts w:ascii="Amnesty Trade Gothic Light" w:hAnsi="Amnesty Trade Gothic Light"/>
          <w:szCs w:val="24"/>
          <w:lang w:val="es-ES"/>
        </w:rPr>
        <w:t>Población Interna en Centros Federales de</w:t>
      </w:r>
      <w:r>
        <w:rPr>
          <w:rFonts w:ascii="Amnesty Trade Gothic Light" w:hAnsi="Amnesty Trade Gothic Light"/>
          <w:szCs w:val="24"/>
          <w:lang w:val="es-ES"/>
        </w:rPr>
        <w:t xml:space="preserve"> </w:t>
      </w:r>
      <w:r w:rsidRPr="0047178F">
        <w:rPr>
          <w:rFonts w:ascii="Amnesty Trade Gothic Light" w:hAnsi="Amnesty Trade Gothic Light"/>
          <w:szCs w:val="24"/>
          <w:lang w:val="es-ES"/>
        </w:rPr>
        <w:t xml:space="preserve">Readaptación Social 2012 </w:t>
      </w:r>
    </w:p>
  </w:footnote>
  <w:footnote w:id="17">
    <w:p w14:paraId="62F8CDB2" w14:textId="0BA995A7" w:rsidR="005936E5" w:rsidRPr="00401D2C" w:rsidRDefault="005936E5" w:rsidP="000429A1">
      <w:pPr>
        <w:pStyle w:val="FootnoteText"/>
        <w:rPr>
          <w:highlight w:val="yellow"/>
          <w:lang w:val="es-ES"/>
        </w:rPr>
      </w:pPr>
      <w:r w:rsidRPr="00144B91">
        <w:footnoteRef/>
      </w:r>
      <w:r w:rsidRPr="00401D2C">
        <w:rPr>
          <w:lang w:val="es-ES"/>
        </w:rPr>
        <w:t xml:space="preserve"> </w:t>
      </w:r>
      <w:proofErr w:type="spellStart"/>
      <w:r w:rsidRPr="008D58A5">
        <w:rPr>
          <w:lang w:val="es-ES"/>
        </w:rPr>
        <w:t>See</w:t>
      </w:r>
      <w:proofErr w:type="spellEnd"/>
      <w:r w:rsidRPr="008D58A5">
        <w:rPr>
          <w:lang w:val="es-ES"/>
        </w:rPr>
        <w:t xml:space="preserve"> figures </w:t>
      </w:r>
      <w:proofErr w:type="spellStart"/>
      <w:r w:rsidRPr="008D58A5">
        <w:rPr>
          <w:lang w:val="es-ES"/>
        </w:rPr>
        <w:t>from</w:t>
      </w:r>
      <w:proofErr w:type="spellEnd"/>
      <w:r w:rsidRPr="008D58A5">
        <w:rPr>
          <w:lang w:val="es-ES"/>
        </w:rPr>
        <w:t xml:space="preserve"> </w:t>
      </w:r>
      <w:proofErr w:type="spellStart"/>
      <w:r w:rsidRPr="008D58A5">
        <w:rPr>
          <w:lang w:val="es-ES"/>
        </w:rPr>
        <w:t>National</w:t>
      </w:r>
      <w:proofErr w:type="spellEnd"/>
      <w:r w:rsidRPr="008D58A5">
        <w:rPr>
          <w:lang w:val="es-ES"/>
        </w:rPr>
        <w:t xml:space="preserve"> </w:t>
      </w:r>
      <w:proofErr w:type="spellStart"/>
      <w:r w:rsidRPr="008D58A5">
        <w:rPr>
          <w:lang w:val="es-ES"/>
        </w:rPr>
        <w:t>Institute</w:t>
      </w:r>
      <w:proofErr w:type="spellEnd"/>
      <w:r w:rsidRPr="008D58A5">
        <w:rPr>
          <w:lang w:val="es-ES"/>
        </w:rPr>
        <w:t xml:space="preserve"> of </w:t>
      </w:r>
      <w:proofErr w:type="spellStart"/>
      <w:r w:rsidRPr="008D58A5">
        <w:rPr>
          <w:lang w:val="es-ES"/>
        </w:rPr>
        <w:t>Statistics</w:t>
      </w:r>
      <w:proofErr w:type="spellEnd"/>
      <w:r w:rsidRPr="008D58A5">
        <w:rPr>
          <w:lang w:val="es-ES"/>
        </w:rPr>
        <w:t xml:space="preserve"> and </w:t>
      </w:r>
      <w:proofErr w:type="spellStart"/>
      <w:r w:rsidRPr="008D58A5">
        <w:rPr>
          <w:lang w:val="es-ES"/>
        </w:rPr>
        <w:t>Geography</w:t>
      </w:r>
      <w:proofErr w:type="spellEnd"/>
      <w:r w:rsidRPr="008D58A5">
        <w:rPr>
          <w:lang w:val="es-ES"/>
        </w:rPr>
        <w:t xml:space="preserve"> (INEGI), as at 2014: Encuesta Nacional de Ingresos y Gastos</w:t>
      </w:r>
      <w:r>
        <w:rPr>
          <w:lang w:val="es-ES"/>
        </w:rPr>
        <w:t xml:space="preserve"> de los Hogares (ENIGH), </w:t>
      </w:r>
      <w:proofErr w:type="spellStart"/>
      <w:r>
        <w:rPr>
          <w:lang w:val="es-ES"/>
        </w:rPr>
        <w:t>available</w:t>
      </w:r>
      <w:proofErr w:type="spellEnd"/>
      <w:r w:rsidRPr="008D58A5">
        <w:rPr>
          <w:lang w:val="es-ES"/>
        </w:rPr>
        <w:t xml:space="preserve"> at: http://www.inegi.org.mx/est/contenidos/Proyectos/encuestas/hogares/regulares/enigh/</w:t>
      </w:r>
      <w:r w:rsidRPr="00401D2C">
        <w:rPr>
          <w:lang w:val="es-ES"/>
        </w:rPr>
        <w:t xml:space="preserve"> </w:t>
      </w:r>
      <w:r w:rsidRPr="00401D2C">
        <w:rPr>
          <w:highlight w:val="yellow"/>
          <w:lang w:val="es-ES"/>
        </w:rPr>
        <w:t xml:space="preserve"> </w:t>
      </w:r>
    </w:p>
  </w:footnote>
  <w:footnote w:id="18">
    <w:p w14:paraId="39F9AFAB" w14:textId="348C2063" w:rsidR="005936E5" w:rsidRPr="003E4BE4" w:rsidRDefault="005936E5">
      <w:pPr>
        <w:pStyle w:val="FootnoteText"/>
      </w:pPr>
      <w:r>
        <w:rPr>
          <w:rStyle w:val="FootnoteReference"/>
        </w:rPr>
        <w:footnoteRef/>
      </w:r>
      <w:r w:rsidRPr="003E4BE4">
        <w:rPr>
          <w:lang w:val="es-MX"/>
        </w:rPr>
        <w:t xml:space="preserve"> Corina </w:t>
      </w:r>
      <w:proofErr w:type="spellStart"/>
      <w:r w:rsidRPr="003E4BE4">
        <w:rPr>
          <w:lang w:val="es-MX"/>
        </w:rPr>
        <w:t>Giacomello</w:t>
      </w:r>
      <w:proofErr w:type="spellEnd"/>
      <w:r w:rsidRPr="003E4BE4">
        <w:rPr>
          <w:lang w:val="es-MX"/>
        </w:rPr>
        <w:t>, “Mujeres, delitos de drogas y sistemas penitenciarios en Am</w:t>
      </w:r>
      <w:r>
        <w:rPr>
          <w:lang w:val="es-MX"/>
        </w:rPr>
        <w:t xml:space="preserve">érica Latina”. </w:t>
      </w:r>
      <w:r w:rsidRPr="003E4BE4">
        <w:t xml:space="preserve">International Drug Policy Consortium (IDPC), </w:t>
      </w:r>
      <w:proofErr w:type="spellStart"/>
      <w:r w:rsidRPr="003E4BE4">
        <w:t>Londres</w:t>
      </w:r>
      <w:proofErr w:type="spellEnd"/>
      <w:r w:rsidRPr="003E4BE4">
        <w:t xml:space="preserve">, </w:t>
      </w:r>
      <w:proofErr w:type="spellStart"/>
      <w:r w:rsidRPr="003E4BE4">
        <w:t>octubre</w:t>
      </w:r>
      <w:proofErr w:type="spellEnd"/>
      <w:r w:rsidRPr="003E4BE4">
        <w:t xml:space="preserve"> 2013</w:t>
      </w:r>
    </w:p>
  </w:footnote>
  <w:footnote w:id="19">
    <w:p w14:paraId="147159A8" w14:textId="327B69AA" w:rsidR="005936E5" w:rsidRPr="00D7542A" w:rsidRDefault="005936E5">
      <w:pPr>
        <w:pStyle w:val="FootnoteText"/>
      </w:pPr>
      <w:r>
        <w:rPr>
          <w:rStyle w:val="FootnoteReference"/>
        </w:rPr>
        <w:footnoteRef/>
      </w:r>
      <w:r>
        <w:t xml:space="preserve"> UN Special</w:t>
      </w:r>
      <w:r w:rsidRPr="00F60C07">
        <w:t xml:space="preserve"> </w:t>
      </w:r>
      <w:proofErr w:type="spellStart"/>
      <w:r w:rsidRPr="00C337B9">
        <w:t>S</w:t>
      </w:r>
      <w:r>
        <w:t>pecial</w:t>
      </w:r>
      <w:proofErr w:type="spellEnd"/>
      <w:r>
        <w:t xml:space="preserve"> Rapporteur on torture</w:t>
      </w:r>
      <w:r w:rsidRPr="00C337B9">
        <w:t>,</w:t>
      </w:r>
      <w:r>
        <w:t xml:space="preserve"> Gender perspectives on torture and other cruel, inhuman and degrading treatment</w:t>
      </w:r>
      <w:r>
        <w:br/>
        <w:t>or punishment, 5 January 2016</w:t>
      </w:r>
      <w:r w:rsidRPr="00C337B9">
        <w:t xml:space="preserve"> </w:t>
      </w:r>
      <w:r w:rsidRPr="00F60C07">
        <w:t>A</w:t>
      </w:r>
      <w:r w:rsidRPr="00F4612E">
        <w:t>/HRC/31/57</w:t>
      </w:r>
      <w:r>
        <w:t xml:space="preserve"> para. </w:t>
      </w:r>
      <w:r w:rsidRPr="00D7542A">
        <w:t>9.</w:t>
      </w:r>
    </w:p>
  </w:footnote>
  <w:footnote w:id="20">
    <w:p w14:paraId="7480904D" w14:textId="57571169" w:rsidR="005936E5" w:rsidRPr="00D7542A" w:rsidRDefault="005936E5">
      <w:pPr>
        <w:pStyle w:val="FootnoteText"/>
      </w:pPr>
      <w:r w:rsidRPr="00064349">
        <w:footnoteRef/>
      </w:r>
      <w:r w:rsidRPr="00D7542A">
        <w:t xml:space="preserve"> </w:t>
      </w:r>
      <w:r w:rsidRPr="009A7EDB">
        <w:t>ibid</w:t>
      </w:r>
    </w:p>
  </w:footnote>
  <w:footnote w:id="21">
    <w:p w14:paraId="4126DA8A" w14:textId="7C909D13" w:rsidR="005936E5" w:rsidRPr="00BF7622" w:rsidRDefault="005936E5">
      <w:pPr>
        <w:pStyle w:val="FootnoteText"/>
      </w:pPr>
      <w:r>
        <w:rPr>
          <w:rStyle w:val="FootnoteReference"/>
        </w:rPr>
        <w:footnoteRef/>
      </w:r>
      <w:r>
        <w:t xml:space="preserve"> </w:t>
      </w:r>
      <w:r w:rsidRPr="00BF7622">
        <w:t xml:space="preserve">Amnesty International consulted a number of independent doctors who are experts on torture in relation to these observations. </w:t>
      </w:r>
    </w:p>
  </w:footnote>
  <w:footnote w:id="22">
    <w:p w14:paraId="001AE4F0" w14:textId="4A714777" w:rsidR="005936E5" w:rsidRPr="00D7542A" w:rsidRDefault="005936E5">
      <w:pPr>
        <w:pStyle w:val="FootnoteText"/>
      </w:pPr>
      <w:r>
        <w:rPr>
          <w:rStyle w:val="FootnoteReference"/>
        </w:rPr>
        <w:footnoteRef/>
      </w:r>
      <w:r w:rsidRPr="00D7542A">
        <w:t xml:space="preserve"> Ibid. </w:t>
      </w:r>
    </w:p>
  </w:footnote>
  <w:footnote w:id="23">
    <w:p w14:paraId="37D6FBC3" w14:textId="4A1C81F4" w:rsidR="005936E5" w:rsidRPr="008233B8" w:rsidRDefault="005936E5">
      <w:pPr>
        <w:pStyle w:val="FootnoteText"/>
      </w:pPr>
      <w:r>
        <w:rPr>
          <w:rStyle w:val="FootnoteReference"/>
        </w:rPr>
        <w:footnoteRef/>
      </w:r>
      <w:r w:rsidRPr="008233B8">
        <w:t xml:space="preserve"> Office of the United Nations High Commissioner for Human Rights, Istanbul Protocol, 2004, paragraph 215. </w:t>
      </w:r>
    </w:p>
  </w:footnote>
  <w:footnote w:id="24">
    <w:p w14:paraId="0B0539FE" w14:textId="5CB20C1F" w:rsidR="005936E5" w:rsidRPr="00565020" w:rsidRDefault="005936E5" w:rsidP="00443406">
      <w:pPr>
        <w:pStyle w:val="Default"/>
        <w:rPr>
          <w:lang w:val="en-US"/>
        </w:rPr>
      </w:pPr>
      <w:r w:rsidRPr="00443406">
        <w:rPr>
          <w:rStyle w:val="FootnoteReference"/>
          <w:rFonts w:ascii="Amnesty Trade Gothic Light" w:hAnsi="Amnesty Trade Gothic Light" w:cs="Arial"/>
          <w:color w:val="000000" w:themeColor="text1"/>
          <w:sz w:val="14"/>
          <w:lang w:val="en-US"/>
        </w:rPr>
        <w:footnoteRef/>
      </w:r>
      <w:r w:rsidRPr="00443406">
        <w:rPr>
          <w:rStyle w:val="FootnoteReference"/>
          <w:rFonts w:ascii="Amnesty Trade Gothic Light" w:hAnsi="Amnesty Trade Gothic Light" w:cs="Arial"/>
          <w:color w:val="000000" w:themeColor="text1"/>
          <w:sz w:val="14"/>
        </w:rPr>
        <w:t xml:space="preserve"> </w:t>
      </w:r>
      <w:r w:rsidRPr="00DC2126">
        <w:rPr>
          <w:rFonts w:ascii="Amnesty Trade Gothic Light" w:hAnsi="Amnesty Trade Gothic Light" w:cs="Arial"/>
          <w:color w:val="000000" w:themeColor="text1"/>
          <w:sz w:val="14"/>
        </w:rPr>
        <w:t xml:space="preserve">Comisión Nacional de los Derechos Humanos, Recomendación No. 15 /2016 Sobre el Caso de Retención Ilegal en Agravio de V1, V2 Y V3, Tortura y Violencia Sexual en Agravio de V1, Tortura en Agravio de V2 Y Ejecución Arbitraria en Agravio de V3, en Torreón, Coahuila. </w:t>
      </w:r>
      <w:r w:rsidRPr="00565020">
        <w:rPr>
          <w:rFonts w:ascii="Amnesty Trade Gothic Light" w:hAnsi="Amnesty Trade Gothic Light" w:cs="Arial"/>
          <w:color w:val="000000" w:themeColor="text1"/>
          <w:sz w:val="14"/>
          <w:lang w:val="en-US"/>
        </w:rPr>
        <w:t xml:space="preserve">13 de </w:t>
      </w:r>
      <w:proofErr w:type="spellStart"/>
      <w:r w:rsidRPr="00565020">
        <w:rPr>
          <w:rFonts w:ascii="Amnesty Trade Gothic Light" w:hAnsi="Amnesty Trade Gothic Light" w:cs="Arial"/>
          <w:color w:val="000000" w:themeColor="text1"/>
          <w:sz w:val="14"/>
          <w:lang w:val="en-US"/>
        </w:rPr>
        <w:t>abril</w:t>
      </w:r>
      <w:proofErr w:type="spellEnd"/>
      <w:r w:rsidRPr="00565020">
        <w:rPr>
          <w:rFonts w:ascii="Amnesty Trade Gothic Light" w:hAnsi="Amnesty Trade Gothic Light" w:cs="Arial"/>
          <w:color w:val="000000" w:themeColor="text1"/>
          <w:sz w:val="14"/>
          <w:lang w:val="en-US"/>
        </w:rPr>
        <w:t xml:space="preserve"> de 2016.</w:t>
      </w:r>
    </w:p>
  </w:footnote>
  <w:footnote w:id="25">
    <w:p w14:paraId="731C2A77" w14:textId="4AC086EE" w:rsidR="005936E5" w:rsidRPr="00533E98" w:rsidRDefault="005936E5">
      <w:pPr>
        <w:pStyle w:val="FootnoteText"/>
      </w:pPr>
      <w:r w:rsidRPr="00E749BA">
        <w:rPr>
          <w:rStyle w:val="FootnoteReference"/>
        </w:rPr>
        <w:footnoteRef/>
      </w:r>
      <w:r w:rsidRPr="00E749BA">
        <w:t xml:space="preserve"> In a 2012 survey carried out by CIDE</w:t>
      </w:r>
      <w:r>
        <w:t xml:space="preserve"> on federal prisons in Mexico</w:t>
      </w:r>
      <w:r w:rsidRPr="00E749BA">
        <w:t>, 27% of women who suffered torture reported sexual violence, while only 7% of men reported this. Notwithstanding these responses, Amnesty International´s research in this current rep</w:t>
      </w:r>
      <w:r>
        <w:t>ort shows that asking interviewees</w:t>
      </w:r>
      <w:r w:rsidRPr="00E749BA">
        <w:t xml:space="preserve"> about whether they experience</w:t>
      </w:r>
      <w:r>
        <w:t>d</w:t>
      </w:r>
      <w:r w:rsidRPr="00E749BA">
        <w:t xml:space="preserve"> “sexual violence” may not result in the responses that show the full scale of the problem.  </w:t>
      </w:r>
      <w:r>
        <w:t xml:space="preserve">CIDE, op </w:t>
      </w:r>
      <w:proofErr w:type="spellStart"/>
      <w:r>
        <w:t>cit</w:t>
      </w:r>
      <w:proofErr w:type="spellEnd"/>
      <w:r>
        <w:t>, page 63.</w:t>
      </w:r>
    </w:p>
  </w:footnote>
  <w:footnote w:id="26">
    <w:p w14:paraId="370A4F98" w14:textId="10EE1EC3" w:rsidR="005936E5" w:rsidRPr="00082547" w:rsidRDefault="005936E5" w:rsidP="007D75A2">
      <w:pPr>
        <w:widowControl w:val="0"/>
        <w:autoSpaceDE w:val="0"/>
        <w:autoSpaceDN w:val="0"/>
        <w:adjustRightInd w:val="0"/>
        <w:rPr>
          <w:rFonts w:ascii="Amnesty Trade Gothic Light" w:hAnsi="Amnesty Trade Gothic Light"/>
          <w:szCs w:val="24"/>
        </w:rPr>
      </w:pPr>
      <w:r>
        <w:rPr>
          <w:rStyle w:val="FootnoteReference"/>
        </w:rPr>
        <w:footnoteRef/>
      </w:r>
      <w:r>
        <w:rPr>
          <w:rFonts w:ascii="Amnesty Trade Gothic Light" w:hAnsi="Amnesty Trade Gothic Light"/>
          <w:szCs w:val="24"/>
        </w:rPr>
        <w:t xml:space="preserve"> </w:t>
      </w:r>
      <w:r w:rsidRPr="007D75A2">
        <w:rPr>
          <w:rFonts w:ascii="Amnesty Trade Gothic Light" w:eastAsia="Times New Roman" w:hAnsi="Amnesty Trade Gothic Light"/>
          <w:szCs w:val="24"/>
          <w:lang w:val="en-GB" w:eastAsia="ar-SA"/>
        </w:rPr>
        <w:t>International Criminal Court definition of rape contained in the Elements of Crime of the ICC (Ref: ICC Elements of Crimes, Article 8(2) (b) (xxii)-1.): The perpetrator invaded the body of a person by conduct resulting in penetration</w:t>
      </w:r>
      <w:r w:rsidRPr="005F1BEB">
        <w:rPr>
          <w:rFonts w:ascii="Amnesty Trade Gothic Light" w:eastAsia="Times New Roman" w:hAnsi="Amnesty Trade Gothic Light"/>
          <w:szCs w:val="24"/>
          <w:lang w:val="en-GB" w:eastAsia="ar-SA"/>
        </w:rPr>
        <w:t>, however slight, of any</w:t>
      </w:r>
      <w:r w:rsidRPr="007D75A2">
        <w:rPr>
          <w:rFonts w:ascii="Amnesty Trade Gothic Light" w:eastAsia="Times New Roman" w:hAnsi="Amnesty Trade Gothic Light"/>
          <w:szCs w:val="24"/>
          <w:lang w:val="en-GB" w:eastAsia="ar-SA"/>
        </w:rPr>
        <w:t xml:space="preserve"> part of the body of the victim or the perpetrator with a sexual organ or of the anal or genital opening of the victim with any object or any other part of the body.</w:t>
      </w:r>
      <w:r w:rsidRPr="00082547">
        <w:rPr>
          <w:rFonts w:ascii="Amnesty Trade Gothic Light" w:hAnsi="Amnesty Trade Gothic Light"/>
          <w:szCs w:val="24"/>
        </w:rPr>
        <w:t xml:space="preserve"> </w:t>
      </w:r>
    </w:p>
    <w:p w14:paraId="219C4E4A" w14:textId="77777777" w:rsidR="005936E5" w:rsidRPr="00082547" w:rsidRDefault="005936E5" w:rsidP="00082547">
      <w:pPr>
        <w:pStyle w:val="CommentText"/>
      </w:pPr>
      <w:r w:rsidRPr="00082547">
        <w:rPr>
          <w:rFonts w:ascii="Amnesty Trade Gothic Light" w:hAnsi="Amnesty Trade Gothic Light" w:cs="Arial"/>
          <w:color w:val="000000" w:themeColor="text1"/>
          <w:sz w:val="14"/>
          <w:szCs w:val="24"/>
        </w:rPr>
        <w:t>The invasion was committed by force, or by the threat of force or coercion, such as that was caused by fear of violence, duress, detention, psychological oppression, or abuse of power, against such person or another person, or by taking advantage of a coercive environment or the invasion was committed against a person incapable of giving genuine consent.</w:t>
      </w:r>
    </w:p>
    <w:p w14:paraId="300111ED" w14:textId="520275B9" w:rsidR="005936E5" w:rsidRPr="00082547" w:rsidRDefault="005936E5">
      <w:pPr>
        <w:pStyle w:val="FootnoteText"/>
      </w:pPr>
    </w:p>
  </w:footnote>
  <w:footnote w:id="27">
    <w:p w14:paraId="3BCA5058" w14:textId="6265943C" w:rsidR="005936E5" w:rsidRPr="00D7542A" w:rsidRDefault="005936E5">
      <w:pPr>
        <w:pStyle w:val="FootnoteText"/>
        <w:rPr>
          <w:lang w:val="es-MX"/>
        </w:rPr>
      </w:pPr>
      <w:r>
        <w:rPr>
          <w:rStyle w:val="FootnoteReference"/>
        </w:rPr>
        <w:footnoteRef/>
      </w:r>
      <w:r>
        <w:t xml:space="preserve"> </w:t>
      </w:r>
      <w:r w:rsidRPr="00DB4AAC">
        <w:t xml:space="preserve"> </w:t>
      </w:r>
      <w:r>
        <w:t xml:space="preserve">UN Special Rapporteur on Torture, </w:t>
      </w:r>
      <w:r w:rsidRPr="00271E37">
        <w:rPr>
          <w:i/>
        </w:rPr>
        <w:t>Gender perspectives on torture</w:t>
      </w:r>
      <w:r w:rsidRPr="00DB4AAC">
        <w:t xml:space="preserve"> (A/HRC/31/57)</w:t>
      </w:r>
      <w:r>
        <w:t xml:space="preserve">, </w:t>
      </w:r>
      <w:proofErr w:type="spellStart"/>
      <w:r>
        <w:t>parr</w:t>
      </w:r>
      <w:proofErr w:type="spellEnd"/>
      <w:r>
        <w:t xml:space="preserve">. </w:t>
      </w:r>
      <w:r w:rsidRPr="00D7542A">
        <w:rPr>
          <w:lang w:val="es-MX"/>
        </w:rPr>
        <w:t>51</w:t>
      </w:r>
    </w:p>
  </w:footnote>
  <w:footnote w:id="28">
    <w:p w14:paraId="2C702CC0" w14:textId="255ECDCE" w:rsidR="005936E5" w:rsidRPr="00D7542A" w:rsidRDefault="005936E5">
      <w:pPr>
        <w:pStyle w:val="FootnoteText"/>
        <w:rPr>
          <w:lang w:val="es-MX"/>
        </w:rPr>
      </w:pPr>
      <w:r w:rsidRPr="00F463DF">
        <w:footnoteRef/>
      </w:r>
      <w:r w:rsidRPr="00D7542A">
        <w:rPr>
          <w:lang w:val="es-MX"/>
        </w:rPr>
        <w:t xml:space="preserve"> </w:t>
      </w:r>
      <w:proofErr w:type="spellStart"/>
      <w:r w:rsidRPr="00D7542A">
        <w:rPr>
          <w:lang w:val="es-MX"/>
        </w:rPr>
        <w:t>Mexican</w:t>
      </w:r>
      <w:proofErr w:type="spellEnd"/>
      <w:r w:rsidRPr="00D7542A">
        <w:rPr>
          <w:lang w:val="es-MX"/>
        </w:rPr>
        <w:t xml:space="preserve"> </w:t>
      </w:r>
      <w:proofErr w:type="spellStart"/>
      <w:r w:rsidRPr="00D7542A">
        <w:rPr>
          <w:lang w:val="es-MX"/>
        </w:rPr>
        <w:t>Constitution</w:t>
      </w:r>
      <w:proofErr w:type="spellEnd"/>
      <w:r w:rsidRPr="00D7542A">
        <w:rPr>
          <w:lang w:val="es-MX"/>
        </w:rPr>
        <w:t xml:space="preserve">, </w:t>
      </w:r>
      <w:proofErr w:type="spellStart"/>
      <w:r w:rsidRPr="00D7542A">
        <w:rPr>
          <w:lang w:val="es-MX"/>
        </w:rPr>
        <w:t>Article</w:t>
      </w:r>
      <w:proofErr w:type="spellEnd"/>
      <w:r w:rsidRPr="00D7542A">
        <w:rPr>
          <w:lang w:val="es-MX"/>
        </w:rPr>
        <w:t xml:space="preserve"> 20B.</w:t>
      </w:r>
    </w:p>
  </w:footnote>
  <w:footnote w:id="29">
    <w:p w14:paraId="4B725B52" w14:textId="598A2FF6" w:rsidR="005936E5" w:rsidRPr="00D7542A" w:rsidRDefault="005936E5">
      <w:pPr>
        <w:pStyle w:val="FootnoteText"/>
        <w:rPr>
          <w:highlight w:val="yellow"/>
          <w:lang w:val="es-MX"/>
        </w:rPr>
      </w:pPr>
      <w:r w:rsidRPr="00F463DF">
        <w:footnoteRef/>
      </w:r>
      <w:r w:rsidRPr="00D7542A">
        <w:rPr>
          <w:lang w:val="es-MX"/>
        </w:rPr>
        <w:t xml:space="preserve"> </w:t>
      </w:r>
      <w:proofErr w:type="spellStart"/>
      <w:r w:rsidRPr="00D7542A">
        <w:rPr>
          <w:lang w:val="es-MX"/>
        </w:rPr>
        <w:t>Mexican</w:t>
      </w:r>
      <w:proofErr w:type="spellEnd"/>
      <w:r w:rsidRPr="00D7542A">
        <w:rPr>
          <w:lang w:val="es-MX"/>
        </w:rPr>
        <w:t xml:space="preserve"> </w:t>
      </w:r>
      <w:proofErr w:type="spellStart"/>
      <w:r w:rsidRPr="00D7542A">
        <w:rPr>
          <w:lang w:val="es-MX"/>
        </w:rPr>
        <w:t>Constitution</w:t>
      </w:r>
      <w:proofErr w:type="spellEnd"/>
      <w:r w:rsidRPr="00D7542A">
        <w:rPr>
          <w:lang w:val="es-MX"/>
        </w:rPr>
        <w:t xml:space="preserve">, </w:t>
      </w:r>
      <w:proofErr w:type="spellStart"/>
      <w:r w:rsidRPr="00D7542A">
        <w:rPr>
          <w:lang w:val="es-MX"/>
        </w:rPr>
        <w:t>article</w:t>
      </w:r>
      <w:proofErr w:type="spellEnd"/>
      <w:r w:rsidRPr="00D7542A">
        <w:rPr>
          <w:lang w:val="es-MX"/>
        </w:rPr>
        <w:t xml:space="preserve"> 1 </w:t>
      </w:r>
    </w:p>
  </w:footnote>
  <w:footnote w:id="30">
    <w:p w14:paraId="15A457CB" w14:textId="2D6E4878" w:rsidR="005936E5" w:rsidRPr="00B470CE" w:rsidRDefault="005936E5" w:rsidP="008F108B">
      <w:pPr>
        <w:rPr>
          <w:b/>
          <w:highlight w:val="green"/>
          <w:lang w:val="es-MX"/>
        </w:rPr>
      </w:pPr>
      <w:r>
        <w:rPr>
          <w:rStyle w:val="FootnoteReference"/>
        </w:rPr>
        <w:footnoteRef/>
      </w:r>
      <w:r w:rsidRPr="002E023B">
        <w:rPr>
          <w:lang w:val="es-MX"/>
        </w:rPr>
        <w:t xml:space="preserve"> </w:t>
      </w:r>
      <w:r>
        <w:rPr>
          <w:lang w:val="es-MX"/>
        </w:rPr>
        <w:t xml:space="preserve"> </w:t>
      </w:r>
      <w:r w:rsidRPr="008F108B">
        <w:rPr>
          <w:rFonts w:ascii="Amnesty Trade Gothic Light" w:hAnsi="Amnesty Trade Gothic Light"/>
          <w:szCs w:val="24"/>
          <w:lang w:val="es-MX"/>
        </w:rPr>
        <w:t>(</w:t>
      </w:r>
      <w:r w:rsidRPr="002E023B">
        <w:rPr>
          <w:rFonts w:ascii="Amnesty Trade Gothic Light" w:hAnsi="Amnesty Trade Gothic Light"/>
          <w:szCs w:val="24"/>
          <w:lang w:val="es-MX"/>
        </w:rPr>
        <w:t>Código de Conducta de la SEMAR, p. 2) Manual de DDHH para el personal de la Armada de México, p. 22 y 23) (Código de Conducta de la SEDENA, p. 11 y 12) (PROGRAMA de Derechos Humanos de la Secretaría de la Defensa Nacional 2014 – 2018, p. 6)</w:t>
      </w:r>
    </w:p>
    <w:p w14:paraId="5CC8BA85" w14:textId="77777777" w:rsidR="005936E5" w:rsidRPr="002E023B" w:rsidRDefault="005936E5" w:rsidP="008F108B">
      <w:pPr>
        <w:pStyle w:val="FootnoteText"/>
        <w:rPr>
          <w:lang w:val="es-MX"/>
        </w:rPr>
      </w:pPr>
    </w:p>
  </w:footnote>
  <w:footnote w:id="31">
    <w:p w14:paraId="1A95FF15" w14:textId="2A98C7EC" w:rsidR="005936E5" w:rsidRPr="004D3FE1" w:rsidRDefault="005936E5">
      <w:pPr>
        <w:pStyle w:val="FootnoteText"/>
      </w:pPr>
      <w:r w:rsidRPr="00C441A5">
        <w:rPr>
          <w:lang w:val="es-MX"/>
        </w:rPr>
        <w:footnoteRef/>
      </w:r>
      <w:r w:rsidRPr="00D7542A">
        <w:t xml:space="preserve"> Meeting with Federal Police Unit of Internal Affair</w:t>
      </w:r>
      <w:r>
        <w:t>s, 31</w:t>
      </w:r>
      <w:r w:rsidRPr="00D7542A">
        <w:t xml:space="preserve"> </w:t>
      </w:r>
      <w:r>
        <w:t>March 2016</w:t>
      </w:r>
    </w:p>
  </w:footnote>
  <w:footnote w:id="32">
    <w:p w14:paraId="6B68E296" w14:textId="3C3FAEBD" w:rsidR="005936E5" w:rsidRPr="00E274C2" w:rsidRDefault="005936E5" w:rsidP="001574B0">
      <w:pPr>
        <w:autoSpaceDE w:val="0"/>
        <w:autoSpaceDN w:val="0"/>
        <w:adjustRightInd w:val="0"/>
        <w:rPr>
          <w:rFonts w:ascii="Amnesty Trade Gothic Light" w:hAnsi="Amnesty Trade Gothic Light"/>
          <w:szCs w:val="24"/>
          <w:lang w:val="es-MX"/>
        </w:rPr>
      </w:pPr>
      <w:r w:rsidRPr="00C441A5">
        <w:rPr>
          <w:rFonts w:ascii="Amnesty Trade Gothic Light" w:hAnsi="Amnesty Trade Gothic Light"/>
          <w:szCs w:val="24"/>
          <w:lang w:val="es-MX"/>
        </w:rPr>
        <w:footnoteRef/>
      </w:r>
      <w:r w:rsidRPr="0035119A">
        <w:rPr>
          <w:rFonts w:ascii="Amnesty Trade Gothic Light" w:hAnsi="Amnesty Trade Gothic Light"/>
          <w:szCs w:val="24"/>
          <w:lang w:val="es-MX"/>
        </w:rPr>
        <w:t xml:space="preserve"> Procuraduría General de la República, Protocolo Homologado para la Investigación del Delito de</w:t>
      </w:r>
      <w:r>
        <w:rPr>
          <w:rFonts w:ascii="Amnesty Trade Gothic Light" w:hAnsi="Amnesty Trade Gothic Light"/>
          <w:szCs w:val="24"/>
          <w:lang w:val="es-MX"/>
        </w:rPr>
        <w:t xml:space="preserve"> </w:t>
      </w:r>
      <w:r w:rsidRPr="00E274C2">
        <w:rPr>
          <w:rFonts w:ascii="Amnesty Trade Gothic Light" w:hAnsi="Amnesty Trade Gothic Light"/>
          <w:szCs w:val="24"/>
          <w:lang w:val="es-MX"/>
        </w:rPr>
        <w:t xml:space="preserve">Tortura, </w:t>
      </w:r>
      <w:proofErr w:type="spellStart"/>
      <w:r w:rsidRPr="00E274C2">
        <w:rPr>
          <w:rFonts w:ascii="Amnesty Trade Gothic Light" w:hAnsi="Amnesty Trade Gothic Light"/>
          <w:szCs w:val="24"/>
          <w:lang w:val="es-MX"/>
        </w:rPr>
        <w:t>August</w:t>
      </w:r>
      <w:proofErr w:type="spellEnd"/>
      <w:r w:rsidRPr="00E274C2">
        <w:rPr>
          <w:rFonts w:ascii="Amnesty Trade Gothic Light" w:hAnsi="Amnesty Trade Gothic Light"/>
          <w:szCs w:val="24"/>
          <w:lang w:val="es-MX"/>
        </w:rPr>
        <w:t xml:space="preserve"> 2015, </w:t>
      </w:r>
      <w:proofErr w:type="spellStart"/>
      <w:r w:rsidRPr="00E274C2">
        <w:rPr>
          <w:rFonts w:ascii="Amnesty Trade Gothic Light" w:hAnsi="Amnesty Trade Gothic Light"/>
          <w:szCs w:val="24"/>
          <w:lang w:val="es-MX"/>
        </w:rPr>
        <w:t>available</w:t>
      </w:r>
      <w:proofErr w:type="spellEnd"/>
      <w:r w:rsidRPr="00E274C2">
        <w:rPr>
          <w:rFonts w:ascii="Amnesty Trade Gothic Light" w:hAnsi="Amnesty Trade Gothic Light"/>
          <w:szCs w:val="24"/>
          <w:lang w:val="es-MX"/>
        </w:rPr>
        <w:t xml:space="preserve"> at:</w:t>
      </w:r>
    </w:p>
    <w:p w14:paraId="39784E54" w14:textId="759F314B" w:rsidR="005936E5" w:rsidRPr="007C769E" w:rsidRDefault="005936E5" w:rsidP="001574B0">
      <w:pPr>
        <w:pStyle w:val="FootnoteText"/>
        <w:rPr>
          <w:lang w:val="es-MX"/>
        </w:rPr>
      </w:pPr>
      <w:r w:rsidRPr="007C769E">
        <w:rPr>
          <w:lang w:val="es-MX"/>
        </w:rPr>
        <w:t>http://www.pgr.gob.mx/Subprocuradurias/sdhpdsa/2/Documents/Protocolo%20Tortura%20agosto%202015.pdf.</w:t>
      </w:r>
    </w:p>
  </w:footnote>
  <w:footnote w:id="33">
    <w:p w14:paraId="7B75DAB5" w14:textId="3583632B" w:rsidR="005936E5" w:rsidRPr="00C441A5" w:rsidRDefault="005936E5" w:rsidP="00E274C2">
      <w:pPr>
        <w:autoSpaceDE w:val="0"/>
        <w:autoSpaceDN w:val="0"/>
        <w:adjustRightInd w:val="0"/>
        <w:rPr>
          <w:rFonts w:ascii="Amnesty Trade Gothic Light" w:hAnsi="Amnesty Trade Gothic Light"/>
          <w:szCs w:val="24"/>
          <w:lang w:val="es-MX"/>
        </w:rPr>
      </w:pPr>
      <w:r w:rsidRPr="00C441A5">
        <w:rPr>
          <w:rFonts w:ascii="Amnesty Trade Gothic Light" w:hAnsi="Amnesty Trade Gothic Light"/>
          <w:szCs w:val="24"/>
          <w:lang w:val="es-MX"/>
        </w:rPr>
        <w:footnoteRef/>
      </w:r>
      <w:r w:rsidRPr="0035119A">
        <w:rPr>
          <w:rFonts w:ascii="Amnesty Trade Gothic Light" w:hAnsi="Amnesty Trade Gothic Light"/>
          <w:szCs w:val="24"/>
          <w:lang w:val="es-MX"/>
        </w:rPr>
        <w:t xml:space="preserve"> </w:t>
      </w:r>
      <w:proofErr w:type="spellStart"/>
      <w:r w:rsidRPr="00C441A5">
        <w:rPr>
          <w:rFonts w:ascii="Amnesty Trade Gothic Light" w:hAnsi="Amnesty Trade Gothic Light"/>
          <w:szCs w:val="24"/>
          <w:lang w:val="es-MX"/>
        </w:rPr>
        <w:t>Official</w:t>
      </w:r>
      <w:proofErr w:type="spellEnd"/>
      <w:r w:rsidRPr="00C441A5">
        <w:rPr>
          <w:rFonts w:ascii="Amnesty Trade Gothic Light" w:hAnsi="Amnesty Trade Gothic Light"/>
          <w:szCs w:val="24"/>
          <w:lang w:val="es-MX"/>
        </w:rPr>
        <w:t xml:space="preserve"> </w:t>
      </w:r>
      <w:proofErr w:type="spellStart"/>
      <w:r w:rsidRPr="00C441A5">
        <w:rPr>
          <w:rFonts w:ascii="Amnesty Trade Gothic Light" w:hAnsi="Amnesty Trade Gothic Light"/>
          <w:szCs w:val="24"/>
          <w:lang w:val="es-MX"/>
        </w:rPr>
        <w:t>Gazette</w:t>
      </w:r>
      <w:proofErr w:type="spellEnd"/>
      <w:r w:rsidRPr="00C441A5">
        <w:rPr>
          <w:rFonts w:ascii="Amnesty Trade Gothic Light" w:hAnsi="Amnesty Trade Gothic Light"/>
          <w:szCs w:val="24"/>
          <w:lang w:val="es-MX"/>
        </w:rPr>
        <w:t xml:space="preserve"> of </w:t>
      </w:r>
      <w:proofErr w:type="spellStart"/>
      <w:r w:rsidRPr="00C441A5">
        <w:rPr>
          <w:rFonts w:ascii="Amnesty Trade Gothic Light" w:hAnsi="Amnesty Trade Gothic Light"/>
          <w:szCs w:val="24"/>
          <w:lang w:val="es-MX"/>
        </w:rPr>
        <w:t>Mexico</w:t>
      </w:r>
      <w:proofErr w:type="spellEnd"/>
      <w:r w:rsidRPr="0035119A">
        <w:rPr>
          <w:rFonts w:ascii="Amnesty Trade Gothic Light" w:hAnsi="Amnesty Trade Gothic Light"/>
          <w:szCs w:val="24"/>
          <w:lang w:val="es-MX"/>
        </w:rPr>
        <w:t xml:space="preserve">, (Diario Oficial de la Federación) 5 </w:t>
      </w:r>
      <w:proofErr w:type="spellStart"/>
      <w:r w:rsidRPr="0035119A">
        <w:rPr>
          <w:rFonts w:ascii="Amnesty Trade Gothic Light" w:hAnsi="Amnesty Trade Gothic Light"/>
          <w:szCs w:val="24"/>
          <w:lang w:val="es-MX"/>
        </w:rPr>
        <w:t>October</w:t>
      </w:r>
      <w:proofErr w:type="spellEnd"/>
      <w:r w:rsidRPr="0035119A">
        <w:rPr>
          <w:rFonts w:ascii="Amnesty Trade Gothic Light" w:hAnsi="Amnesty Trade Gothic Light"/>
          <w:szCs w:val="24"/>
          <w:lang w:val="es-MX"/>
        </w:rPr>
        <w:t xml:space="preserve"> 2015 </w:t>
      </w:r>
      <w:r>
        <w:rPr>
          <w:rFonts w:ascii="Amnesty Trade Gothic Light" w:hAnsi="Amnesty Trade Gothic Light"/>
          <w:szCs w:val="24"/>
          <w:lang w:val="es-MX"/>
        </w:rPr>
        <w:t>(</w:t>
      </w:r>
      <w:r w:rsidRPr="0035119A">
        <w:rPr>
          <w:rFonts w:ascii="Amnesty Trade Gothic Light" w:hAnsi="Amnesty Trade Gothic Light"/>
          <w:szCs w:val="24"/>
          <w:lang w:val="es-MX"/>
        </w:rPr>
        <w:t>Acuerdo A/085/15</w:t>
      </w:r>
      <w:r>
        <w:rPr>
          <w:rFonts w:ascii="Amnesty Trade Gothic Light" w:hAnsi="Amnesty Trade Gothic Light"/>
          <w:szCs w:val="24"/>
          <w:lang w:val="es-MX"/>
        </w:rPr>
        <w:t>)</w:t>
      </w:r>
      <w:r w:rsidRPr="0035119A">
        <w:rPr>
          <w:rFonts w:ascii="Amnesty Trade Gothic Light" w:hAnsi="Amnesty Trade Gothic Light"/>
          <w:szCs w:val="24"/>
          <w:lang w:val="es-MX"/>
        </w:rPr>
        <w:t>,</w:t>
      </w:r>
      <w:r>
        <w:rPr>
          <w:rFonts w:ascii="Amnesty Trade Gothic Light" w:hAnsi="Amnesty Trade Gothic Light"/>
          <w:szCs w:val="24"/>
          <w:lang w:val="es-MX"/>
        </w:rPr>
        <w:t xml:space="preserve"> </w:t>
      </w:r>
      <w:proofErr w:type="spellStart"/>
      <w:r w:rsidRPr="00C441A5">
        <w:rPr>
          <w:rFonts w:ascii="Amnesty Trade Gothic Light" w:hAnsi="Amnesty Trade Gothic Light"/>
          <w:szCs w:val="24"/>
          <w:lang w:val="es-MX"/>
        </w:rPr>
        <w:t>available</w:t>
      </w:r>
      <w:proofErr w:type="spellEnd"/>
      <w:r w:rsidRPr="00C441A5">
        <w:rPr>
          <w:rFonts w:ascii="Amnesty Trade Gothic Light" w:hAnsi="Amnesty Trade Gothic Light"/>
          <w:szCs w:val="24"/>
          <w:lang w:val="es-MX"/>
        </w:rPr>
        <w:t xml:space="preserve"> at: http://dof.gob.mx/nota_detalle.php?codigo=5410519&amp;fecha=05/10/2015.</w:t>
      </w:r>
    </w:p>
  </w:footnote>
  <w:footnote w:id="34">
    <w:p w14:paraId="37153D7D" w14:textId="77777777" w:rsidR="005936E5" w:rsidRPr="00D7542A" w:rsidRDefault="005936E5" w:rsidP="00F859BD">
      <w:pPr>
        <w:pStyle w:val="FootnoteText"/>
      </w:pPr>
      <w:r w:rsidRPr="00C441A5">
        <w:rPr>
          <w:lang w:val="es-MX"/>
        </w:rPr>
        <w:footnoteRef/>
      </w:r>
      <w:r w:rsidRPr="00D7542A">
        <w:t xml:space="preserve"> Convention against Torture, Articles 12, 13 and 16; Inter-American Convention to Prevent and Punish Torture, Article 8.</w:t>
      </w:r>
    </w:p>
  </w:footnote>
  <w:footnote w:id="35">
    <w:p w14:paraId="033E52F7" w14:textId="3647247F" w:rsidR="005936E5" w:rsidRPr="00D7542A" w:rsidRDefault="005936E5">
      <w:pPr>
        <w:pStyle w:val="FootnoteText"/>
      </w:pPr>
      <w:r w:rsidRPr="00C441A5">
        <w:rPr>
          <w:lang w:val="es-MX"/>
        </w:rPr>
        <w:footnoteRef/>
      </w:r>
      <w:r w:rsidRPr="00D7542A">
        <w:t xml:space="preserve"> Figures as of the end of 2014, as published in Amnesty International, Paper promises, Daily Impunity: Mexico´s torture epidemic continues, October 2015 page 5.</w:t>
      </w:r>
    </w:p>
  </w:footnote>
  <w:footnote w:id="36">
    <w:p w14:paraId="157ECE07" w14:textId="12B2ACBF" w:rsidR="005936E5" w:rsidRPr="00D7542A" w:rsidRDefault="005936E5">
      <w:pPr>
        <w:pStyle w:val="FootnoteText"/>
      </w:pPr>
      <w:r w:rsidRPr="00C441A5">
        <w:rPr>
          <w:lang w:val="es-MX"/>
        </w:rPr>
        <w:footnoteRef/>
      </w:r>
      <w:r w:rsidRPr="00D7542A">
        <w:t xml:space="preserve"> Amnesty International, Out of Control: torture and other ill-treatment in Mexico, September 2014 page 46 </w:t>
      </w:r>
    </w:p>
  </w:footnote>
  <w:footnote w:id="37">
    <w:p w14:paraId="2256232E" w14:textId="6BC47ED1" w:rsidR="005936E5" w:rsidRPr="00D7542A" w:rsidRDefault="005936E5">
      <w:pPr>
        <w:pStyle w:val="FootnoteText"/>
      </w:pPr>
      <w:r w:rsidRPr="00C441A5">
        <w:rPr>
          <w:lang w:val="es-MX"/>
        </w:rPr>
        <w:footnoteRef/>
      </w:r>
      <w:r w:rsidRPr="00D7542A">
        <w:t xml:space="preserve"> Meeting with the Speci</w:t>
      </w:r>
      <w:r>
        <w:t>al Unit on Torture of the PGR, 26</w:t>
      </w:r>
      <w:r w:rsidRPr="00D7542A">
        <w:t xml:space="preserve"> February 2016</w:t>
      </w:r>
    </w:p>
  </w:footnote>
  <w:footnote w:id="38">
    <w:p w14:paraId="665CCF5F" w14:textId="3014BFC8" w:rsidR="005936E5" w:rsidRPr="00D7542A" w:rsidRDefault="005936E5" w:rsidP="00C441A5">
      <w:pPr>
        <w:shd w:val="clear" w:color="auto" w:fill="FFFFFF"/>
        <w:rPr>
          <w:rFonts w:ascii="Amnesty Trade Gothic Light" w:hAnsi="Amnesty Trade Gothic Light"/>
          <w:szCs w:val="24"/>
        </w:rPr>
      </w:pPr>
      <w:r w:rsidRPr="00C441A5">
        <w:rPr>
          <w:rFonts w:ascii="Amnesty Trade Gothic Light" w:hAnsi="Amnesty Trade Gothic Light"/>
          <w:szCs w:val="24"/>
          <w:lang w:val="es-MX"/>
        </w:rPr>
        <w:footnoteRef/>
      </w:r>
      <w:r w:rsidRPr="00C441A5">
        <w:rPr>
          <w:rFonts w:ascii="Amnesty Trade Gothic Light" w:hAnsi="Amnesty Trade Gothic Light"/>
          <w:szCs w:val="24"/>
          <w:lang w:val="es-MX"/>
        </w:rPr>
        <w:t xml:space="preserve"> </w:t>
      </w:r>
      <w:proofErr w:type="spellStart"/>
      <w:r w:rsidRPr="00C441A5">
        <w:rPr>
          <w:rFonts w:ascii="Amnesty Trade Gothic Light" w:hAnsi="Amnesty Trade Gothic Light"/>
          <w:szCs w:val="24"/>
          <w:lang w:val="es-MX"/>
        </w:rPr>
        <w:t>Procuarduría</w:t>
      </w:r>
      <w:proofErr w:type="spellEnd"/>
      <w:r w:rsidRPr="00C441A5">
        <w:rPr>
          <w:rFonts w:ascii="Amnesty Trade Gothic Light" w:hAnsi="Amnesty Trade Gothic Light"/>
          <w:szCs w:val="24"/>
          <w:lang w:val="es-MX"/>
        </w:rPr>
        <w:t xml:space="preserve"> General de la República, Cuatro servidores públicos de las Fuerzas Federales serán procesados por la comisión del delito de tortura. </w:t>
      </w:r>
      <w:proofErr w:type="spellStart"/>
      <w:r w:rsidRPr="00CE7810">
        <w:rPr>
          <w:rFonts w:ascii="Amnesty Trade Gothic Light" w:hAnsi="Amnesty Trade Gothic Light"/>
          <w:i/>
          <w:szCs w:val="24"/>
        </w:rPr>
        <w:t>Comunicado</w:t>
      </w:r>
      <w:proofErr w:type="spellEnd"/>
      <w:r w:rsidRPr="00D7542A">
        <w:rPr>
          <w:rFonts w:ascii="Amnesty Trade Gothic Light" w:hAnsi="Amnesty Trade Gothic Light"/>
          <w:szCs w:val="24"/>
        </w:rPr>
        <w:t xml:space="preserve"> 593/16, 27 April 2016</w:t>
      </w:r>
    </w:p>
  </w:footnote>
  <w:footnote w:id="39">
    <w:p w14:paraId="50AC84A7" w14:textId="736BF6D4" w:rsidR="005936E5" w:rsidRPr="005930E7" w:rsidRDefault="005936E5">
      <w:pPr>
        <w:pStyle w:val="FootnoteText"/>
      </w:pPr>
      <w:r w:rsidRPr="00C441A5">
        <w:rPr>
          <w:lang w:val="es-MX"/>
        </w:rPr>
        <w:footnoteRef/>
      </w:r>
      <w:r w:rsidRPr="00D7542A">
        <w:t xml:space="preserve"> </w:t>
      </w:r>
      <w:r w:rsidRPr="00C441A5">
        <w:rPr>
          <w:lang w:val="es-MX"/>
        </w:rPr>
        <w:footnoteRef/>
      </w:r>
      <w:r w:rsidRPr="00D7542A">
        <w:t xml:space="preserve"> Inter-American Commission on Human Rights, The Human Rights Situation in Mexico, 31 December 2015, (OEA/</w:t>
      </w:r>
      <w:proofErr w:type="spellStart"/>
      <w:r w:rsidRPr="00D7542A">
        <w:t>Ser.L</w:t>
      </w:r>
      <w:proofErr w:type="spellEnd"/>
      <w:r w:rsidRPr="00D7542A">
        <w:t>/V/II) para 11.</w:t>
      </w:r>
    </w:p>
  </w:footnote>
  <w:footnote w:id="40">
    <w:p w14:paraId="2EF2F82A" w14:textId="4F4E0850" w:rsidR="005936E5" w:rsidRPr="00D85156" w:rsidRDefault="005936E5" w:rsidP="001E7C9C">
      <w:pPr>
        <w:pStyle w:val="FootnoteText"/>
      </w:pPr>
      <w:r w:rsidRPr="002E023B">
        <w:rPr>
          <w:rStyle w:val="FootnoteReference"/>
        </w:rPr>
        <w:footnoteRef/>
      </w:r>
      <w:r w:rsidRPr="00D85156">
        <w:t xml:space="preserve"> </w:t>
      </w:r>
      <w:r w:rsidRPr="00D85156">
        <w:rPr>
          <w:szCs w:val="16"/>
        </w:rPr>
        <w:t xml:space="preserve">Inter American Court of Human Rights, Case of Bueno Alves vs. Argentina, </w:t>
      </w:r>
      <w:proofErr w:type="spellStart"/>
      <w:r w:rsidRPr="00D85156">
        <w:rPr>
          <w:szCs w:val="16"/>
        </w:rPr>
        <w:t>parr</w:t>
      </w:r>
      <w:proofErr w:type="spellEnd"/>
      <w:r w:rsidRPr="00D85156">
        <w:rPr>
          <w:szCs w:val="16"/>
        </w:rPr>
        <w:t>. 90</w:t>
      </w:r>
    </w:p>
  </w:footnote>
  <w:footnote w:id="41">
    <w:p w14:paraId="45EB0980" w14:textId="42A9D5D3" w:rsidR="005936E5" w:rsidRPr="00D85156" w:rsidRDefault="005936E5" w:rsidP="00D85156">
      <w:pPr>
        <w:autoSpaceDE w:val="0"/>
        <w:autoSpaceDN w:val="0"/>
        <w:adjustRightInd w:val="0"/>
      </w:pPr>
      <w:r>
        <w:rPr>
          <w:rStyle w:val="FootnoteReference"/>
        </w:rPr>
        <w:footnoteRef/>
      </w:r>
      <w:r w:rsidRPr="00D85156">
        <w:rPr>
          <w:szCs w:val="16"/>
        </w:rPr>
        <w:t xml:space="preserve"> </w:t>
      </w:r>
      <w:r w:rsidRPr="00D85156">
        <w:rPr>
          <w:rFonts w:ascii="Amnesty Trade Gothic Light" w:hAnsi="Amnesty Trade Gothic Light"/>
          <w:szCs w:val="16"/>
        </w:rPr>
        <w:t>Requests made 30 November 2015 to the PGR: Folio 0001700407315; Folio 0001700407415; Folio 0001700407515; Folio 0001700407615. Responses: 14 December 2015.</w:t>
      </w:r>
      <w:r w:rsidRPr="00380897">
        <w:rPr>
          <w:rFonts w:cs="AmnestyTradeGothic"/>
          <w:color w:val="auto"/>
          <w:sz w:val="22"/>
          <w:szCs w:val="22"/>
          <w:lang w:eastAsia="en-GB"/>
        </w:rPr>
        <w:t xml:space="preserve"> </w:t>
      </w:r>
      <w:r w:rsidRPr="00D85156">
        <w:rPr>
          <w:szCs w:val="16"/>
        </w:rPr>
        <w:t xml:space="preserve"> </w:t>
      </w:r>
      <w:r w:rsidRPr="00D85156">
        <w:rPr>
          <w:rFonts w:ascii="Amnesty Trade Gothic Light" w:hAnsi="Amnesty Trade Gothic Light"/>
          <w:szCs w:val="16"/>
        </w:rPr>
        <w:t>These responses form the basis of the table above.</w:t>
      </w:r>
      <w:r w:rsidRPr="00D85156">
        <w:rPr>
          <w:szCs w:val="16"/>
        </w:rPr>
        <w:t xml:space="preserve"> </w:t>
      </w:r>
    </w:p>
  </w:footnote>
  <w:footnote w:id="42">
    <w:p w14:paraId="6661EA1B" w14:textId="719822C6" w:rsidR="005936E5" w:rsidRPr="006418BE" w:rsidRDefault="005936E5" w:rsidP="00A41EA5">
      <w:pPr>
        <w:pStyle w:val="FootnoteText"/>
        <w:rPr>
          <w:lang w:val="es-MX"/>
        </w:rPr>
      </w:pPr>
      <w:r w:rsidRPr="002E023B">
        <w:rPr>
          <w:rStyle w:val="FootnoteReference"/>
        </w:rPr>
        <w:footnoteRef/>
      </w:r>
      <w:r w:rsidRPr="00D85156">
        <w:rPr>
          <w:lang w:val="es-MX"/>
        </w:rPr>
        <w:t xml:space="preserve"> </w:t>
      </w:r>
      <w:r w:rsidRPr="00D85156">
        <w:rPr>
          <w:szCs w:val="16"/>
          <w:lang w:val="es-MX"/>
        </w:rPr>
        <w:t>Folio: 0000700215615, Secretaría De La Defensa Nacional, 30/11/2015; Fo</w:t>
      </w:r>
      <w:r>
        <w:rPr>
          <w:szCs w:val="16"/>
          <w:lang w:val="es-MX"/>
        </w:rPr>
        <w:t>lio: 0000700215715, Secretaría De La Defensa Nacional, 30/11/2015; Folio: 0000700215815, Secretaría De La Defensa Nacional, 30/11/2015; Folio: 0000700215915, Secretaría De La Defensa Nacional</w:t>
      </w:r>
      <w:r>
        <w:rPr>
          <w:szCs w:val="16"/>
          <w:lang w:val="es-MX"/>
        </w:rPr>
        <w:tab/>
        <w:t>, 30/11/2015; Folio: 0001300108315, Secretaría De Marina, 30/11/2015; Folio: 0001300108415, Secretaría De Marina, 30/11/2015; Folio: 0001300108515, Secretaría De Marina, 30/11/2015; Folio: 0001300108615, Secretaría De Marina, 30/11/2015; Folio: 0001300108715, Secretaría De Marina, 30/11/2015; Folio: 0001700123715, Procuraduría General De La República, 06/04/2015; Folio: 0001700407315, Procuraduría General De La República, 30/11/2015; Folio: 0001700407415, Procuraduría General De La República, 30/11/2015; Folio: 0001700407515, Procuraduría General De La República, 30/11/2015; Folio: 0001700407615, Procuraduría General De La República, 30/11/2015; Folio: 0063300007215, Comisión Ejecutiva De Atención A Víctimas, 06/04/2015; Folio: 0413100002516, Policía Federal, antes Policía Federal Preventiva, 11/01/2016; Folio: 0413100002616, Policía Federal, antes Policía Federal Preventiva, 11/01/2016; Folio: 0413100002716, Policía Federal, antes Policía Federal Preventiva, 11/01/2016; Folio: 0413100002916, Policía Federal, antes Policía Federal Preventiva, 12/01/2016; Folio: 0413100003016, Policía Federal, antes Policía Federal Preventiva, 12/01/2016; Folio: 0413100003116, Policía Federal, antes Policía Federal Preventiva, 12/01/2016; Folio: 0413100003216, Policía Federal, antes Policía Federal Preventiva, 12/01/2016; Folio: 0413100003316, Policía Federal, antes Policía Federal Preventiva, 12/01/2016; Folio: 0413100007316, Policía Federal, antes Policía Federal Preventiva, 20/01/2016.</w:t>
      </w:r>
    </w:p>
  </w:footnote>
  <w:footnote w:id="43">
    <w:p w14:paraId="37718E3D" w14:textId="0C6A53E1" w:rsidR="005936E5" w:rsidRPr="00D7542A" w:rsidRDefault="005936E5">
      <w:pPr>
        <w:pStyle w:val="FootnoteText"/>
        <w:rPr>
          <w:lang w:val="es-MX"/>
        </w:rPr>
      </w:pPr>
      <w:r>
        <w:rPr>
          <w:rStyle w:val="FootnoteReference"/>
        </w:rPr>
        <w:footnoteRef/>
      </w:r>
      <w:r w:rsidRPr="00CE7810">
        <w:t xml:space="preserve"> </w:t>
      </w:r>
      <w:r w:rsidR="00CE7810" w:rsidRPr="00CE7810">
        <w:rPr>
          <w:szCs w:val="16"/>
        </w:rPr>
        <w:t>Response of Federal Police to Folio</w:t>
      </w:r>
      <w:r w:rsidRPr="00CE7810">
        <w:rPr>
          <w:szCs w:val="16"/>
        </w:rPr>
        <w:t xml:space="preserve"> No. </w:t>
      </w:r>
      <w:r w:rsidRPr="00D7542A">
        <w:rPr>
          <w:szCs w:val="16"/>
          <w:lang w:val="es-MX"/>
        </w:rPr>
        <w:t>PF/OCG/DGE/1122/2016, Policía Federal, 08/03/2016.</w:t>
      </w:r>
    </w:p>
  </w:footnote>
  <w:footnote w:id="44">
    <w:p w14:paraId="3DA2B031" w14:textId="09096B81" w:rsidR="005936E5" w:rsidRDefault="005936E5" w:rsidP="006418BE">
      <w:pPr>
        <w:pStyle w:val="FootnoteText"/>
        <w:jc w:val="both"/>
        <w:rPr>
          <w:rFonts w:ascii="Amnesty Trade Gothic" w:hAnsi="Amnesty Trade Gothic"/>
          <w:sz w:val="16"/>
          <w:szCs w:val="16"/>
          <w:lang w:val="es-MX"/>
        </w:rPr>
      </w:pPr>
      <w:r w:rsidRPr="002E023B">
        <w:rPr>
          <w:rStyle w:val="FootnoteReference"/>
        </w:rPr>
        <w:footnoteRef/>
      </w:r>
      <w:r w:rsidRPr="006418BE">
        <w:rPr>
          <w:lang w:val="es-MX"/>
        </w:rPr>
        <w:t xml:space="preserve"> </w:t>
      </w:r>
      <w:r>
        <w:rPr>
          <w:szCs w:val="16"/>
          <w:lang w:val="es-MX"/>
        </w:rPr>
        <w:t>Solicitud de información No. 0000400403415, para la Secretaría de la Defensa Nacional, 30/11/2015.</w:t>
      </w:r>
    </w:p>
    <w:p w14:paraId="315CA18E" w14:textId="254E2EC1" w:rsidR="005936E5" w:rsidRPr="006418BE" w:rsidRDefault="005936E5" w:rsidP="006418BE">
      <w:pPr>
        <w:pStyle w:val="FootnoteText"/>
        <w:rPr>
          <w:lang w:val="es-MX"/>
        </w:rPr>
      </w:pPr>
      <w:r>
        <w:rPr>
          <w:szCs w:val="16"/>
          <w:lang w:val="es-MX"/>
        </w:rPr>
        <w:t>Solicitud de información No. 0001300108415, para la Secretaría de Marina, 30/2011/2015</w:t>
      </w:r>
    </w:p>
  </w:footnote>
  <w:footnote w:id="45">
    <w:p w14:paraId="555EF4FC" w14:textId="2F190A45" w:rsidR="005936E5" w:rsidRPr="00D85156" w:rsidRDefault="005936E5" w:rsidP="00A41EA5">
      <w:pPr>
        <w:pStyle w:val="FootnoteText"/>
      </w:pPr>
      <w:r w:rsidRPr="002E023B">
        <w:rPr>
          <w:rStyle w:val="FootnoteReference"/>
        </w:rPr>
        <w:footnoteRef/>
      </w:r>
      <w:r w:rsidRPr="00D85156">
        <w:t xml:space="preserve"> Information obtained by through a request to the </w:t>
      </w:r>
      <w:r>
        <w:t>N</w:t>
      </w:r>
      <w:r w:rsidRPr="00D85156">
        <w:t>ational Institute of Access to Information (INAI)</w:t>
      </w:r>
    </w:p>
  </w:footnote>
  <w:footnote w:id="46">
    <w:p w14:paraId="4C89CC56" w14:textId="136BB5AF" w:rsidR="005936E5" w:rsidRDefault="005936E5" w:rsidP="006418BE">
      <w:pPr>
        <w:pStyle w:val="FootnoteText"/>
        <w:jc w:val="both"/>
        <w:rPr>
          <w:szCs w:val="16"/>
          <w:lang w:val="es-MX"/>
        </w:rPr>
      </w:pPr>
      <w:r w:rsidRPr="002E023B">
        <w:rPr>
          <w:rStyle w:val="FootnoteReference"/>
        </w:rPr>
        <w:footnoteRef/>
      </w:r>
      <w:r w:rsidRPr="002E023B">
        <w:rPr>
          <w:lang w:val="es-MX"/>
        </w:rPr>
        <w:t xml:space="preserve"> </w:t>
      </w:r>
      <w:r w:rsidR="00CE7810">
        <w:rPr>
          <w:lang w:val="es-MX"/>
        </w:rPr>
        <w:t xml:space="preserve">Response of Federal </w:t>
      </w:r>
      <w:proofErr w:type="spellStart"/>
      <w:r w:rsidR="00CE7810">
        <w:rPr>
          <w:lang w:val="es-MX"/>
        </w:rPr>
        <w:t>Police</w:t>
      </w:r>
      <w:proofErr w:type="spellEnd"/>
      <w:r w:rsidR="00CE7810">
        <w:rPr>
          <w:lang w:val="es-MX"/>
        </w:rPr>
        <w:t xml:space="preserve">: </w:t>
      </w:r>
      <w:r>
        <w:rPr>
          <w:szCs w:val="16"/>
          <w:lang w:val="es-MX"/>
        </w:rPr>
        <w:t xml:space="preserve">Información sobre suspensiones por abuso </w:t>
      </w:r>
      <w:proofErr w:type="spellStart"/>
      <w:r>
        <w:rPr>
          <w:szCs w:val="16"/>
          <w:lang w:val="es-MX"/>
        </w:rPr>
        <w:t>abuso</w:t>
      </w:r>
      <w:proofErr w:type="spellEnd"/>
      <w:r>
        <w:rPr>
          <w:szCs w:val="16"/>
          <w:lang w:val="es-MX"/>
        </w:rPr>
        <w:t xml:space="preserve"> sexual: Oficio No. PF/OCG/DGE/1229/2016, Policía Federal, 14/03/2016.</w:t>
      </w:r>
      <w:r w:rsidR="00CE7810">
        <w:rPr>
          <w:szCs w:val="16"/>
          <w:lang w:val="es-MX"/>
        </w:rPr>
        <w:t xml:space="preserve"> </w:t>
      </w:r>
      <w:r>
        <w:rPr>
          <w:szCs w:val="16"/>
          <w:lang w:val="es-MX"/>
        </w:rPr>
        <w:t>Información sobre suspensiones por abuso violación: Oficio No. PF/OCG/DGE/1150/2016, Policía Federal, 09/03/2016.</w:t>
      </w:r>
    </w:p>
    <w:p w14:paraId="2E2D9CC0" w14:textId="5D70E9F0" w:rsidR="005936E5" w:rsidRPr="002E023B" w:rsidRDefault="005936E5" w:rsidP="00A41EA5">
      <w:pPr>
        <w:pStyle w:val="FootnoteText"/>
        <w:rPr>
          <w:lang w:val="es-MX"/>
        </w:rPr>
      </w:pPr>
      <w:r w:rsidRPr="002E023B">
        <w:rPr>
          <w:lang w:val="es-MX"/>
        </w:rPr>
        <w:t xml:space="preserve">Policía Federal: “Abuso sexual´´ como tal no se encuentra dentro de la normatividad de la </w:t>
      </w:r>
      <w:proofErr w:type="spellStart"/>
      <w:r w:rsidRPr="002E023B">
        <w:rPr>
          <w:lang w:val="es-MX"/>
        </w:rPr>
        <w:t>Policia</w:t>
      </w:r>
      <w:proofErr w:type="spellEnd"/>
      <w:r w:rsidRPr="002E023B">
        <w:rPr>
          <w:lang w:val="es-MX"/>
        </w:rPr>
        <w:t xml:space="preserve"> federal que puede iniciar un procedimiento de infracciones a la disciplina de la PF, aunque las conductas que origen un procedimiento pueden tener relación con ese delito o conducta. </w:t>
      </w:r>
    </w:p>
  </w:footnote>
  <w:footnote w:id="47">
    <w:p w14:paraId="23F282E6" w14:textId="0D316A4E" w:rsidR="005936E5" w:rsidRPr="006418BE" w:rsidRDefault="005936E5" w:rsidP="006418BE">
      <w:pPr>
        <w:pStyle w:val="FootnoteText"/>
        <w:jc w:val="both"/>
        <w:rPr>
          <w:szCs w:val="16"/>
          <w:lang w:val="es-MX"/>
        </w:rPr>
      </w:pPr>
      <w:r w:rsidRPr="006418BE">
        <w:rPr>
          <w:szCs w:val="16"/>
          <w:lang w:val="es-MX"/>
        </w:rPr>
        <w:footnoteRef/>
      </w:r>
      <w:r w:rsidRPr="006418BE">
        <w:rPr>
          <w:szCs w:val="16"/>
          <w:lang w:val="es-MX"/>
        </w:rPr>
        <w:t xml:space="preserve"> </w:t>
      </w:r>
      <w:r w:rsidR="00CE7810">
        <w:rPr>
          <w:szCs w:val="16"/>
          <w:lang w:val="es-MX"/>
        </w:rPr>
        <w:t xml:space="preserve">Response of </w:t>
      </w:r>
      <w:proofErr w:type="spellStart"/>
      <w:r w:rsidR="00CE7810">
        <w:rPr>
          <w:szCs w:val="16"/>
          <w:lang w:val="es-MX"/>
        </w:rPr>
        <w:t>Army</w:t>
      </w:r>
      <w:proofErr w:type="spellEnd"/>
      <w:r w:rsidR="00CE7810">
        <w:rPr>
          <w:szCs w:val="16"/>
          <w:lang w:val="es-MX"/>
        </w:rPr>
        <w:t xml:space="preserve">: </w:t>
      </w:r>
      <w:r w:rsidRPr="006418BE">
        <w:rPr>
          <w:szCs w:val="16"/>
          <w:lang w:val="es-MX"/>
        </w:rPr>
        <w:t>Información sobre suspensiones por abuso sexual: No. De</w:t>
      </w:r>
      <w:r>
        <w:rPr>
          <w:szCs w:val="16"/>
          <w:lang w:val="es-MX"/>
        </w:rPr>
        <w:t xml:space="preserve"> folio 0000700215815, Secretaría</w:t>
      </w:r>
      <w:r w:rsidRPr="006418BE">
        <w:rPr>
          <w:szCs w:val="16"/>
          <w:lang w:val="es-MX"/>
        </w:rPr>
        <w:t xml:space="preserve"> de la Defensa Nacional, 09/02/2016.</w:t>
      </w:r>
    </w:p>
    <w:p w14:paraId="29947DD5" w14:textId="75E7B289" w:rsidR="005936E5" w:rsidRPr="006418BE" w:rsidRDefault="005936E5" w:rsidP="006418BE">
      <w:pPr>
        <w:pStyle w:val="FootnoteText"/>
        <w:jc w:val="both"/>
        <w:rPr>
          <w:szCs w:val="16"/>
          <w:lang w:val="es-MX"/>
        </w:rPr>
      </w:pPr>
      <w:r w:rsidRPr="006418BE">
        <w:rPr>
          <w:szCs w:val="16"/>
          <w:lang w:val="es-MX"/>
        </w:rPr>
        <w:t>Información sobre suspensiones por violación: No. De folio 0000700215915, Secretaría de la Defensa Nacional, 07/02/2016.</w:t>
      </w:r>
    </w:p>
    <w:p w14:paraId="7598F6E6" w14:textId="40AC2AC6" w:rsidR="005936E5" w:rsidRPr="002E023B" w:rsidRDefault="005936E5" w:rsidP="006418BE">
      <w:pPr>
        <w:pStyle w:val="FootnoteText"/>
        <w:jc w:val="both"/>
        <w:rPr>
          <w:lang w:val="es-MX"/>
        </w:rPr>
      </w:pPr>
      <w:r w:rsidRPr="006418BE">
        <w:rPr>
          <w:szCs w:val="16"/>
          <w:lang w:val="es-MX"/>
        </w:rPr>
        <w:t>Ninguna ha sido suspendido por este delito, pero hay dos juicios penales abiertos en fuero de guerra actualmente por el delito de abuso sexual, uno de un denunciante hombre y uno de un denunciante mujer, y dos procesos más fueron declinados al fuero civil.</w:t>
      </w:r>
    </w:p>
  </w:footnote>
  <w:footnote w:id="48">
    <w:p w14:paraId="4113552A" w14:textId="3BC7ED88" w:rsidR="005936E5" w:rsidRDefault="005936E5" w:rsidP="006418BE">
      <w:pPr>
        <w:pStyle w:val="FootnoteText"/>
        <w:jc w:val="both"/>
        <w:rPr>
          <w:rFonts w:ascii="Amnesty Trade Gothic" w:hAnsi="Amnesty Trade Gothic"/>
          <w:sz w:val="16"/>
          <w:szCs w:val="16"/>
          <w:lang w:val="es-MX"/>
        </w:rPr>
      </w:pPr>
      <w:r>
        <w:rPr>
          <w:rStyle w:val="FootnoteReference"/>
        </w:rPr>
        <w:footnoteRef/>
      </w:r>
      <w:r w:rsidRPr="006418BE">
        <w:rPr>
          <w:lang w:val="es-MX"/>
        </w:rPr>
        <w:t xml:space="preserve"> </w:t>
      </w:r>
      <w:r w:rsidR="00CE7810">
        <w:rPr>
          <w:lang w:val="es-MX"/>
        </w:rPr>
        <w:t xml:space="preserve">Response of </w:t>
      </w:r>
      <w:proofErr w:type="spellStart"/>
      <w:r w:rsidR="00CE7810">
        <w:rPr>
          <w:lang w:val="es-MX"/>
        </w:rPr>
        <w:t>Navy</w:t>
      </w:r>
      <w:proofErr w:type="spellEnd"/>
      <w:r w:rsidR="00CE7810">
        <w:rPr>
          <w:lang w:val="es-MX"/>
        </w:rPr>
        <w:t xml:space="preserve">: </w:t>
      </w:r>
      <w:r>
        <w:rPr>
          <w:szCs w:val="16"/>
          <w:lang w:val="es-MX"/>
        </w:rPr>
        <w:t xml:space="preserve">Información sobre suspensiones por abuso sexual: Oficio No. UE-1509/15, Secretaría de Marina, 13/01/2016 </w:t>
      </w:r>
    </w:p>
    <w:p w14:paraId="2597DF98" w14:textId="45270733" w:rsidR="005936E5" w:rsidRPr="006418BE" w:rsidRDefault="005936E5" w:rsidP="006418BE">
      <w:pPr>
        <w:pStyle w:val="FootnoteText"/>
        <w:rPr>
          <w:lang w:val="es-MX"/>
        </w:rPr>
      </w:pPr>
      <w:r>
        <w:rPr>
          <w:szCs w:val="16"/>
          <w:lang w:val="es-MX"/>
        </w:rPr>
        <w:t>Información sobre suspensiones por violación: Oficio No. UE-0033/16, Secretaría de Marina, 11/01/2016</w:t>
      </w:r>
    </w:p>
  </w:footnote>
  <w:footnote w:id="49">
    <w:p w14:paraId="7E0BE63F" w14:textId="518047C7" w:rsidR="005936E5" w:rsidRPr="006418BE" w:rsidRDefault="005936E5" w:rsidP="006418BE">
      <w:pPr>
        <w:jc w:val="both"/>
        <w:rPr>
          <w:rFonts w:ascii="Amnesty Trade Gothic Light" w:hAnsi="Amnesty Trade Gothic Light"/>
          <w:szCs w:val="16"/>
          <w:lang w:val="es-MX"/>
        </w:rPr>
      </w:pPr>
      <w:r w:rsidRPr="002E023B">
        <w:rPr>
          <w:rStyle w:val="FootnoteReference"/>
        </w:rPr>
        <w:footnoteRef/>
      </w:r>
      <w:r w:rsidRPr="006418BE">
        <w:rPr>
          <w:lang w:val="es-MX"/>
        </w:rPr>
        <w:t xml:space="preserve"> </w:t>
      </w:r>
      <w:r w:rsidRPr="006418BE">
        <w:rPr>
          <w:rFonts w:ascii="Amnesty Trade Gothic Light" w:hAnsi="Amnesty Trade Gothic Light"/>
          <w:szCs w:val="16"/>
          <w:lang w:val="es-MX"/>
        </w:rPr>
        <w:t>Información sobre suspensiones por abuso sexual: No. De folio 0000700215815, Secretaría de la Defensa Nacional, 09/02/2016.</w:t>
      </w:r>
    </w:p>
    <w:p w14:paraId="0844D709" w14:textId="79151257" w:rsidR="005936E5" w:rsidRPr="006418BE" w:rsidRDefault="005936E5" w:rsidP="006418BE">
      <w:pPr>
        <w:pStyle w:val="FootnoteText"/>
        <w:rPr>
          <w:lang w:val="es-MX"/>
        </w:rPr>
      </w:pPr>
      <w:r w:rsidRPr="006418BE">
        <w:rPr>
          <w:szCs w:val="16"/>
          <w:lang w:val="es-MX"/>
        </w:rPr>
        <w:t>Información sobre suspensiones por violación: No. De folio 0000700215915, Secretaría de la Defensa Nacional, 07/02/2016.</w:t>
      </w:r>
    </w:p>
  </w:footnote>
  <w:footnote w:id="50">
    <w:p w14:paraId="1FA5FB61" w14:textId="77777777" w:rsidR="005936E5" w:rsidRPr="00565020" w:rsidRDefault="005936E5" w:rsidP="006418BE">
      <w:pPr>
        <w:pStyle w:val="FootnoteText"/>
        <w:jc w:val="both"/>
        <w:rPr>
          <w:szCs w:val="16"/>
          <w:lang w:val="es-MX"/>
        </w:rPr>
      </w:pPr>
      <w:r w:rsidRPr="00565020">
        <w:rPr>
          <w:szCs w:val="16"/>
          <w:lang w:val="es-MX"/>
        </w:rPr>
        <w:footnoteRef/>
      </w:r>
      <w:r w:rsidRPr="00565020">
        <w:rPr>
          <w:szCs w:val="16"/>
          <w:lang w:val="es-MX"/>
        </w:rPr>
        <w:t xml:space="preserve"> </w:t>
      </w:r>
      <w:r>
        <w:rPr>
          <w:szCs w:val="16"/>
          <w:lang w:val="es-MX"/>
        </w:rPr>
        <w:t>Información sobre suspensiones por abuso sexual: Oficio No. PF/OCG/DGE/1229/2016, Policía Federal, 14/03/2016.</w:t>
      </w:r>
    </w:p>
    <w:p w14:paraId="53FA22F3" w14:textId="3DA97442" w:rsidR="005936E5" w:rsidRPr="00DC2126" w:rsidRDefault="005936E5" w:rsidP="00565020">
      <w:pPr>
        <w:pStyle w:val="FootnoteText"/>
        <w:jc w:val="both"/>
        <w:rPr>
          <w:szCs w:val="16"/>
        </w:rPr>
      </w:pPr>
      <w:r>
        <w:rPr>
          <w:szCs w:val="16"/>
          <w:lang w:val="es-MX"/>
        </w:rPr>
        <w:t xml:space="preserve">Información sobre suspensiones por violación: Oficio No. </w:t>
      </w:r>
      <w:r w:rsidRPr="00DC2126">
        <w:rPr>
          <w:szCs w:val="16"/>
        </w:rPr>
        <w:t xml:space="preserve">PF/OCG/DGE/1150/2016, </w:t>
      </w:r>
      <w:proofErr w:type="spellStart"/>
      <w:r w:rsidRPr="00DC2126">
        <w:rPr>
          <w:szCs w:val="16"/>
        </w:rPr>
        <w:t>Policía</w:t>
      </w:r>
      <w:proofErr w:type="spellEnd"/>
      <w:r w:rsidRPr="00DC2126">
        <w:rPr>
          <w:szCs w:val="16"/>
        </w:rPr>
        <w:t xml:space="preserve"> Federal, 09/03/2016.</w:t>
      </w:r>
    </w:p>
  </w:footnote>
  <w:footnote w:id="51">
    <w:p w14:paraId="3E1BA456" w14:textId="1EADA8D9" w:rsidR="005936E5" w:rsidRPr="00DC2126" w:rsidRDefault="005936E5" w:rsidP="00565020">
      <w:pPr>
        <w:pStyle w:val="FootnoteText"/>
        <w:jc w:val="both"/>
        <w:rPr>
          <w:szCs w:val="16"/>
        </w:rPr>
      </w:pPr>
      <w:r w:rsidRPr="00565020">
        <w:rPr>
          <w:szCs w:val="16"/>
          <w:lang w:val="es-MX"/>
        </w:rPr>
        <w:footnoteRef/>
      </w:r>
      <w:r w:rsidRPr="00DC2126">
        <w:rPr>
          <w:szCs w:val="16"/>
        </w:rPr>
        <w:t xml:space="preserve"> Meeting with Federal Police head of </w:t>
      </w:r>
      <w:proofErr w:type="gramStart"/>
      <w:r w:rsidRPr="00DC2126">
        <w:rPr>
          <w:szCs w:val="16"/>
        </w:rPr>
        <w:t>Internal</w:t>
      </w:r>
      <w:proofErr w:type="gramEnd"/>
      <w:r w:rsidRPr="00DC2126">
        <w:rPr>
          <w:szCs w:val="16"/>
        </w:rPr>
        <w:t xml:space="preserve"> affairs, 31 March 2016.</w:t>
      </w:r>
    </w:p>
  </w:footnote>
  <w:footnote w:id="52">
    <w:p w14:paraId="2C702548" w14:textId="60F0BEE9" w:rsidR="005936E5" w:rsidRPr="00DC2126" w:rsidRDefault="005936E5" w:rsidP="00565020">
      <w:pPr>
        <w:pStyle w:val="FootnoteText"/>
        <w:jc w:val="both"/>
        <w:rPr>
          <w:szCs w:val="16"/>
        </w:rPr>
      </w:pPr>
      <w:r w:rsidRPr="00565020">
        <w:rPr>
          <w:szCs w:val="16"/>
          <w:lang w:val="es-MX"/>
        </w:rPr>
        <w:footnoteRef/>
      </w:r>
      <w:r w:rsidRPr="00DC2126">
        <w:rPr>
          <w:szCs w:val="16"/>
        </w:rPr>
        <w:t xml:space="preserve"> Federal Police response to Folio 041300002616, 26 January 2016; Ministry of Defense response to Folio 0000700215615 20 January 2016; Navy response to Folio 0001300108315, 4 February 2016</w:t>
      </w:r>
    </w:p>
  </w:footnote>
  <w:footnote w:id="53">
    <w:p w14:paraId="65530C4D" w14:textId="77777777" w:rsidR="005936E5" w:rsidRPr="00DC2126" w:rsidRDefault="005936E5" w:rsidP="00565020">
      <w:pPr>
        <w:pStyle w:val="FootnoteText"/>
        <w:jc w:val="both"/>
        <w:rPr>
          <w:szCs w:val="16"/>
        </w:rPr>
      </w:pPr>
      <w:r w:rsidRPr="00565020">
        <w:rPr>
          <w:szCs w:val="16"/>
          <w:lang w:val="es-MX"/>
        </w:rPr>
        <w:footnoteRef/>
      </w:r>
      <w:r w:rsidRPr="00DC2126">
        <w:rPr>
          <w:szCs w:val="16"/>
        </w:rPr>
        <w:t xml:space="preserve"> These are: 218 in 2012, 314 in 2013, 314 in 2014 and 192 in 2015. </w:t>
      </w:r>
    </w:p>
  </w:footnote>
  <w:footnote w:id="54">
    <w:p w14:paraId="3E0BDB50" w14:textId="2AD7ACAA" w:rsidR="005936E5" w:rsidRPr="00DC2126" w:rsidRDefault="005936E5" w:rsidP="00565020">
      <w:pPr>
        <w:pStyle w:val="FootnoteText"/>
        <w:jc w:val="both"/>
        <w:rPr>
          <w:szCs w:val="16"/>
        </w:rPr>
      </w:pPr>
      <w:r w:rsidRPr="00565020">
        <w:rPr>
          <w:szCs w:val="16"/>
          <w:lang w:val="es-MX"/>
        </w:rPr>
        <w:footnoteRef/>
      </w:r>
      <w:r w:rsidRPr="00DC2126">
        <w:rPr>
          <w:szCs w:val="16"/>
        </w:rPr>
        <w:t xml:space="preserve"> Federal Police response to Folio 041300002616 Ministry of Defense response to Folio 0000700215615 20 January 2016</w:t>
      </w:r>
    </w:p>
  </w:footnote>
  <w:footnote w:id="55">
    <w:p w14:paraId="7CCC850E" w14:textId="77777777" w:rsidR="005936E5" w:rsidRPr="00DC2126" w:rsidRDefault="005936E5" w:rsidP="00565020">
      <w:pPr>
        <w:pStyle w:val="FootnoteText"/>
        <w:jc w:val="both"/>
        <w:rPr>
          <w:szCs w:val="16"/>
        </w:rPr>
      </w:pPr>
      <w:r w:rsidRPr="00565020">
        <w:rPr>
          <w:szCs w:val="16"/>
          <w:lang w:val="es-MX"/>
        </w:rPr>
        <w:footnoteRef/>
      </w:r>
      <w:r w:rsidRPr="00DC2126">
        <w:rPr>
          <w:szCs w:val="16"/>
        </w:rPr>
        <w:t xml:space="preserve"> CAT, 2012 CAT/C/MEX/CO/5-6, para. 25</w:t>
      </w:r>
    </w:p>
  </w:footnote>
  <w:footnote w:id="56">
    <w:p w14:paraId="4D197514" w14:textId="77777777" w:rsidR="005936E5" w:rsidRPr="00E963A7" w:rsidRDefault="005936E5" w:rsidP="00565020">
      <w:pPr>
        <w:pStyle w:val="FootnoteText"/>
        <w:jc w:val="both"/>
      </w:pPr>
      <w:r w:rsidRPr="00565020">
        <w:rPr>
          <w:szCs w:val="16"/>
          <w:lang w:val="es-MX"/>
        </w:rPr>
        <w:footnoteRef/>
      </w:r>
      <w:r w:rsidRPr="00DC2126">
        <w:rPr>
          <w:szCs w:val="16"/>
        </w:rPr>
        <w:t xml:space="preserve"> CAT, 2012 CAT/C/MEX/CO/5-6, para. 26b</w:t>
      </w:r>
    </w:p>
  </w:footnote>
  <w:footnote w:id="57">
    <w:p w14:paraId="0F7B32BD" w14:textId="4F1E5015" w:rsidR="005936E5" w:rsidRPr="001E7C9C" w:rsidRDefault="005936E5">
      <w:pPr>
        <w:pStyle w:val="FootnoteText"/>
      </w:pPr>
      <w:r>
        <w:rPr>
          <w:rStyle w:val="FootnoteReference"/>
        </w:rPr>
        <w:footnoteRef/>
      </w:r>
      <w:r>
        <w:t xml:space="preserve"> Amnesty International,  </w:t>
      </w:r>
      <w:r>
        <w:rPr>
          <w:i/>
        </w:rPr>
        <w:t xml:space="preserve">Out of Control, torture and other ill-treatment in Mexico, </w:t>
      </w:r>
      <w:r>
        <w:t>September 2014, Appendix</w:t>
      </w:r>
    </w:p>
  </w:footnote>
  <w:footnote w:id="58">
    <w:p w14:paraId="67429BC6" w14:textId="119477DF" w:rsidR="005936E5" w:rsidRPr="00565020" w:rsidRDefault="005936E5">
      <w:pPr>
        <w:pStyle w:val="FootnoteText"/>
        <w:rPr>
          <w:lang w:val="es-MX"/>
        </w:rPr>
      </w:pPr>
      <w:r>
        <w:rPr>
          <w:rStyle w:val="FootnoteReference"/>
        </w:rPr>
        <w:footnoteRef/>
      </w:r>
      <w:r w:rsidRPr="00565020">
        <w:rPr>
          <w:lang w:val="es-MX"/>
        </w:rPr>
        <w:t xml:space="preserve"> Federal Criminal </w:t>
      </w:r>
      <w:proofErr w:type="spellStart"/>
      <w:r w:rsidRPr="00565020">
        <w:rPr>
          <w:lang w:val="es-MX"/>
        </w:rPr>
        <w:t>Code</w:t>
      </w:r>
      <w:proofErr w:type="spellEnd"/>
      <w:r w:rsidRPr="00565020">
        <w:rPr>
          <w:lang w:val="es-MX"/>
        </w:rPr>
        <w:t xml:space="preserve">, </w:t>
      </w:r>
      <w:proofErr w:type="spellStart"/>
      <w:r w:rsidRPr="00565020">
        <w:rPr>
          <w:lang w:val="es-MX"/>
        </w:rPr>
        <w:t>article</w:t>
      </w:r>
      <w:proofErr w:type="spellEnd"/>
      <w:r w:rsidRPr="00565020">
        <w:rPr>
          <w:lang w:val="es-MX"/>
        </w:rPr>
        <w:t xml:space="preserve"> 289</w:t>
      </w:r>
    </w:p>
  </w:footnote>
  <w:footnote w:id="59">
    <w:p w14:paraId="3960018E" w14:textId="70A9AADA" w:rsidR="005936E5" w:rsidRPr="00272A02" w:rsidRDefault="005936E5">
      <w:pPr>
        <w:pStyle w:val="FootnoteText"/>
      </w:pPr>
      <w:r>
        <w:rPr>
          <w:rStyle w:val="FootnoteReference"/>
        </w:rPr>
        <w:footnoteRef/>
      </w:r>
      <w:r w:rsidRPr="00565020">
        <w:rPr>
          <w:lang w:val="es-MX"/>
        </w:rPr>
        <w:t xml:space="preserve"> </w:t>
      </w:r>
      <w:r w:rsidRPr="00DC2126">
        <w:rPr>
          <w:lang w:val="es-MX"/>
        </w:rPr>
        <w:t xml:space="preserve">Comisión Nacional de los Derechos Humanos, Recomendación No. 15 /2016 Sobre el Caso de Retención Ilegal en Agravio de V1, V2 Y V3, Tortura y Violencia Sexual en Agravio de V1, Tortura en Agravio de V2 Y Ejecución Arbitraria en Agravio de V3, en Torreón, Coahuila. </w:t>
      </w:r>
      <w:r w:rsidRPr="00565020">
        <w:t xml:space="preserve">13 de </w:t>
      </w:r>
      <w:proofErr w:type="spellStart"/>
      <w:r w:rsidRPr="00565020">
        <w:t>abril</w:t>
      </w:r>
      <w:proofErr w:type="spellEnd"/>
      <w:r w:rsidRPr="00565020">
        <w:t xml:space="preserve"> de 2016, </w:t>
      </w:r>
      <w:proofErr w:type="spellStart"/>
      <w:r w:rsidRPr="00565020">
        <w:t>página</w:t>
      </w:r>
      <w:proofErr w:type="spellEnd"/>
      <w:r w:rsidRPr="00565020">
        <w:t xml:space="preserve"> 15</w:t>
      </w:r>
    </w:p>
  </w:footnote>
  <w:footnote w:id="60">
    <w:p w14:paraId="38523550" w14:textId="526F274F" w:rsidR="005936E5" w:rsidRPr="00272A02" w:rsidRDefault="005936E5">
      <w:pPr>
        <w:pStyle w:val="FootnoteText"/>
      </w:pPr>
      <w:r>
        <w:rPr>
          <w:rStyle w:val="FootnoteReference"/>
        </w:rPr>
        <w:footnoteRef/>
      </w:r>
      <w:r>
        <w:t xml:space="preserve"> Convention against Torture, Articles 12 and 13, and Committee </w:t>
      </w:r>
      <w:proofErr w:type="gramStart"/>
      <w:r>
        <w:t>Against</w:t>
      </w:r>
      <w:proofErr w:type="gramEnd"/>
      <w:r>
        <w:t xml:space="preserve"> Torture General Comment 3.</w:t>
      </w:r>
    </w:p>
  </w:footnote>
  <w:footnote w:id="61">
    <w:p w14:paraId="06A91EDF" w14:textId="01A2D3C8" w:rsidR="005936E5" w:rsidRPr="00EB35A2" w:rsidRDefault="005936E5" w:rsidP="00DD4ACE">
      <w:pPr>
        <w:pStyle w:val="FootnoteText"/>
      </w:pPr>
      <w:r>
        <w:rPr>
          <w:rStyle w:val="FootnoteReference"/>
        </w:rPr>
        <w:footnoteRef/>
      </w:r>
      <w:r>
        <w:t xml:space="preserve"> UN Rules for the Treatment of Women Prisoners and Non-custodial Measures for Women Offenders (the Bangkok Rules)</w:t>
      </w:r>
      <w:r w:rsidRPr="00503364" w:rsidDel="00DD4ACE">
        <w:t xml:space="preserve"> </w:t>
      </w:r>
      <w:r>
        <w:t xml:space="preserve">Rule </w:t>
      </w:r>
      <w:r w:rsidRPr="00503364">
        <w:t>10(2)</w:t>
      </w:r>
      <w:r>
        <w:t xml:space="preserve">, available at </w:t>
      </w:r>
      <w:hyperlink r:id="rId4" w:history="1">
        <w:r w:rsidRPr="00D46EBF">
          <w:rPr>
            <w:rStyle w:val="Hyperlink"/>
          </w:rPr>
          <w:t>https://www.unodc.org/documents/justice-and-prison-reform/Bangkok_Rules_ENG_22032015.pdf</w:t>
        </w:r>
      </w:hyperlink>
      <w:r>
        <w:t xml:space="preserve">. </w:t>
      </w:r>
    </w:p>
  </w:footnote>
  <w:footnote w:id="62">
    <w:p w14:paraId="55CE36B4" w14:textId="5F19DA87" w:rsidR="005936E5" w:rsidRPr="00BF62BC" w:rsidRDefault="005936E5">
      <w:pPr>
        <w:pStyle w:val="FootnoteText"/>
      </w:pPr>
      <w:r>
        <w:rPr>
          <w:rStyle w:val="FootnoteReference"/>
        </w:rPr>
        <w:footnoteRef/>
      </w:r>
      <w:r>
        <w:t xml:space="preserve"> UN Istanbul protocol, par 223</w:t>
      </w:r>
    </w:p>
  </w:footnote>
  <w:footnote w:id="63">
    <w:p w14:paraId="09A89D2E" w14:textId="07DD49C6" w:rsidR="005936E5" w:rsidRDefault="005936E5" w:rsidP="00BF62BC">
      <w:pPr>
        <w:pStyle w:val="AIBodyText"/>
        <w:rPr>
          <w:rFonts w:ascii="Amnesty Trade Gothic Light" w:hAnsi="Amnesty Trade Gothic Light"/>
          <w:sz w:val="14"/>
          <w:szCs w:val="24"/>
          <w:lang w:val="en-US"/>
        </w:rPr>
      </w:pPr>
      <w:r>
        <w:rPr>
          <w:rStyle w:val="FootnoteReference"/>
        </w:rPr>
        <w:footnoteRef/>
      </w:r>
      <w:r w:rsidRPr="00BF62BC">
        <w:rPr>
          <w:rFonts w:ascii="Amnesty Trade Gothic Light" w:hAnsi="Amnesty Trade Gothic Light"/>
          <w:sz w:val="14"/>
          <w:szCs w:val="24"/>
          <w:lang w:val="en-US"/>
        </w:rPr>
        <w:t xml:space="preserve"> </w:t>
      </w:r>
      <w:r>
        <w:rPr>
          <w:rFonts w:ascii="Amnesty Trade Gothic Light" w:hAnsi="Amnesty Trade Gothic Light"/>
          <w:sz w:val="14"/>
          <w:szCs w:val="24"/>
          <w:lang w:val="en-US"/>
        </w:rPr>
        <w:t xml:space="preserve">UN </w:t>
      </w:r>
      <w:r w:rsidRPr="00BF62BC">
        <w:rPr>
          <w:rFonts w:ascii="Amnesty Trade Gothic Light" w:hAnsi="Amnesty Trade Gothic Light"/>
          <w:sz w:val="14"/>
          <w:szCs w:val="24"/>
          <w:lang w:val="en-US"/>
        </w:rPr>
        <w:t>Istanbul Protocol, par. 217</w:t>
      </w:r>
      <w:r>
        <w:rPr>
          <w:rFonts w:ascii="Amnesty Trade Gothic Light" w:hAnsi="Amnesty Trade Gothic Light"/>
          <w:sz w:val="14"/>
          <w:szCs w:val="24"/>
          <w:lang w:val="en-US"/>
        </w:rPr>
        <w:t>: “establish</w:t>
      </w:r>
      <w:r w:rsidRPr="00BF62BC">
        <w:rPr>
          <w:rFonts w:ascii="Amnesty Trade Gothic Light" w:hAnsi="Amnesty Trade Gothic Light"/>
          <w:sz w:val="14"/>
          <w:szCs w:val="24"/>
          <w:lang w:val="en-US"/>
        </w:rPr>
        <w:t>ing a rapport with torture survivors who have recently been sexually assaulted requires special psychological education and appropriate psychological support. Any treatment that would increase the psychological trauma of a torture survivor should be avoided. Before starting the examination, permission must be obtained from the individual for any kind of examination, and this should be confirmed by the victim before the more intimate parts of the examination. The individual should be informed about the importance of the examination and its possible findings in a clear and comprehensible manner.</w:t>
      </w:r>
      <w:r>
        <w:rPr>
          <w:rFonts w:ascii="Amnesty Trade Gothic Light" w:hAnsi="Amnesty Trade Gothic Light"/>
          <w:sz w:val="14"/>
          <w:szCs w:val="24"/>
          <w:lang w:val="en-US"/>
        </w:rPr>
        <w:t>”</w:t>
      </w:r>
      <w:r w:rsidRPr="00BF62BC">
        <w:rPr>
          <w:rFonts w:ascii="Amnesty Trade Gothic Light" w:hAnsi="Amnesty Trade Gothic Light"/>
          <w:sz w:val="14"/>
          <w:szCs w:val="24"/>
          <w:lang w:val="en-US"/>
        </w:rPr>
        <w:t xml:space="preserve"> </w:t>
      </w:r>
    </w:p>
    <w:p w14:paraId="0CD6315A" w14:textId="4AC48184" w:rsidR="005936E5" w:rsidRDefault="005936E5" w:rsidP="00BF62BC">
      <w:pPr>
        <w:pStyle w:val="AIBodyText"/>
      </w:pPr>
      <w:r w:rsidRPr="00BF62BC">
        <w:rPr>
          <w:rFonts w:ascii="Amnesty Trade Gothic Light" w:hAnsi="Amnesty Trade Gothic Light"/>
          <w:sz w:val="14"/>
          <w:szCs w:val="24"/>
          <w:lang w:val="en-US"/>
        </w:rPr>
        <w:t>Istanbul Protocol, Paragraph</w:t>
      </w:r>
      <w:r>
        <w:rPr>
          <w:rFonts w:ascii="Amnesty Trade Gothic Light" w:hAnsi="Amnesty Trade Gothic Light"/>
          <w:sz w:val="14"/>
          <w:szCs w:val="24"/>
          <w:lang w:val="en-US"/>
        </w:rPr>
        <w:t xml:space="preserve"> 219</w:t>
      </w:r>
      <w:r w:rsidRPr="00BF62BC">
        <w:rPr>
          <w:rFonts w:ascii="Amnesty Trade Gothic Light" w:hAnsi="Amnesty Trade Gothic Light"/>
          <w:sz w:val="14"/>
          <w:szCs w:val="24"/>
          <w:lang w:val="en-US"/>
        </w:rPr>
        <w:t xml:space="preserve">: </w:t>
      </w:r>
      <w:r>
        <w:rPr>
          <w:rFonts w:ascii="Amnesty Trade Gothic Light" w:hAnsi="Amnesty Trade Gothic Light"/>
          <w:sz w:val="14"/>
          <w:szCs w:val="24"/>
          <w:lang w:val="en-US"/>
        </w:rPr>
        <w:t>“</w:t>
      </w:r>
      <w:r w:rsidRPr="00BF62BC">
        <w:rPr>
          <w:rFonts w:ascii="Amnesty Trade Gothic Light" w:hAnsi="Amnesty Trade Gothic Light"/>
          <w:sz w:val="14"/>
          <w:szCs w:val="24"/>
          <w:lang w:val="en-US"/>
        </w:rPr>
        <w:t>Ideally, there should be adequate physical and technical facilities for appropriate examination of survivors of sexual violation by a team of experienced psychiatrists, psychologists, gynecologists and nurses, who are trained in the treatment of survivors of sexual torture. An additional purpose of the consultation after sexual assault is to offer support, advice and, if appropriate, reassurance. This should cover issues such as sexually transmitted diseases, HIV, pregnancy, if the victim is a woman, and permanent physical damage, because torturers often tell victims that they will never normally function sexually again, which can become a self-fulfilling prophecy.</w:t>
      </w:r>
      <w:r>
        <w:rPr>
          <w:rFonts w:ascii="Amnesty Trade Gothic Light" w:hAnsi="Amnesty Trade Gothic Light"/>
          <w:sz w:val="14"/>
          <w:szCs w:val="24"/>
          <w:lang w:val="en-US"/>
        </w:rPr>
        <w:t>”</w:t>
      </w:r>
    </w:p>
    <w:p w14:paraId="2087821B" w14:textId="6B2F3376" w:rsidR="005936E5" w:rsidRPr="00BF62BC" w:rsidRDefault="005936E5">
      <w:pPr>
        <w:pStyle w:val="FootnoteText"/>
        <w:rPr>
          <w:highlight w:val="yellow"/>
          <w:lang w:val="en-GB"/>
        </w:rPr>
      </w:pPr>
    </w:p>
  </w:footnote>
  <w:footnote w:id="64">
    <w:p w14:paraId="6C6214B4" w14:textId="3D3FBAAF" w:rsidR="005936E5" w:rsidRPr="00F539F4" w:rsidRDefault="005936E5">
      <w:pPr>
        <w:pStyle w:val="FootnoteText"/>
        <w:rPr>
          <w:lang w:val="es-MX"/>
        </w:rPr>
      </w:pPr>
      <w:r>
        <w:rPr>
          <w:rStyle w:val="FootnoteReference"/>
        </w:rPr>
        <w:footnoteRef/>
      </w:r>
      <w:r w:rsidRPr="00F539F4">
        <w:rPr>
          <w:lang w:val="es-MX"/>
        </w:rPr>
        <w:t xml:space="preserve"> </w:t>
      </w:r>
      <w:proofErr w:type="spellStart"/>
      <w:r>
        <w:rPr>
          <w:lang w:val="es-MX"/>
        </w:rPr>
        <w:t>Letter</w:t>
      </w:r>
      <w:proofErr w:type="spellEnd"/>
      <w:r>
        <w:rPr>
          <w:lang w:val="es-MX"/>
        </w:rPr>
        <w:t xml:space="preserve"> to </w:t>
      </w:r>
      <w:proofErr w:type="spellStart"/>
      <w:r>
        <w:rPr>
          <w:lang w:val="es-MX"/>
        </w:rPr>
        <w:t>Amnesty</w:t>
      </w:r>
      <w:proofErr w:type="spellEnd"/>
      <w:r>
        <w:rPr>
          <w:lang w:val="es-MX"/>
        </w:rPr>
        <w:t xml:space="preserve"> International </w:t>
      </w:r>
      <w:proofErr w:type="spellStart"/>
      <w:r>
        <w:rPr>
          <w:lang w:val="es-MX"/>
        </w:rPr>
        <w:t>from</w:t>
      </w:r>
      <w:proofErr w:type="spellEnd"/>
      <w:r>
        <w:rPr>
          <w:lang w:val="es-MX"/>
        </w:rPr>
        <w:t xml:space="preserve"> Subprocuraduría Especializada en Delitos Federales, Oficio PGR – SEIDF- 2594- 2015, 21 de diciembre de 2015  </w:t>
      </w:r>
    </w:p>
  </w:footnote>
  <w:footnote w:id="65">
    <w:p w14:paraId="0B6B8328" w14:textId="48A35E53" w:rsidR="005936E5" w:rsidRPr="00463AD7" w:rsidRDefault="005936E5">
      <w:pPr>
        <w:pStyle w:val="FootnoteText"/>
      </w:pPr>
      <w:r w:rsidRPr="00463AD7">
        <w:rPr>
          <w:rStyle w:val="FootnoteReference"/>
        </w:rPr>
        <w:footnoteRef/>
      </w:r>
      <w:r w:rsidRPr="00463AD7">
        <w:t xml:space="preserve"> Amnesty International, Out of Control: torture and other ill-treatment in Mexico, September 2014</w:t>
      </w:r>
    </w:p>
  </w:footnote>
  <w:footnote w:id="66">
    <w:p w14:paraId="6CD5A05D" w14:textId="536FDF2F" w:rsidR="005936E5" w:rsidRPr="00463AD7" w:rsidRDefault="005936E5">
      <w:pPr>
        <w:pStyle w:val="FootnoteText"/>
      </w:pPr>
      <w:r w:rsidRPr="00463AD7">
        <w:rPr>
          <w:rStyle w:val="FootnoteReference"/>
        </w:rPr>
        <w:footnoteRef/>
      </w:r>
      <w:r w:rsidRPr="00463AD7">
        <w:t xml:space="preserve"> </w:t>
      </w:r>
      <w:r>
        <w:t>Amnesty International, Paper promises, Daily Impunity: Mexico´s Torture epidemic continues, October 2015</w:t>
      </w:r>
    </w:p>
  </w:footnote>
  <w:footnote w:id="67">
    <w:p w14:paraId="434C94CE" w14:textId="4E133DD8" w:rsidR="005936E5" w:rsidRPr="00463AD7" w:rsidRDefault="005936E5">
      <w:pPr>
        <w:pStyle w:val="FootnoteText"/>
        <w:rPr>
          <w:highlight w:val="yellow"/>
        </w:rPr>
      </w:pPr>
      <w:r w:rsidRPr="00463AD7">
        <w:rPr>
          <w:rStyle w:val="FootnoteReference"/>
        </w:rPr>
        <w:footnoteRef/>
      </w:r>
      <w:r w:rsidRPr="00463AD7">
        <w:t xml:space="preserve"> These comments were compiled from interviews with a number of the women who relayed these comments from their defense lawyers, or from court officials we spoke to while carrying out casefile documentation.  </w:t>
      </w:r>
    </w:p>
  </w:footnote>
  <w:footnote w:id="68">
    <w:p w14:paraId="1EAA9271" w14:textId="77777777" w:rsidR="005936E5" w:rsidRPr="00137E4F" w:rsidRDefault="005936E5" w:rsidP="009F37F9">
      <w:pPr>
        <w:pStyle w:val="FootnoteText"/>
        <w:rPr>
          <w:lang w:val="es-MX"/>
        </w:rPr>
      </w:pPr>
      <w:r w:rsidRPr="00816142">
        <w:rPr>
          <w:lang w:val="es-MX"/>
        </w:rPr>
        <w:footnoteRef/>
      </w:r>
      <w:r w:rsidRPr="00137E4F">
        <w:rPr>
          <w:lang w:val="es-MX"/>
        </w:rPr>
        <w:t xml:space="preserve"> Amparo en revisión 703/2012</w:t>
      </w:r>
    </w:p>
  </w:footnote>
  <w:footnote w:id="69">
    <w:p w14:paraId="5BB830AF" w14:textId="6AB5E72B" w:rsidR="005936E5" w:rsidRPr="00816142" w:rsidRDefault="005936E5" w:rsidP="00F3138C">
      <w:pPr>
        <w:autoSpaceDE w:val="0"/>
        <w:autoSpaceDN w:val="0"/>
        <w:adjustRightInd w:val="0"/>
        <w:rPr>
          <w:rFonts w:ascii="Amnesty Trade Gothic Light" w:hAnsi="Amnesty Trade Gothic Light"/>
          <w:szCs w:val="24"/>
          <w:lang w:val="es-MX"/>
        </w:rPr>
      </w:pPr>
      <w:r w:rsidRPr="00816142">
        <w:rPr>
          <w:rFonts w:ascii="Amnesty Trade Gothic Light" w:hAnsi="Amnesty Trade Gothic Light"/>
          <w:szCs w:val="24"/>
          <w:lang w:val="es-MX"/>
        </w:rPr>
        <w:footnoteRef/>
      </w:r>
      <w:r w:rsidRPr="00816142">
        <w:rPr>
          <w:rFonts w:ascii="Amnesty Trade Gothic Light" w:hAnsi="Amnesty Trade Gothic Light"/>
          <w:szCs w:val="24"/>
          <w:lang w:val="es-MX"/>
        </w:rPr>
        <w:t xml:space="preserve"> </w:t>
      </w:r>
      <w:r w:rsidR="00AF3E87">
        <w:rPr>
          <w:rFonts w:ascii="Amnesty Trade Gothic Light" w:hAnsi="Amnesty Trade Gothic Light"/>
          <w:szCs w:val="24"/>
          <w:lang w:val="es-MX"/>
        </w:rPr>
        <w:t>OHCHR</w:t>
      </w:r>
      <w:r w:rsidRPr="00816142">
        <w:rPr>
          <w:rFonts w:ascii="Amnesty Trade Gothic Light" w:hAnsi="Amnesty Trade Gothic Light"/>
          <w:szCs w:val="24"/>
          <w:lang w:val="es-MX"/>
        </w:rPr>
        <w:t>, Conclusiones preliminares del informe sobre la visita a México del Relator Especial de Naciones Unidas sobre la tortura y otros tratos crueles, inhumanos o degradantes, Juan E. Méndez, visible en p. 4.</w:t>
      </w:r>
    </w:p>
  </w:footnote>
  <w:footnote w:id="70">
    <w:p w14:paraId="44E5DA31" w14:textId="05100EB7" w:rsidR="005936E5" w:rsidRPr="00816142" w:rsidRDefault="005936E5" w:rsidP="00427688">
      <w:pPr>
        <w:autoSpaceDE w:val="0"/>
        <w:autoSpaceDN w:val="0"/>
        <w:adjustRightInd w:val="0"/>
        <w:rPr>
          <w:rFonts w:ascii="Amnesty Trade Gothic Light" w:hAnsi="Amnesty Trade Gothic Light"/>
          <w:szCs w:val="24"/>
          <w:lang w:val="es-MX"/>
        </w:rPr>
      </w:pPr>
      <w:r w:rsidRPr="00816142">
        <w:rPr>
          <w:rFonts w:ascii="Amnesty Trade Gothic Light" w:hAnsi="Amnesty Trade Gothic Light"/>
          <w:szCs w:val="24"/>
          <w:lang w:val="es-MX"/>
        </w:rPr>
        <w:footnoteRef/>
      </w:r>
      <w:r w:rsidRPr="00816142">
        <w:rPr>
          <w:rFonts w:ascii="Amnesty Trade Gothic Light" w:hAnsi="Amnesty Trade Gothic Light"/>
          <w:szCs w:val="24"/>
          <w:lang w:val="es-MX"/>
        </w:rPr>
        <w:t xml:space="preserve"> </w:t>
      </w:r>
      <w:proofErr w:type="spellStart"/>
      <w:r w:rsidRPr="00816142">
        <w:rPr>
          <w:rFonts w:ascii="Amnesty Trade Gothic Light" w:hAnsi="Amnesty Trade Gothic Light"/>
          <w:szCs w:val="24"/>
          <w:lang w:val="es-MX"/>
        </w:rPr>
        <w:t>National</w:t>
      </w:r>
      <w:proofErr w:type="spellEnd"/>
      <w:r w:rsidRPr="00816142">
        <w:rPr>
          <w:rFonts w:ascii="Amnesty Trade Gothic Light" w:hAnsi="Amnesty Trade Gothic Light"/>
          <w:szCs w:val="24"/>
          <w:lang w:val="es-MX"/>
        </w:rPr>
        <w:t xml:space="preserve"> </w:t>
      </w:r>
      <w:proofErr w:type="spellStart"/>
      <w:r w:rsidRPr="00816142">
        <w:rPr>
          <w:rFonts w:ascii="Amnesty Trade Gothic Light" w:hAnsi="Amnesty Trade Gothic Light"/>
          <w:szCs w:val="24"/>
          <w:lang w:val="es-MX"/>
        </w:rPr>
        <w:t>Supreme</w:t>
      </w:r>
      <w:proofErr w:type="spellEnd"/>
      <w:r w:rsidRPr="00816142">
        <w:rPr>
          <w:rFonts w:ascii="Amnesty Trade Gothic Light" w:hAnsi="Amnesty Trade Gothic Light"/>
          <w:szCs w:val="24"/>
          <w:lang w:val="es-MX"/>
        </w:rPr>
        <w:t xml:space="preserve"> </w:t>
      </w:r>
      <w:proofErr w:type="spellStart"/>
      <w:r w:rsidRPr="00816142">
        <w:rPr>
          <w:rFonts w:ascii="Amnesty Trade Gothic Light" w:hAnsi="Amnesty Trade Gothic Light"/>
          <w:szCs w:val="24"/>
          <w:lang w:val="es-MX"/>
        </w:rPr>
        <w:t>Court</w:t>
      </w:r>
      <w:proofErr w:type="spellEnd"/>
      <w:r w:rsidRPr="00816142">
        <w:rPr>
          <w:rFonts w:ascii="Amnesty Trade Gothic Light" w:hAnsi="Amnesty Trade Gothic Light"/>
          <w:szCs w:val="24"/>
          <w:lang w:val="es-MX"/>
        </w:rPr>
        <w:t xml:space="preserve"> of </w:t>
      </w:r>
      <w:proofErr w:type="spellStart"/>
      <w:r w:rsidRPr="00816142">
        <w:rPr>
          <w:rFonts w:ascii="Amnesty Trade Gothic Light" w:hAnsi="Amnesty Trade Gothic Light"/>
          <w:szCs w:val="24"/>
          <w:lang w:val="es-MX"/>
        </w:rPr>
        <w:t>Justice</w:t>
      </w:r>
      <w:proofErr w:type="spellEnd"/>
      <w:r w:rsidRPr="00816142">
        <w:rPr>
          <w:rFonts w:ascii="Amnesty Trade Gothic Light" w:hAnsi="Amnesty Trade Gothic Light"/>
          <w:szCs w:val="24"/>
          <w:lang w:val="es-MX"/>
        </w:rPr>
        <w:t>, Protocolo de Actuación para quienes Imparten Justicia en asuntos</w:t>
      </w:r>
    </w:p>
    <w:p w14:paraId="40F058A0" w14:textId="77777777" w:rsidR="005936E5" w:rsidRPr="00816142" w:rsidRDefault="005936E5" w:rsidP="00427688">
      <w:pPr>
        <w:autoSpaceDE w:val="0"/>
        <w:autoSpaceDN w:val="0"/>
        <w:adjustRightInd w:val="0"/>
        <w:rPr>
          <w:rFonts w:ascii="Amnesty Trade Gothic Light" w:hAnsi="Amnesty Trade Gothic Light"/>
          <w:szCs w:val="24"/>
          <w:lang w:val="es-MX"/>
        </w:rPr>
      </w:pPr>
      <w:r w:rsidRPr="00816142">
        <w:rPr>
          <w:rFonts w:ascii="Amnesty Trade Gothic Light" w:hAnsi="Amnesty Trade Gothic Light"/>
          <w:szCs w:val="24"/>
          <w:lang w:val="es-MX"/>
        </w:rPr>
        <w:t xml:space="preserve">que involucran hechos constitutivos de tortura y malos tratos, </w:t>
      </w:r>
      <w:proofErr w:type="spellStart"/>
      <w:r w:rsidRPr="00816142">
        <w:rPr>
          <w:rFonts w:ascii="Amnesty Trade Gothic Light" w:hAnsi="Amnesty Trade Gothic Light"/>
          <w:szCs w:val="24"/>
          <w:lang w:val="es-MX"/>
        </w:rPr>
        <w:t>December</w:t>
      </w:r>
      <w:proofErr w:type="spellEnd"/>
      <w:r w:rsidRPr="00816142">
        <w:rPr>
          <w:rFonts w:ascii="Amnesty Trade Gothic Light" w:hAnsi="Amnesty Trade Gothic Light"/>
          <w:szCs w:val="24"/>
          <w:lang w:val="es-MX"/>
        </w:rPr>
        <w:t xml:space="preserve"> 2014, </w:t>
      </w:r>
      <w:proofErr w:type="spellStart"/>
      <w:r w:rsidRPr="00816142">
        <w:rPr>
          <w:rFonts w:ascii="Amnesty Trade Gothic Light" w:hAnsi="Amnesty Trade Gothic Light"/>
          <w:szCs w:val="24"/>
          <w:lang w:val="es-MX"/>
        </w:rPr>
        <w:t>available</w:t>
      </w:r>
      <w:proofErr w:type="spellEnd"/>
      <w:r w:rsidRPr="00816142">
        <w:rPr>
          <w:rFonts w:ascii="Amnesty Trade Gothic Light" w:hAnsi="Amnesty Trade Gothic Light"/>
          <w:szCs w:val="24"/>
          <w:lang w:val="es-MX"/>
        </w:rPr>
        <w:t xml:space="preserve"> at:</w:t>
      </w:r>
    </w:p>
    <w:p w14:paraId="4C330AF4" w14:textId="5F84CF42" w:rsidR="005936E5" w:rsidRPr="00427688" w:rsidRDefault="005936E5" w:rsidP="00427688">
      <w:pPr>
        <w:pStyle w:val="FootnoteText"/>
        <w:rPr>
          <w:lang w:val="es-MX"/>
        </w:rPr>
      </w:pPr>
      <w:r w:rsidRPr="00816142">
        <w:rPr>
          <w:lang w:val="es-MX"/>
        </w:rPr>
        <w:t>http://www.sitios.scjn.gob.mx/codhap/sites/default/files/archivos/paginas/Protocolo_tortura_electronico.pdf</w:t>
      </w:r>
    </w:p>
  </w:footnote>
  <w:footnote w:id="71">
    <w:p w14:paraId="44C30813" w14:textId="3BA5A267" w:rsidR="005936E5" w:rsidRPr="00E963A7" w:rsidRDefault="005936E5">
      <w:pPr>
        <w:pStyle w:val="FootnoteText"/>
      </w:pPr>
      <w:r w:rsidRPr="00E963A7">
        <w:rPr>
          <w:rStyle w:val="FootnoteReference"/>
        </w:rPr>
        <w:footnoteRef/>
      </w:r>
      <w:r w:rsidRPr="00E963A7">
        <w:t xml:space="preserve"> Committee Against Torture, General Comment 3, para 23</w:t>
      </w:r>
    </w:p>
  </w:footnote>
  <w:footnote w:id="72">
    <w:p w14:paraId="24D355E4" w14:textId="204F10A4" w:rsidR="005936E5" w:rsidRPr="00644A33" w:rsidRDefault="005936E5">
      <w:pPr>
        <w:pStyle w:val="FootnoteText"/>
      </w:pPr>
      <w:r w:rsidRPr="00E963A7">
        <w:rPr>
          <w:rStyle w:val="FootnoteReference"/>
        </w:rPr>
        <w:footnoteRef/>
      </w:r>
      <w:r w:rsidRPr="00E963A7">
        <w:t xml:space="preserve"> United Nations Convention Against Torture, article 2</w:t>
      </w:r>
      <w:r>
        <w:t xml:space="preserve"> </w:t>
      </w:r>
    </w:p>
  </w:footnote>
  <w:footnote w:id="73">
    <w:p w14:paraId="4E3677D9" w14:textId="5A4836C3" w:rsidR="005936E5" w:rsidRPr="00E274C2" w:rsidRDefault="005936E5">
      <w:pPr>
        <w:pStyle w:val="FootnoteText"/>
        <w:rPr>
          <w:highlight w:val="yellow"/>
        </w:rPr>
      </w:pPr>
      <w:r w:rsidRPr="006F06D9">
        <w:footnoteRef/>
      </w:r>
      <w:r w:rsidR="006F06D9" w:rsidRPr="006F06D9">
        <w:t xml:space="preserve"> According to the Annual Reports of the CNDH, </w:t>
      </w:r>
      <w:r w:rsidR="006F06D9">
        <w:t>b</w:t>
      </w:r>
      <w:r w:rsidR="006F06D9" w:rsidRPr="006F06D9">
        <w:t>etween 2010 and 2015, the CNDH received 7,048 reports of torture and other ill-treatment and has only issued 62 recommendations.</w:t>
      </w:r>
    </w:p>
  </w:footnote>
  <w:footnote w:id="74">
    <w:p w14:paraId="3B1CDD9A" w14:textId="24B65063" w:rsidR="005936E5" w:rsidRPr="007210B5" w:rsidRDefault="005936E5">
      <w:pPr>
        <w:pStyle w:val="FootnoteText"/>
      </w:pPr>
      <w:r w:rsidRPr="00E963A7">
        <w:rPr>
          <w:rStyle w:val="FootnoteReference"/>
        </w:rPr>
        <w:footnoteRef/>
      </w:r>
      <w:r w:rsidRPr="00E963A7">
        <w:t xml:space="preserve"> </w:t>
      </w:r>
      <w:r>
        <w:t xml:space="preserve">Amnesty International examined the recommendations published by the CNDH on sexual torture and violence from 2012 to date. The body that received most recommendations was the Navy with 16, followed by the Army (10), The National Security Commission (6) and state governments (3) and the former Public Security Ministry (1). </w:t>
      </w:r>
    </w:p>
  </w:footnote>
  <w:footnote w:id="75">
    <w:p w14:paraId="033230AA" w14:textId="67FC1463" w:rsidR="005936E5" w:rsidRPr="00DC2126" w:rsidRDefault="005936E5">
      <w:pPr>
        <w:pStyle w:val="FootnoteText"/>
      </w:pPr>
      <w:r>
        <w:rPr>
          <w:rStyle w:val="FootnoteReference"/>
        </w:rPr>
        <w:footnoteRef/>
      </w:r>
      <w:r w:rsidRPr="00AF3E87">
        <w:t xml:space="preserve"> </w:t>
      </w:r>
      <w:r w:rsidR="00AF3E87" w:rsidRPr="00AF3E87">
        <w:t>Inter American Court of Human Rights,</w:t>
      </w:r>
      <w:r w:rsidR="00AF3E87">
        <w:t xml:space="preserve"> </w:t>
      </w:r>
      <w:r w:rsidR="00AF3E87" w:rsidRPr="00AF3E87">
        <w:rPr>
          <w:i/>
        </w:rPr>
        <w:t>Montiel and</w:t>
      </w:r>
      <w:r w:rsidRPr="00AF3E87">
        <w:rPr>
          <w:i/>
        </w:rPr>
        <w:t xml:space="preserve"> Cabrera</w:t>
      </w:r>
      <w:r w:rsidR="00AF3E87" w:rsidRPr="00AF3E87">
        <w:rPr>
          <w:i/>
        </w:rPr>
        <w:t xml:space="preserve"> vs Mexico</w:t>
      </w:r>
      <w:r w:rsidRPr="00AF3E87">
        <w:t xml:space="preserve"> para. </w:t>
      </w:r>
      <w:r w:rsidRPr="00DC2126">
        <w:t>136</w:t>
      </w:r>
    </w:p>
  </w:footnote>
  <w:footnote w:id="76">
    <w:p w14:paraId="3C1E7A75" w14:textId="7CD913FC" w:rsidR="005936E5" w:rsidRPr="009F37F9" w:rsidRDefault="005936E5" w:rsidP="00AF3E87">
      <w:pPr>
        <w:pStyle w:val="FootnoteText"/>
      </w:pPr>
      <w:r>
        <w:rPr>
          <w:rStyle w:val="FootnoteReference"/>
        </w:rPr>
        <w:footnoteRef/>
      </w:r>
      <w:r w:rsidRPr="009F37F9">
        <w:rPr>
          <w:rStyle w:val="FootnoteReference"/>
        </w:rPr>
        <w:t xml:space="preserve"> </w:t>
      </w:r>
      <w:r w:rsidRPr="009F37F9">
        <w:t>A/HRC/31/57, para 20</w:t>
      </w:r>
    </w:p>
  </w:footnote>
  <w:footnote w:id="77">
    <w:p w14:paraId="6C120E5D" w14:textId="346F779A" w:rsidR="005936E5" w:rsidRPr="00E963A7" w:rsidRDefault="005936E5" w:rsidP="00AF3E87">
      <w:pPr>
        <w:pStyle w:val="HTMLPreformatted"/>
        <w:rPr>
          <w:rFonts w:ascii="Amnesty Trade Gothic Light" w:eastAsiaTheme="minorEastAsia" w:hAnsi="Amnesty Trade Gothic Light" w:cs="Arial"/>
          <w:color w:val="000000" w:themeColor="text1"/>
          <w:sz w:val="14"/>
          <w:szCs w:val="24"/>
          <w:lang w:val="en-US" w:eastAsia="en-US"/>
        </w:rPr>
      </w:pPr>
      <w:r>
        <w:rPr>
          <w:rStyle w:val="FootnoteReference"/>
        </w:rPr>
        <w:footnoteRef/>
      </w:r>
      <w:r w:rsidRPr="00E963A7">
        <w:rPr>
          <w:rFonts w:ascii="Amnesty Trade Gothic Light" w:eastAsiaTheme="minorEastAsia" w:hAnsi="Amnesty Trade Gothic Light" w:cs="Arial"/>
          <w:color w:val="000000" w:themeColor="text1"/>
          <w:sz w:val="14"/>
          <w:szCs w:val="24"/>
          <w:lang w:val="en-US" w:eastAsia="en-US"/>
        </w:rPr>
        <w:t>A/RES/45/110</w:t>
      </w:r>
      <w:r>
        <w:rPr>
          <w:rFonts w:ascii="Amnesty Trade Gothic Light" w:eastAsiaTheme="minorEastAsia" w:hAnsi="Amnesty Trade Gothic Light" w:cs="Arial"/>
          <w:color w:val="000000" w:themeColor="text1"/>
          <w:sz w:val="14"/>
          <w:szCs w:val="24"/>
          <w:lang w:val="en-US" w:eastAsia="en-US"/>
        </w:rPr>
        <w:t>, Rule 6.1</w:t>
      </w:r>
    </w:p>
    <w:p w14:paraId="11DC24F9" w14:textId="4E8D658C" w:rsidR="005936E5" w:rsidRPr="00E963A7" w:rsidRDefault="005936E5" w:rsidP="00E96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mnesty Trade Gothic Light" w:hAnsi="Amnesty Trade Gothic Light"/>
          <w:szCs w:val="24"/>
        </w:rPr>
      </w:pPr>
      <w:r w:rsidRPr="00E963A7">
        <w:rPr>
          <w:rFonts w:ascii="Amnesty Trade Gothic Light" w:hAnsi="Amnesty Trade Gothic Light"/>
          <w:szCs w:val="24"/>
        </w:rPr>
        <w:t xml:space="preserve">                                                   </w:t>
      </w:r>
    </w:p>
    <w:p w14:paraId="2D770B85" w14:textId="7ADF8584" w:rsidR="005936E5" w:rsidRPr="00E963A7" w:rsidRDefault="005936E5">
      <w:pPr>
        <w:pStyle w:val="FootnoteText"/>
      </w:pPr>
    </w:p>
  </w:footnote>
  <w:footnote w:id="78">
    <w:p w14:paraId="6F4EDA97" w14:textId="65167130" w:rsidR="005936E5" w:rsidRPr="00EA3739" w:rsidRDefault="005936E5">
      <w:pPr>
        <w:pStyle w:val="FootnoteText"/>
      </w:pPr>
      <w:r>
        <w:rPr>
          <w:rStyle w:val="FootnoteReference"/>
        </w:rPr>
        <w:footnoteRef/>
      </w:r>
      <w:r w:rsidRPr="00EA3739">
        <w:t xml:space="preserve"> Judgement of </w:t>
      </w:r>
      <w:r>
        <w:t xml:space="preserve">16 November 2009, paragraph 450, available at: </w:t>
      </w:r>
      <w:r w:rsidRPr="00EA3739">
        <w:t>http://www.corteidh.or.cr/docs/casos/articulos/seriec_205_esp.pdf</w:t>
      </w:r>
    </w:p>
  </w:footnote>
  <w:footnote w:id="79">
    <w:p w14:paraId="63F528CF" w14:textId="31B9F9C0" w:rsidR="005936E5" w:rsidRPr="00EA2182" w:rsidRDefault="005936E5">
      <w:pPr>
        <w:pStyle w:val="FootnoteText"/>
      </w:pPr>
      <w:r>
        <w:rPr>
          <w:rStyle w:val="FootnoteReference"/>
        </w:rPr>
        <w:footnoteRef/>
      </w:r>
      <w:r>
        <w:t xml:space="preserve"> ibid</w:t>
      </w:r>
    </w:p>
  </w:footnote>
  <w:footnote w:id="80">
    <w:p w14:paraId="69966CAC" w14:textId="4C8ABF70" w:rsidR="005936E5" w:rsidRPr="00EA3739" w:rsidRDefault="005936E5">
      <w:pPr>
        <w:pStyle w:val="FootnoteText"/>
      </w:pPr>
      <w:r>
        <w:rPr>
          <w:rStyle w:val="FootnoteReference"/>
        </w:rPr>
        <w:footnoteRef/>
      </w:r>
      <w:r>
        <w:t xml:space="preserve"> </w:t>
      </w:r>
      <w:r>
        <w:rPr>
          <w:i/>
        </w:rPr>
        <w:t xml:space="preserve">Fernández Ortega and others vs México, </w:t>
      </w:r>
      <w:r>
        <w:t xml:space="preserve">Judgement of 30 August, paras. 243, 244, and 267 to 270, available at: </w:t>
      </w:r>
      <w:r w:rsidRPr="00EA3739">
        <w:t>http://www.corteidh.or.cr/docs/casos/articulos/seriec_215_esp.pdf</w:t>
      </w:r>
    </w:p>
  </w:footnote>
  <w:footnote w:id="81">
    <w:p w14:paraId="3FC55747" w14:textId="25C848E9" w:rsidR="005936E5" w:rsidRPr="00EA2182" w:rsidRDefault="005936E5">
      <w:pPr>
        <w:pStyle w:val="FootnoteText"/>
        <w:rPr>
          <w:lang w:val="es-MX"/>
        </w:rPr>
      </w:pPr>
      <w:r>
        <w:rPr>
          <w:rStyle w:val="FootnoteReference"/>
        </w:rPr>
        <w:footnoteRef/>
      </w:r>
      <w:r w:rsidRPr="00EA2182">
        <w:rPr>
          <w:lang w:val="es-MX"/>
        </w:rPr>
        <w:t xml:space="preserve"> </w:t>
      </w:r>
      <w:proofErr w:type="spellStart"/>
      <w:r>
        <w:rPr>
          <w:lang w:val="es-MX"/>
        </w:rPr>
        <w:t>Tlachinollan</w:t>
      </w:r>
      <w:proofErr w:type="spellEnd"/>
      <w:r>
        <w:rPr>
          <w:lang w:val="es-MX"/>
        </w:rPr>
        <w:t xml:space="preserve"> Human </w:t>
      </w:r>
      <w:proofErr w:type="spellStart"/>
      <w:r>
        <w:rPr>
          <w:lang w:val="es-MX"/>
        </w:rPr>
        <w:t>Rights</w:t>
      </w:r>
      <w:proofErr w:type="spellEnd"/>
      <w:r>
        <w:rPr>
          <w:lang w:val="es-MX"/>
        </w:rPr>
        <w:t xml:space="preserve"> Centre, </w:t>
      </w:r>
      <w:r>
        <w:rPr>
          <w:lang w:val="es-ES"/>
        </w:rPr>
        <w:t xml:space="preserve">NOTA INFORMATIVA | Corte IDH llama al Estado mexicano a informar avances en el cumplimiento de las sentencias en los casos de Inés Fernández y Valentina Rosendo, 3 May 2016. </w:t>
      </w:r>
    </w:p>
  </w:footnote>
  <w:footnote w:id="82">
    <w:p w14:paraId="6237013D" w14:textId="2130CF47" w:rsidR="005936E5" w:rsidRPr="00E530C8" w:rsidRDefault="005936E5">
      <w:pPr>
        <w:pStyle w:val="FootnoteText"/>
      </w:pPr>
      <w:r>
        <w:rPr>
          <w:rStyle w:val="FootnoteReference"/>
        </w:rPr>
        <w:footnoteRef/>
      </w:r>
      <w:r>
        <w:t xml:space="preserve"> </w:t>
      </w:r>
      <w:r w:rsidRPr="00D20CDB">
        <w:rPr>
          <w:rFonts w:ascii="Amnesty Trade Gothic" w:hAnsi="Amnesty Trade Gothic"/>
        </w:rPr>
        <w:t xml:space="preserve">See for instance </w:t>
      </w:r>
      <w:r w:rsidRPr="00D20CDB">
        <w:rPr>
          <w:rFonts w:ascii="Amnesty Trade Gothic" w:hAnsi="Amnesty Trade Gothic"/>
          <w:i/>
          <w:iCs/>
        </w:rPr>
        <w:t xml:space="preserve">Prosecutor v. Jean-Paul </w:t>
      </w:r>
      <w:proofErr w:type="spellStart"/>
      <w:r w:rsidRPr="00D20CDB">
        <w:rPr>
          <w:rFonts w:ascii="Amnesty Trade Gothic" w:hAnsi="Amnesty Trade Gothic"/>
          <w:i/>
          <w:iCs/>
        </w:rPr>
        <w:t>Akayesu</w:t>
      </w:r>
      <w:proofErr w:type="spellEnd"/>
      <w:r w:rsidRPr="00D20CDB">
        <w:rPr>
          <w:rFonts w:ascii="Amnesty Trade Gothic" w:hAnsi="Amnesty Trade Gothic"/>
          <w:i/>
          <w:iCs/>
        </w:rPr>
        <w:t>,</w:t>
      </w:r>
      <w:r w:rsidRPr="00D20CDB">
        <w:rPr>
          <w:rFonts w:ascii="Amnesty Trade Gothic" w:hAnsi="Amnesty Trade Gothic"/>
        </w:rPr>
        <w:t xml:space="preserve"> </w:t>
      </w:r>
      <w:r w:rsidRPr="00D20CDB">
        <w:rPr>
          <w:rFonts w:ascii="Amnesty Trade Gothic" w:hAnsi="Amnesty Trade Gothic"/>
          <w:bCs/>
        </w:rPr>
        <w:t>Case No. ICTR-96-4-T,</w:t>
      </w:r>
      <w:r w:rsidRPr="00D20CDB">
        <w:rPr>
          <w:rFonts w:ascii="Amnesty Trade Gothic" w:hAnsi="Amnesty Trade Gothic"/>
        </w:rPr>
        <w:t xml:space="preserve"> Judgment of 2 September 1998, para. 687; </w:t>
      </w:r>
      <w:r w:rsidRPr="00D20CDB">
        <w:rPr>
          <w:rFonts w:ascii="Amnesty Trade Gothic" w:hAnsi="Amnesty Trade Gothic"/>
          <w:i/>
          <w:iCs/>
        </w:rPr>
        <w:t>Prosecutor v.</w:t>
      </w:r>
      <w:r w:rsidRPr="00D20CDB">
        <w:rPr>
          <w:rFonts w:ascii="Amnesty Trade Gothic" w:hAnsi="Amnesty Trade Gothic"/>
        </w:rPr>
        <w:t xml:space="preserve"> </w:t>
      </w:r>
      <w:proofErr w:type="spellStart"/>
      <w:r w:rsidRPr="00D20CDB">
        <w:rPr>
          <w:rFonts w:ascii="Amnesty Trade Gothic" w:hAnsi="Amnesty Trade Gothic"/>
          <w:i/>
          <w:iCs/>
        </w:rPr>
        <w:t>Zejnil</w:t>
      </w:r>
      <w:proofErr w:type="spellEnd"/>
      <w:r w:rsidRPr="00D20CDB">
        <w:rPr>
          <w:rFonts w:ascii="Amnesty Trade Gothic" w:hAnsi="Amnesty Trade Gothic"/>
          <w:i/>
          <w:iCs/>
        </w:rPr>
        <w:t xml:space="preserve"> </w:t>
      </w:r>
      <w:proofErr w:type="spellStart"/>
      <w:r w:rsidRPr="00D20CDB">
        <w:rPr>
          <w:rFonts w:ascii="Amnesty Trade Gothic" w:hAnsi="Amnesty Trade Gothic"/>
          <w:i/>
          <w:iCs/>
        </w:rPr>
        <w:t>Delalic</w:t>
      </w:r>
      <w:proofErr w:type="spellEnd"/>
      <w:r w:rsidRPr="00D20CDB">
        <w:rPr>
          <w:rFonts w:ascii="Amnesty Trade Gothic" w:hAnsi="Amnesty Trade Gothic"/>
        </w:rPr>
        <w:t xml:space="preserve">, Case No. IT-96-21, ICTY Trial Chamber II, Judgment </w:t>
      </w:r>
      <w:proofErr w:type="gramStart"/>
      <w:r w:rsidRPr="00D20CDB">
        <w:rPr>
          <w:rFonts w:ascii="Amnesty Trade Gothic" w:hAnsi="Amnesty Trade Gothic"/>
        </w:rPr>
        <w:t>of  16</w:t>
      </w:r>
      <w:proofErr w:type="gramEnd"/>
      <w:r w:rsidRPr="00D20CDB">
        <w:rPr>
          <w:rFonts w:ascii="Amnesty Trade Gothic" w:hAnsi="Amnesty Trade Gothic"/>
        </w:rPr>
        <w:t xml:space="preserve"> November 1998,  paras. 475-496, 943, 965; </w:t>
      </w:r>
      <w:r w:rsidRPr="00D20CDB">
        <w:rPr>
          <w:rFonts w:ascii="Amnesty Trade Gothic" w:hAnsi="Amnesty Trade Gothic"/>
          <w:i/>
          <w:iCs/>
        </w:rPr>
        <w:t xml:space="preserve">Prosecutor v. </w:t>
      </w:r>
      <w:proofErr w:type="spellStart"/>
      <w:r w:rsidRPr="00D20CDB">
        <w:rPr>
          <w:rFonts w:ascii="Amnesty Trade Gothic" w:hAnsi="Amnesty Trade Gothic"/>
          <w:i/>
          <w:iCs/>
        </w:rPr>
        <w:t>Anto</w:t>
      </w:r>
      <w:proofErr w:type="spellEnd"/>
      <w:r w:rsidRPr="00D20CDB">
        <w:rPr>
          <w:rFonts w:ascii="Amnesty Trade Gothic" w:hAnsi="Amnesty Trade Gothic"/>
          <w:i/>
          <w:iCs/>
        </w:rPr>
        <w:t xml:space="preserve"> </w:t>
      </w:r>
      <w:proofErr w:type="spellStart"/>
      <w:r w:rsidRPr="00D20CDB">
        <w:rPr>
          <w:rFonts w:ascii="Amnesty Trade Gothic" w:hAnsi="Amnesty Trade Gothic"/>
          <w:i/>
          <w:iCs/>
        </w:rPr>
        <w:t>Furundzija</w:t>
      </w:r>
      <w:proofErr w:type="spellEnd"/>
      <w:r w:rsidRPr="00D20CDB">
        <w:rPr>
          <w:rFonts w:ascii="Amnesty Trade Gothic" w:hAnsi="Amnesty Trade Gothic"/>
          <w:i/>
          <w:iCs/>
        </w:rPr>
        <w:t>,</w:t>
      </w:r>
      <w:r w:rsidRPr="00D20CDB">
        <w:rPr>
          <w:rFonts w:ascii="Amnesty Trade Gothic" w:hAnsi="Amnesty Trade Gothic"/>
        </w:rPr>
        <w:t xml:space="preserve"> Case No. IT-95-17/1-T, ICTY Trial Chamber, Judgment of 10 December 1998, paras. 264-9; Interim Report of the Special Rapporteur on torture to the General Assembly, UN Doc A/55/290 (2000), para. 5; Human Rights Council, Report of the Special Rapporteur on torture and other cruel, inhuman or degrading treatment or punishment, UN Doc. </w:t>
      </w:r>
      <w:r w:rsidRPr="00D20CDB">
        <w:rPr>
          <w:rFonts w:ascii="Amnesty Trade Gothic" w:hAnsi="Amnesty Trade Gothic"/>
          <w:lang w:val="en-GB"/>
        </w:rPr>
        <w:fldChar w:fldCharType="begin"/>
      </w:r>
      <w:r w:rsidRPr="00D20CDB">
        <w:rPr>
          <w:rFonts w:ascii="Amnesty Trade Gothic" w:hAnsi="Amnesty Trade Gothic"/>
        </w:rPr>
        <w:instrText xml:space="preserve"> FILLIN "Symbol" \* MERGEFORMAT </w:instrText>
      </w:r>
      <w:r w:rsidRPr="00D20CDB">
        <w:rPr>
          <w:rFonts w:ascii="Amnesty Trade Gothic" w:hAnsi="Amnesty Trade Gothic"/>
          <w:lang w:val="en-GB"/>
        </w:rPr>
        <w:fldChar w:fldCharType="separate"/>
      </w:r>
      <w:r w:rsidRPr="00D20CDB">
        <w:rPr>
          <w:rFonts w:ascii="Amnesty Trade Gothic" w:hAnsi="Amnesty Trade Gothic"/>
        </w:rPr>
        <w:t>A/HRC/7/3</w:t>
      </w:r>
      <w:r w:rsidRPr="00D20CDB">
        <w:rPr>
          <w:rFonts w:ascii="Amnesty Trade Gothic" w:hAnsi="Amnesty Trade Gothic"/>
          <w:lang w:val="es-MX"/>
        </w:rPr>
        <w:fldChar w:fldCharType="end"/>
      </w:r>
      <w:r w:rsidRPr="00D20CDB">
        <w:rPr>
          <w:rFonts w:ascii="Amnesty Trade Gothic" w:hAnsi="Amnesty Trade Gothic"/>
        </w:rPr>
        <w:t xml:space="preserve">, </w:t>
      </w:r>
      <w:r w:rsidRPr="00D20CDB">
        <w:rPr>
          <w:rFonts w:ascii="Amnesty Trade Gothic" w:hAnsi="Amnesty Trade Gothic"/>
          <w:lang w:val="en-GB"/>
        </w:rPr>
        <w:fldChar w:fldCharType="begin"/>
      </w:r>
      <w:r w:rsidRPr="00D20CDB">
        <w:rPr>
          <w:rFonts w:ascii="Amnesty Trade Gothic" w:hAnsi="Amnesty Trade Gothic"/>
        </w:rPr>
        <w:instrText xml:space="preserve"> FILLIN "Date" \* MERGEFORMAT </w:instrText>
      </w:r>
      <w:r w:rsidRPr="00D20CDB">
        <w:rPr>
          <w:rFonts w:ascii="Amnesty Trade Gothic" w:hAnsi="Amnesty Trade Gothic"/>
          <w:lang w:val="en-GB"/>
        </w:rPr>
        <w:fldChar w:fldCharType="separate"/>
      </w:r>
      <w:r w:rsidRPr="00D20CDB">
        <w:rPr>
          <w:rFonts w:ascii="Amnesty Trade Gothic" w:hAnsi="Amnesty Trade Gothic"/>
        </w:rPr>
        <w:t>15 January 2008</w:t>
      </w:r>
      <w:r w:rsidRPr="00D20CDB">
        <w:rPr>
          <w:rFonts w:ascii="Amnesty Trade Gothic" w:hAnsi="Amnesty Trade Gothic"/>
          <w:lang w:val="es-MX"/>
        </w:rPr>
        <w:fldChar w:fldCharType="end"/>
      </w:r>
      <w:r w:rsidRPr="00D20CDB">
        <w:rPr>
          <w:rFonts w:ascii="Amnesty Trade Gothic" w:hAnsi="Amnesty Trade Gothic"/>
        </w:rPr>
        <w:t xml:space="preserve">, paras. 34-6; </w:t>
      </w:r>
      <w:r w:rsidRPr="00D20CDB">
        <w:rPr>
          <w:rFonts w:ascii="Amnesty Trade Gothic" w:hAnsi="Amnesty Trade Gothic"/>
          <w:i/>
          <w:iCs/>
        </w:rPr>
        <w:t xml:space="preserve">Aydin v. Turkey, </w:t>
      </w:r>
      <w:r w:rsidRPr="00D20CDB">
        <w:rPr>
          <w:rFonts w:ascii="Amnesty Trade Gothic" w:hAnsi="Amnesty Trade Gothic"/>
        </w:rPr>
        <w:t xml:space="preserve">European Court of Human Rights, </w:t>
      </w:r>
      <w:r w:rsidRPr="00D20CDB">
        <w:rPr>
          <w:rFonts w:ascii="Amnesty Trade Gothic" w:hAnsi="Amnesty Trade Gothic"/>
          <w:i/>
          <w:iCs/>
        </w:rPr>
        <w:t>Reports</w:t>
      </w:r>
      <w:r w:rsidRPr="00D20CDB">
        <w:rPr>
          <w:rFonts w:ascii="Amnesty Trade Gothic" w:hAnsi="Amnesty Trade Gothic"/>
        </w:rPr>
        <w:t xml:space="preserve"> 1997-VI (57/1996/676/866), Judgment of 25 September 1997, para. 86; </w:t>
      </w:r>
      <w:r w:rsidRPr="00D20CDB">
        <w:rPr>
          <w:rFonts w:ascii="Amnesty Trade Gothic" w:hAnsi="Amnesty Trade Gothic"/>
          <w:i/>
          <w:iCs/>
        </w:rPr>
        <w:t>Fernando and Raquel Mejia v. Peru</w:t>
      </w:r>
      <w:r w:rsidRPr="00D20CDB">
        <w:rPr>
          <w:rFonts w:ascii="Amnesty Trade Gothic" w:hAnsi="Amnesty Trade Gothic"/>
        </w:rPr>
        <w:t xml:space="preserve">, Inter-American Commission on Human Rights, Report No. 5/96, Case No. 10.970, 1 March 1996; para. B(3)(a); </w:t>
      </w:r>
      <w:proofErr w:type="spellStart"/>
      <w:r w:rsidRPr="00D20CDB">
        <w:rPr>
          <w:rFonts w:ascii="Amnesty Trade Gothic" w:hAnsi="Amnesty Trade Gothic"/>
          <w:i/>
        </w:rPr>
        <w:t>Almonacid</w:t>
      </w:r>
      <w:proofErr w:type="spellEnd"/>
      <w:r w:rsidRPr="00D20CDB">
        <w:rPr>
          <w:rFonts w:ascii="Amnesty Trade Gothic" w:hAnsi="Amnesty Trade Gothic"/>
          <w:i/>
        </w:rPr>
        <w:t xml:space="preserve"> Arellano et al. v. Chile, Preliminary objections, merits, reparations and costs</w:t>
      </w:r>
      <w:r w:rsidRPr="00D20CDB">
        <w:rPr>
          <w:rFonts w:ascii="Amnesty Trade Gothic" w:hAnsi="Amnesty Trade Gothic"/>
          <w:i/>
          <w:iCs/>
        </w:rPr>
        <w:t>,</w:t>
      </w:r>
      <w:r w:rsidRPr="00D20CDB">
        <w:rPr>
          <w:rFonts w:ascii="Amnesty Trade Gothic" w:hAnsi="Amnesty Trade Gothic"/>
        </w:rPr>
        <w:t xml:space="preserve"> Inter-American Court of Human Rights, Judgment of 26 September 2006, Series C No. 154, para. 82.4.</w:t>
      </w:r>
    </w:p>
  </w:footnote>
  <w:footnote w:id="83">
    <w:p w14:paraId="777D33FC" w14:textId="07B6383E" w:rsidR="005936E5" w:rsidRPr="00E530C8" w:rsidRDefault="005936E5">
      <w:pPr>
        <w:pStyle w:val="FootnoteText"/>
      </w:pPr>
      <w:r>
        <w:rPr>
          <w:rStyle w:val="FootnoteReference"/>
        </w:rPr>
        <w:footnoteRef/>
      </w:r>
      <w:r>
        <w:t xml:space="preserve"> Inter-American Court of Human Rights, </w:t>
      </w:r>
      <w:r>
        <w:rPr>
          <w:i/>
          <w:iCs/>
        </w:rPr>
        <w:t>Fernandez Ortega vs Mexico</w:t>
      </w:r>
      <w:r>
        <w:t xml:space="preserve">, para. 128; Committee against Torture, </w:t>
      </w:r>
      <w:hyperlink r:id="rId5" w:history="1">
        <w:r w:rsidRPr="00FA375E">
          <w:rPr>
            <w:rStyle w:val="Hyperlink"/>
            <w:i/>
          </w:rPr>
          <w:t>V. L. v Switzerland</w:t>
        </w:r>
      </w:hyperlink>
      <w:r w:rsidRPr="00FA375E">
        <w:t>, UN Doc. CAT/C/</w:t>
      </w:r>
      <w:r>
        <w:t xml:space="preserve">37/D/262/2005 (2007), para. </w:t>
      </w:r>
      <w:r w:rsidRPr="00FA375E">
        <w:t>8.10</w:t>
      </w:r>
      <w:r>
        <w:t>.</w:t>
      </w:r>
    </w:p>
  </w:footnote>
  <w:footnote w:id="84">
    <w:p w14:paraId="1E4C5D3E" w14:textId="77777777" w:rsidR="005936E5" w:rsidRPr="0076479D" w:rsidRDefault="005936E5" w:rsidP="00C61C82">
      <w:pPr>
        <w:pStyle w:val="FootnoteText"/>
        <w:rPr>
          <w:highlight w:val="yellow"/>
        </w:rPr>
      </w:pPr>
      <w:r w:rsidRPr="00137E4F">
        <w:rPr>
          <w:rStyle w:val="FootnoteReference"/>
        </w:rPr>
        <w:footnoteRef/>
      </w:r>
      <w:r w:rsidRPr="0076479D">
        <w:t xml:space="preserve"> National Supreme Court of Justice </w:t>
      </w:r>
      <w:proofErr w:type="spellStart"/>
      <w:r w:rsidRPr="0076479D">
        <w:t>Tesis</w:t>
      </w:r>
      <w:proofErr w:type="spellEnd"/>
      <w:r w:rsidRPr="0076479D">
        <w:t xml:space="preserve"> </w:t>
      </w:r>
      <w:proofErr w:type="spellStart"/>
      <w:r w:rsidRPr="0076479D">
        <w:rPr>
          <w:rFonts w:ascii="Amnesty Trade Gothic" w:hAnsi="Amnesty Trade Gothic" w:cs="Amnesty Trade Gothic"/>
          <w:szCs w:val="14"/>
        </w:rPr>
        <w:t>Aislada</w:t>
      </w:r>
      <w:proofErr w:type="spellEnd"/>
      <w:r w:rsidRPr="0076479D">
        <w:rPr>
          <w:rFonts w:ascii="Amnesty Trade Gothic" w:hAnsi="Amnesty Trade Gothic" w:cs="Amnesty Trade Gothic"/>
          <w:szCs w:val="14"/>
        </w:rPr>
        <w:t>,  P. XXIV/2015, 25 September 2015</w:t>
      </w:r>
    </w:p>
  </w:footnote>
  <w:footnote w:id="85">
    <w:p w14:paraId="5500DEFF" w14:textId="77777777" w:rsidR="005936E5" w:rsidRPr="00F444DF" w:rsidRDefault="005936E5" w:rsidP="00E530C8">
      <w:pPr>
        <w:autoSpaceDE w:val="0"/>
        <w:autoSpaceDN w:val="0"/>
        <w:adjustRightInd w:val="0"/>
        <w:rPr>
          <w:rFonts w:cs="AmnestyTradeGothic"/>
          <w:color w:val="auto"/>
          <w:sz w:val="22"/>
          <w:szCs w:val="22"/>
          <w:u w:val="single"/>
          <w:lang w:eastAsia="en-GB"/>
        </w:rPr>
      </w:pPr>
      <w:r>
        <w:rPr>
          <w:rStyle w:val="FootnoteReference"/>
        </w:rPr>
        <w:footnoteRef/>
      </w:r>
      <w:r>
        <w:t xml:space="preserve"> </w:t>
      </w:r>
      <w:r w:rsidRPr="00E530C8">
        <w:rPr>
          <w:rFonts w:ascii="Amnesty Trade Gothic" w:hAnsi="Amnesty Trade Gothic"/>
          <w:szCs w:val="24"/>
        </w:rPr>
        <w:t>Although the constitutional deadline for the Congress to approve this law was in January 2016, it still remains unresolved and the bill is awaiting discussion in the Chamber of Deputies.</w:t>
      </w:r>
      <w:r w:rsidRPr="00F444DF">
        <w:rPr>
          <w:rFonts w:cs="AmnestyTradeGothic"/>
          <w:color w:val="auto"/>
          <w:sz w:val="22"/>
          <w:szCs w:val="22"/>
          <w:u w:val="single"/>
          <w:lang w:eastAsia="en-GB"/>
        </w:rPr>
        <w:t xml:space="preserve"> </w:t>
      </w:r>
    </w:p>
    <w:p w14:paraId="003F5470" w14:textId="7283ED39" w:rsidR="005936E5" w:rsidRPr="00E530C8" w:rsidRDefault="005936E5">
      <w:pPr>
        <w:pStyle w:val="FootnoteText"/>
      </w:pPr>
    </w:p>
  </w:footnote>
  <w:footnote w:id="86">
    <w:p w14:paraId="7387C82C" w14:textId="04BA4223" w:rsidR="005936E5" w:rsidRPr="00911C69" w:rsidRDefault="005936E5">
      <w:pPr>
        <w:pStyle w:val="FootnoteText"/>
      </w:pPr>
      <w:r>
        <w:rPr>
          <w:rStyle w:val="FootnoteReference"/>
        </w:rPr>
        <w:footnoteRef/>
      </w:r>
      <w:r>
        <w:t xml:space="preserve"> Ministry of the Interior (SEGOB) </w:t>
      </w:r>
      <w:r w:rsidRPr="00911C69">
        <w:t xml:space="preserve">Official minute of the Establishment of the </w:t>
      </w:r>
      <w:r w:rsidRPr="007459DB">
        <w:rPr>
          <w:color w:val="auto"/>
        </w:rPr>
        <w:t xml:space="preserve">Mechanism to </w:t>
      </w:r>
      <w:proofErr w:type="gramStart"/>
      <w:r w:rsidRPr="00441C21">
        <w:rPr>
          <w:color w:val="auto"/>
        </w:rPr>
        <w:t>F</w:t>
      </w:r>
      <w:r w:rsidRPr="007459DB">
        <w:rPr>
          <w:color w:val="auto"/>
        </w:rPr>
        <w:t>ollow</w:t>
      </w:r>
      <w:proofErr w:type="gramEnd"/>
      <w:r w:rsidRPr="007459DB">
        <w:rPr>
          <w:color w:val="auto"/>
        </w:rPr>
        <w:t xml:space="preserve"> up on </w:t>
      </w:r>
      <w:r w:rsidRPr="00441C21">
        <w:rPr>
          <w:color w:val="auto"/>
        </w:rPr>
        <w:t>C</w:t>
      </w:r>
      <w:r w:rsidRPr="007459DB">
        <w:rPr>
          <w:color w:val="auto"/>
        </w:rPr>
        <w:t>ases of Sexual Torture</w:t>
      </w:r>
      <w:r>
        <w:rPr>
          <w:color w:val="auto"/>
        </w:rPr>
        <w:t xml:space="preserve"> Against</w:t>
      </w:r>
      <w:r>
        <w:t xml:space="preserve"> Women, </w:t>
      </w:r>
      <w:proofErr w:type="spellStart"/>
      <w:r>
        <w:t>Oficio</w:t>
      </w:r>
      <w:proofErr w:type="spellEnd"/>
      <w:r>
        <w:t xml:space="preserve"> number</w:t>
      </w:r>
      <w:r w:rsidRPr="00911C69">
        <w:t xml:space="preserve"> CNPEVM/1019 – 7/2015</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7D3F5" w14:textId="77777777" w:rsidR="00D21143" w:rsidRDefault="00D211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FF549" w14:textId="77777777" w:rsidR="00D21143" w:rsidRDefault="00D211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FC35E" w14:textId="77777777" w:rsidR="00D21143" w:rsidRDefault="00D211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1A67579"/>
    <w:multiLevelType w:val="hybridMultilevel"/>
    <w:tmpl w:val="8EE89B4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17060B4"/>
    <w:multiLevelType w:val="hybridMultilevel"/>
    <w:tmpl w:val="0794467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1"/>
    <w:multiLevelType w:val="multilevel"/>
    <w:tmpl w:val="00000001"/>
    <w:lvl w:ilvl="0">
      <w:start w:val="1"/>
      <w:numFmt w:val="none"/>
      <w:pStyle w:val="Heading1"/>
      <w:suff w:val="nothing"/>
      <w:lvlText w:val=""/>
      <w:lvlJc w:val="left"/>
      <w:pPr>
        <w:tabs>
          <w:tab w:val="num" w:pos="0"/>
        </w:tabs>
      </w:pPr>
      <w:rPr>
        <w:rFonts w:cs="Times New Roman"/>
      </w:rPr>
    </w:lvl>
    <w:lvl w:ilvl="1">
      <w:start w:val="1"/>
      <w:numFmt w:val="none"/>
      <w:pStyle w:val="Heading2"/>
      <w:suff w:val="nothing"/>
      <w:lvlText w:val=""/>
      <w:lvlJc w:val="left"/>
      <w:pPr>
        <w:tabs>
          <w:tab w:val="num" w:pos="0"/>
        </w:tabs>
      </w:pPr>
      <w:rPr>
        <w:rFonts w:cs="Times New Roman"/>
      </w:rPr>
    </w:lvl>
    <w:lvl w:ilvl="2">
      <w:start w:val="1"/>
      <w:numFmt w:val="none"/>
      <w:pStyle w:val="Heading3"/>
      <w:suff w:val="nothing"/>
      <w:lvlText w:val=""/>
      <w:lvlJc w:val="left"/>
      <w:pPr>
        <w:tabs>
          <w:tab w:val="num" w:pos="0"/>
        </w:tabs>
      </w:pPr>
      <w:rPr>
        <w:rFonts w:cs="Times New Roman"/>
      </w:rPr>
    </w:lvl>
    <w:lvl w:ilvl="3">
      <w:start w:val="1"/>
      <w:numFmt w:val="none"/>
      <w:pStyle w:val="Heading4"/>
      <w:suff w:val="nothing"/>
      <w:lvlText w:val=""/>
      <w:lvlJc w:val="left"/>
      <w:pPr>
        <w:tabs>
          <w:tab w:val="num" w:pos="0"/>
        </w:tabs>
      </w:pPr>
      <w:rPr>
        <w:rFonts w:cs="Times New Roman"/>
      </w:rPr>
    </w:lvl>
    <w:lvl w:ilvl="4">
      <w:start w:val="1"/>
      <w:numFmt w:val="none"/>
      <w:pStyle w:val="Heading5"/>
      <w:suff w:val="nothing"/>
      <w:lvlText w:val=""/>
      <w:lvlJc w:val="left"/>
      <w:pPr>
        <w:tabs>
          <w:tab w:val="num" w:pos="0"/>
        </w:tabs>
      </w:pPr>
      <w:rPr>
        <w:rFonts w:cs="Times New Roman"/>
      </w:rPr>
    </w:lvl>
    <w:lvl w:ilvl="5">
      <w:start w:val="1"/>
      <w:numFmt w:val="none"/>
      <w:pStyle w:val="Heading6"/>
      <w:suff w:val="nothing"/>
      <w:lvlText w:val=""/>
      <w:lvlJc w:val="left"/>
      <w:pPr>
        <w:tabs>
          <w:tab w:val="num" w:pos="0"/>
        </w:tabs>
      </w:pPr>
      <w:rPr>
        <w:rFonts w:cs="Times New Roman"/>
      </w:rPr>
    </w:lvl>
    <w:lvl w:ilvl="6">
      <w:start w:val="1"/>
      <w:numFmt w:val="none"/>
      <w:pStyle w:val="Heading7"/>
      <w:suff w:val="nothing"/>
      <w:lvlText w:val=""/>
      <w:lvlJc w:val="left"/>
      <w:pPr>
        <w:tabs>
          <w:tab w:val="num" w:pos="0"/>
        </w:tabs>
      </w:pPr>
      <w:rPr>
        <w:rFonts w:cs="Times New Roman"/>
      </w:rPr>
    </w:lvl>
    <w:lvl w:ilvl="7">
      <w:start w:val="1"/>
      <w:numFmt w:val="none"/>
      <w:pStyle w:val="Heading8"/>
      <w:suff w:val="nothing"/>
      <w:lvlText w:val=""/>
      <w:lvlJc w:val="left"/>
      <w:pPr>
        <w:tabs>
          <w:tab w:val="num" w:pos="0"/>
        </w:tabs>
      </w:pPr>
      <w:rPr>
        <w:rFonts w:cs="Times New Roman"/>
      </w:rPr>
    </w:lvl>
    <w:lvl w:ilvl="8">
      <w:start w:val="1"/>
      <w:numFmt w:val="none"/>
      <w:pStyle w:val="Heading9"/>
      <w:suff w:val="nothing"/>
      <w:lvlText w:val=""/>
      <w:lvlJc w:val="left"/>
      <w:pPr>
        <w:tabs>
          <w:tab w:val="num" w:pos="0"/>
        </w:tabs>
      </w:pPr>
      <w:rPr>
        <w:rFonts w:cs="Times New Roman"/>
      </w:rPr>
    </w:lvl>
  </w:abstractNum>
  <w:abstractNum w:abstractNumId="3" w15:restartNumberingAfterBreak="0">
    <w:nsid w:val="01071633"/>
    <w:multiLevelType w:val="hybridMultilevel"/>
    <w:tmpl w:val="B6F6740A"/>
    <w:lvl w:ilvl="0" w:tplc="613480D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C10880"/>
    <w:multiLevelType w:val="multilevel"/>
    <w:tmpl w:val="74D0AE16"/>
    <w:numStyleLink w:val="AINumberedList"/>
  </w:abstractNum>
  <w:abstractNum w:abstractNumId="5" w15:restartNumberingAfterBreak="0">
    <w:nsid w:val="13E6027A"/>
    <w:multiLevelType w:val="hybridMultilevel"/>
    <w:tmpl w:val="2D242948"/>
    <w:lvl w:ilvl="0" w:tplc="422E2930">
      <w:start w:val="15"/>
      <w:numFmt w:val="bullet"/>
      <w:lvlText w:val="-"/>
      <w:lvlJc w:val="left"/>
      <w:pPr>
        <w:ind w:left="720" w:hanging="360"/>
      </w:pPr>
      <w:rPr>
        <w:rFonts w:ascii="Amnesty Trade Gothic Cn" w:eastAsiaTheme="minorEastAsia" w:hAnsi="Amnesty Trade Gothic Cn"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D64EE1"/>
    <w:multiLevelType w:val="hybridMultilevel"/>
    <w:tmpl w:val="1484661A"/>
    <w:lvl w:ilvl="0" w:tplc="FE62B98C">
      <w:start w:val="1"/>
      <w:numFmt w:val="lowerRoman"/>
      <w:lvlText w:val="%1."/>
      <w:lvlJc w:val="left"/>
      <w:pPr>
        <w:ind w:left="1080" w:hanging="72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18164898">
      <w:start w:val="1"/>
      <w:numFmt w:val="lowerLetter"/>
      <w:lvlText w:val="%4)"/>
      <w:lvlJc w:val="left"/>
      <w:pPr>
        <w:ind w:left="2880" w:hanging="360"/>
      </w:pPr>
      <w:rPr>
        <w:rFonts w:hint="default"/>
      </w:rPr>
    </w:lvl>
    <w:lvl w:ilvl="4" w:tplc="BFC0C6AC">
      <w:numFmt w:val="bullet"/>
      <w:lvlText w:val="-"/>
      <w:lvlJc w:val="left"/>
      <w:pPr>
        <w:ind w:left="3600" w:hanging="360"/>
      </w:pPr>
      <w:rPr>
        <w:rFonts w:ascii="AmnestyTradeGothic" w:eastAsia="Times New Roman" w:hAnsi="AmnestyTradeGothic" w:cs="AmnestyTradeGothic"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A13536"/>
    <w:multiLevelType w:val="hybridMultilevel"/>
    <w:tmpl w:val="5F5480C4"/>
    <w:lvl w:ilvl="0" w:tplc="A88A2CC2">
      <w:start w:val="1"/>
      <w:numFmt w:val="decimal"/>
      <w:lvlText w:val="%1."/>
      <w:lvlJc w:val="left"/>
      <w:pPr>
        <w:ind w:left="862" w:hanging="72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8" w15:restartNumberingAfterBreak="0">
    <w:nsid w:val="247264C1"/>
    <w:multiLevelType w:val="hybridMultilevel"/>
    <w:tmpl w:val="B170A6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6C1848"/>
    <w:multiLevelType w:val="hybridMultilevel"/>
    <w:tmpl w:val="1484661A"/>
    <w:lvl w:ilvl="0" w:tplc="FE62B98C">
      <w:start w:val="1"/>
      <w:numFmt w:val="lowerRoman"/>
      <w:lvlText w:val="%1."/>
      <w:lvlJc w:val="left"/>
      <w:pPr>
        <w:ind w:left="1080" w:hanging="72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18164898">
      <w:start w:val="1"/>
      <w:numFmt w:val="lowerLetter"/>
      <w:lvlText w:val="%4)"/>
      <w:lvlJc w:val="left"/>
      <w:pPr>
        <w:ind w:left="2880" w:hanging="360"/>
      </w:pPr>
      <w:rPr>
        <w:rFonts w:hint="default"/>
      </w:rPr>
    </w:lvl>
    <w:lvl w:ilvl="4" w:tplc="BFC0C6AC">
      <w:numFmt w:val="bullet"/>
      <w:lvlText w:val="-"/>
      <w:lvlJc w:val="left"/>
      <w:pPr>
        <w:ind w:left="3600" w:hanging="360"/>
      </w:pPr>
      <w:rPr>
        <w:rFonts w:ascii="AmnestyTradeGothic" w:eastAsia="Times New Roman" w:hAnsi="AmnestyTradeGothic" w:cs="AmnestyTradeGothic"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B06B5F"/>
    <w:multiLevelType w:val="hybridMultilevel"/>
    <w:tmpl w:val="C9C05E88"/>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F341EE7"/>
    <w:multiLevelType w:val="multilevel"/>
    <w:tmpl w:val="AF1C5664"/>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2D318F6"/>
    <w:multiLevelType w:val="hybridMultilevel"/>
    <w:tmpl w:val="A28AFF9A"/>
    <w:lvl w:ilvl="0" w:tplc="080A0005">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3" w15:restartNumberingAfterBreak="0">
    <w:nsid w:val="333D6548"/>
    <w:multiLevelType w:val="hybridMultilevel"/>
    <w:tmpl w:val="8EAAAC56"/>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4" w15:restartNumberingAfterBreak="0">
    <w:nsid w:val="44F5720B"/>
    <w:multiLevelType w:val="hybridMultilevel"/>
    <w:tmpl w:val="810E7A2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51057D46"/>
    <w:multiLevelType w:val="hybridMultilevel"/>
    <w:tmpl w:val="92CE7A8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C113960"/>
    <w:multiLevelType w:val="multilevel"/>
    <w:tmpl w:val="C1403CD0"/>
    <w:lvl w:ilvl="0">
      <w:start w:val="1"/>
      <w:numFmt w:val="bullet"/>
      <w:pStyle w:val="AIBulletText"/>
      <w:lvlText w:val=""/>
      <w:lvlJc w:val="left"/>
      <w:pPr>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D1F429F"/>
    <w:multiLevelType w:val="hybridMultilevel"/>
    <w:tmpl w:val="BC488E2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C276C7C"/>
    <w:multiLevelType w:val="multilevel"/>
    <w:tmpl w:val="74D0AE16"/>
    <w:styleLink w:val="AINumberedList"/>
    <w:lvl w:ilvl="0">
      <w:start w:val="1"/>
      <w:numFmt w:val="decimal"/>
      <w:pStyle w:val="AITitle-Numbered"/>
      <w:lvlText w:val="%1."/>
      <w:lvlJc w:val="left"/>
      <w:pPr>
        <w:ind w:left="596" w:hanging="454"/>
      </w:pPr>
      <w:rPr>
        <w:rFonts w:hint="default"/>
      </w:rPr>
    </w:lvl>
    <w:lvl w:ilvl="1">
      <w:start w:val="1"/>
      <w:numFmt w:val="decimal"/>
      <w:pStyle w:val="AINumberedHeading"/>
      <w:lvlText w:val="%1.%2"/>
      <w:lvlJc w:val="left"/>
      <w:pPr>
        <w:tabs>
          <w:tab w:val="num" w:pos="454"/>
        </w:tabs>
        <w:ind w:left="454" w:hanging="454"/>
      </w:pPr>
      <w:rPr>
        <w:rFonts w:hint="default"/>
      </w:rPr>
    </w:lvl>
    <w:lvl w:ilvl="2">
      <w:start w:val="1"/>
      <w:numFmt w:val="decimal"/>
      <w:lvlText w:val="1.1.%3"/>
      <w:lvlJc w:val="right"/>
      <w:pPr>
        <w:tabs>
          <w:tab w:val="num" w:pos="454"/>
        </w:tabs>
        <w:ind w:left="454" w:hanging="454"/>
      </w:pPr>
      <w:rPr>
        <w:rFonts w:hint="default"/>
      </w:rPr>
    </w:lvl>
    <w:lvl w:ilvl="3">
      <w:start w:val="1"/>
      <w:numFmt w:val="none"/>
      <w:lvlText w:val="%4."/>
      <w:lvlJc w:val="left"/>
      <w:pPr>
        <w:tabs>
          <w:tab w:val="num" w:pos="2517"/>
        </w:tabs>
        <w:ind w:left="2880" w:hanging="360"/>
      </w:pPr>
      <w:rPr>
        <w:rFonts w:hint="default"/>
      </w:rPr>
    </w:lvl>
    <w:lvl w:ilvl="4">
      <w:start w:val="1"/>
      <w:numFmt w:val="none"/>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707164D5"/>
    <w:multiLevelType w:val="hybridMultilevel"/>
    <w:tmpl w:val="2A50C0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2EB7810"/>
    <w:multiLevelType w:val="multilevel"/>
    <w:tmpl w:val="6D000EB8"/>
    <w:styleLink w:val="Bulletlist"/>
    <w:lvl w:ilvl="0">
      <w:start w:val="1"/>
      <w:numFmt w:val="bullet"/>
      <w:lvlText w:val="–"/>
      <w:lvlJc w:val="left"/>
      <w:pPr>
        <w:tabs>
          <w:tab w:val="num" w:pos="284"/>
        </w:tabs>
        <w:ind w:left="284" w:hanging="284"/>
      </w:pPr>
      <w:rPr>
        <w:rFonts w:ascii="Georgia" w:hAnsi="Georgia" w:hint="default"/>
        <w:sz w:val="20"/>
      </w:rPr>
    </w:lvl>
    <w:lvl w:ilvl="1">
      <w:start w:val="1"/>
      <w:numFmt w:val="bullet"/>
      <w:lvlText w:val="–"/>
      <w:lvlJc w:val="left"/>
      <w:pPr>
        <w:tabs>
          <w:tab w:val="num" w:pos="567"/>
        </w:tabs>
        <w:ind w:left="567" w:hanging="283"/>
      </w:pPr>
      <w:rPr>
        <w:rFonts w:ascii="Georgia" w:hAnsi="Georgia" w:hint="default"/>
        <w:sz w:val="26"/>
      </w:rPr>
    </w:lvl>
    <w:lvl w:ilvl="2">
      <w:start w:val="1"/>
      <w:numFmt w:val="bullet"/>
      <w:lvlText w:val="–"/>
      <w:lvlJc w:val="left"/>
      <w:pPr>
        <w:tabs>
          <w:tab w:val="num" w:pos="851"/>
        </w:tabs>
        <w:ind w:left="851" w:hanging="284"/>
      </w:pPr>
      <w:rPr>
        <w:rFonts w:ascii="Georgia" w:hAnsi="Georgia" w:hint="default"/>
        <w:sz w:val="2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6DB7E8A"/>
    <w:multiLevelType w:val="hybridMultilevel"/>
    <w:tmpl w:val="AAD405BC"/>
    <w:lvl w:ilvl="0" w:tplc="6F2A225C">
      <w:numFmt w:val="bullet"/>
      <w:lvlText w:val="-"/>
      <w:lvlJc w:val="left"/>
      <w:pPr>
        <w:ind w:left="720" w:hanging="360"/>
      </w:pPr>
      <w:rPr>
        <w:rFonts w:ascii="Times New Roman" w:eastAsiaTheme="minorHAnsi" w:hAnsi="Times New Roman"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7DB72EB0"/>
    <w:multiLevelType w:val="hybridMultilevel"/>
    <w:tmpl w:val="C714DD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2"/>
  </w:num>
  <w:num w:numId="3">
    <w:abstractNumId w:val="18"/>
  </w:num>
  <w:num w:numId="4">
    <w:abstractNumId w:val="16"/>
  </w:num>
  <w:num w:numId="5">
    <w:abstractNumId w:val="11"/>
  </w:num>
  <w:num w:numId="6">
    <w:abstractNumId w:val="4"/>
  </w:num>
  <w:num w:numId="7">
    <w:abstractNumId w:val="16"/>
  </w:num>
  <w:num w:numId="8">
    <w:abstractNumId w:val="21"/>
  </w:num>
  <w:num w:numId="9">
    <w:abstractNumId w:val="13"/>
  </w:num>
  <w:num w:numId="10">
    <w:abstractNumId w:val="22"/>
  </w:num>
  <w:num w:numId="11">
    <w:abstractNumId w:val="5"/>
  </w:num>
  <w:num w:numId="12">
    <w:abstractNumId w:val="6"/>
  </w:num>
  <w:num w:numId="13">
    <w:abstractNumId w:val="4"/>
  </w:num>
  <w:num w:numId="14">
    <w:abstractNumId w:val="10"/>
  </w:num>
  <w:num w:numId="15">
    <w:abstractNumId w:val="12"/>
  </w:num>
  <w:num w:numId="16">
    <w:abstractNumId w:val="15"/>
  </w:num>
  <w:num w:numId="17">
    <w:abstractNumId w:val="9"/>
  </w:num>
  <w:num w:numId="18">
    <w:abstractNumId w:val="16"/>
  </w:num>
  <w:num w:numId="19">
    <w:abstractNumId w:val="16"/>
  </w:num>
  <w:num w:numId="20">
    <w:abstractNumId w:val="3"/>
  </w:num>
  <w:num w:numId="21">
    <w:abstractNumId w:val="17"/>
  </w:num>
  <w:num w:numId="22">
    <w:abstractNumId w:val="16"/>
  </w:num>
  <w:num w:numId="23">
    <w:abstractNumId w:val="16"/>
  </w:num>
  <w:num w:numId="24">
    <w:abstractNumId w:val="16"/>
  </w:num>
  <w:num w:numId="25">
    <w:abstractNumId w:val="16"/>
  </w:num>
  <w:num w:numId="26">
    <w:abstractNumId w:val="0"/>
  </w:num>
  <w:num w:numId="27">
    <w:abstractNumId w:val="1"/>
  </w:num>
  <w:num w:numId="28">
    <w:abstractNumId w:val="8"/>
  </w:num>
  <w:num w:numId="29">
    <w:abstractNumId w:val="7"/>
  </w:num>
  <w:num w:numId="30">
    <w:abstractNumId w:val="2"/>
  </w:num>
  <w:num w:numId="31">
    <w:abstractNumId w:val="14"/>
  </w:num>
  <w:num w:numId="32">
    <w:abstractNumId w:val="4"/>
  </w:num>
  <w:num w:numId="33">
    <w:abstractNumId w:val="19"/>
  </w:num>
  <w:num w:numId="34">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LockTheme/>
  <w:styleLockQFSet/>
  <w:defaultTabStop w:val="720"/>
  <w:hyphenationZone w:val="425"/>
  <w:doNotShadeFormData/>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96B"/>
    <w:rsid w:val="00000C66"/>
    <w:rsid w:val="000043CC"/>
    <w:rsid w:val="000049A8"/>
    <w:rsid w:val="00005E96"/>
    <w:rsid w:val="00010C1C"/>
    <w:rsid w:val="00011238"/>
    <w:rsid w:val="00013DE2"/>
    <w:rsid w:val="00013F6C"/>
    <w:rsid w:val="00015004"/>
    <w:rsid w:val="0001694E"/>
    <w:rsid w:val="00016B0B"/>
    <w:rsid w:val="00016CA6"/>
    <w:rsid w:val="00017CAD"/>
    <w:rsid w:val="00020B73"/>
    <w:rsid w:val="00021657"/>
    <w:rsid w:val="00021FB6"/>
    <w:rsid w:val="000225AB"/>
    <w:rsid w:val="00023CFE"/>
    <w:rsid w:val="00025ECE"/>
    <w:rsid w:val="00030633"/>
    <w:rsid w:val="000306DE"/>
    <w:rsid w:val="0003157F"/>
    <w:rsid w:val="00031BF2"/>
    <w:rsid w:val="00031D7D"/>
    <w:rsid w:val="00032A21"/>
    <w:rsid w:val="00032C84"/>
    <w:rsid w:val="00037A13"/>
    <w:rsid w:val="00040442"/>
    <w:rsid w:val="00040893"/>
    <w:rsid w:val="000423B5"/>
    <w:rsid w:val="000425CB"/>
    <w:rsid w:val="000429A1"/>
    <w:rsid w:val="00042A66"/>
    <w:rsid w:val="00042B5A"/>
    <w:rsid w:val="00042D1F"/>
    <w:rsid w:val="0004337B"/>
    <w:rsid w:val="0004505A"/>
    <w:rsid w:val="000451AA"/>
    <w:rsid w:val="000467FA"/>
    <w:rsid w:val="0004687E"/>
    <w:rsid w:val="00047BDE"/>
    <w:rsid w:val="00051CC6"/>
    <w:rsid w:val="00052E6D"/>
    <w:rsid w:val="0005421C"/>
    <w:rsid w:val="00054C86"/>
    <w:rsid w:val="000557EB"/>
    <w:rsid w:val="00056D52"/>
    <w:rsid w:val="000622FE"/>
    <w:rsid w:val="00064349"/>
    <w:rsid w:val="00064C8C"/>
    <w:rsid w:val="000653D4"/>
    <w:rsid w:val="000654D7"/>
    <w:rsid w:val="000673EF"/>
    <w:rsid w:val="00072007"/>
    <w:rsid w:val="00074FBD"/>
    <w:rsid w:val="000762F2"/>
    <w:rsid w:val="000764AE"/>
    <w:rsid w:val="00076673"/>
    <w:rsid w:val="00076ACD"/>
    <w:rsid w:val="00077C15"/>
    <w:rsid w:val="00077CF8"/>
    <w:rsid w:val="00080521"/>
    <w:rsid w:val="000823A4"/>
    <w:rsid w:val="00082547"/>
    <w:rsid w:val="0008388C"/>
    <w:rsid w:val="00085DBF"/>
    <w:rsid w:val="000870B7"/>
    <w:rsid w:val="00090EF3"/>
    <w:rsid w:val="00092B4D"/>
    <w:rsid w:val="0009319E"/>
    <w:rsid w:val="00094B55"/>
    <w:rsid w:val="00095B31"/>
    <w:rsid w:val="0009655C"/>
    <w:rsid w:val="000A2067"/>
    <w:rsid w:val="000A2134"/>
    <w:rsid w:val="000A2143"/>
    <w:rsid w:val="000A308A"/>
    <w:rsid w:val="000A6AD9"/>
    <w:rsid w:val="000B059C"/>
    <w:rsid w:val="000B05A9"/>
    <w:rsid w:val="000B191B"/>
    <w:rsid w:val="000B4C8E"/>
    <w:rsid w:val="000C24D5"/>
    <w:rsid w:val="000C2A09"/>
    <w:rsid w:val="000C48DF"/>
    <w:rsid w:val="000C4DE6"/>
    <w:rsid w:val="000C4E55"/>
    <w:rsid w:val="000C5D41"/>
    <w:rsid w:val="000C672C"/>
    <w:rsid w:val="000D0763"/>
    <w:rsid w:val="000D1E83"/>
    <w:rsid w:val="000D27AA"/>
    <w:rsid w:val="000D2B0A"/>
    <w:rsid w:val="000D2FB1"/>
    <w:rsid w:val="000D4585"/>
    <w:rsid w:val="000D4AF3"/>
    <w:rsid w:val="000D7770"/>
    <w:rsid w:val="000D7CC9"/>
    <w:rsid w:val="000E0CCD"/>
    <w:rsid w:val="000E1874"/>
    <w:rsid w:val="000E3F48"/>
    <w:rsid w:val="000E410D"/>
    <w:rsid w:val="000E4AA9"/>
    <w:rsid w:val="000E70E4"/>
    <w:rsid w:val="000E7659"/>
    <w:rsid w:val="000F0C6A"/>
    <w:rsid w:val="000F19E0"/>
    <w:rsid w:val="000F1B1A"/>
    <w:rsid w:val="000F1C6A"/>
    <w:rsid w:val="00100D1D"/>
    <w:rsid w:val="001022AE"/>
    <w:rsid w:val="00102EDE"/>
    <w:rsid w:val="00105089"/>
    <w:rsid w:val="0010636E"/>
    <w:rsid w:val="001070A5"/>
    <w:rsid w:val="001071CC"/>
    <w:rsid w:val="00107552"/>
    <w:rsid w:val="00110294"/>
    <w:rsid w:val="00112442"/>
    <w:rsid w:val="0011252B"/>
    <w:rsid w:val="00112677"/>
    <w:rsid w:val="00112744"/>
    <w:rsid w:val="0011325D"/>
    <w:rsid w:val="00113E1E"/>
    <w:rsid w:val="00114F2C"/>
    <w:rsid w:val="00120FDE"/>
    <w:rsid w:val="00122582"/>
    <w:rsid w:val="00122DE5"/>
    <w:rsid w:val="00124D93"/>
    <w:rsid w:val="00125A4D"/>
    <w:rsid w:val="00125FBD"/>
    <w:rsid w:val="0012663F"/>
    <w:rsid w:val="00127506"/>
    <w:rsid w:val="001306D9"/>
    <w:rsid w:val="00130AF3"/>
    <w:rsid w:val="001315BD"/>
    <w:rsid w:val="001315DE"/>
    <w:rsid w:val="0013267D"/>
    <w:rsid w:val="00132D9F"/>
    <w:rsid w:val="00136579"/>
    <w:rsid w:val="00137A74"/>
    <w:rsid w:val="00137E4F"/>
    <w:rsid w:val="00140789"/>
    <w:rsid w:val="00140EEE"/>
    <w:rsid w:val="001411A6"/>
    <w:rsid w:val="00143EEA"/>
    <w:rsid w:val="00144B91"/>
    <w:rsid w:val="00145737"/>
    <w:rsid w:val="00145A33"/>
    <w:rsid w:val="001467E9"/>
    <w:rsid w:val="00146B43"/>
    <w:rsid w:val="00146D1F"/>
    <w:rsid w:val="00147B26"/>
    <w:rsid w:val="00150B78"/>
    <w:rsid w:val="00150E17"/>
    <w:rsid w:val="00151138"/>
    <w:rsid w:val="00151914"/>
    <w:rsid w:val="00152840"/>
    <w:rsid w:val="00152909"/>
    <w:rsid w:val="001536CC"/>
    <w:rsid w:val="0015650E"/>
    <w:rsid w:val="00156A13"/>
    <w:rsid w:val="001574B0"/>
    <w:rsid w:val="00157817"/>
    <w:rsid w:val="00160A01"/>
    <w:rsid w:val="00161B85"/>
    <w:rsid w:val="00162BF3"/>
    <w:rsid w:val="00163309"/>
    <w:rsid w:val="00164F9E"/>
    <w:rsid w:val="00165653"/>
    <w:rsid w:val="00165986"/>
    <w:rsid w:val="00167DBC"/>
    <w:rsid w:val="00170FCB"/>
    <w:rsid w:val="0017110A"/>
    <w:rsid w:val="001719BA"/>
    <w:rsid w:val="0017282C"/>
    <w:rsid w:val="001748E7"/>
    <w:rsid w:val="001764E8"/>
    <w:rsid w:val="00176C19"/>
    <w:rsid w:val="001773F3"/>
    <w:rsid w:val="001808B7"/>
    <w:rsid w:val="0018352B"/>
    <w:rsid w:val="001853C3"/>
    <w:rsid w:val="001853CF"/>
    <w:rsid w:val="00186842"/>
    <w:rsid w:val="00187DC7"/>
    <w:rsid w:val="00190337"/>
    <w:rsid w:val="0019042F"/>
    <w:rsid w:val="001913EB"/>
    <w:rsid w:val="00192130"/>
    <w:rsid w:val="00192797"/>
    <w:rsid w:val="00195608"/>
    <w:rsid w:val="00195BB5"/>
    <w:rsid w:val="001A5912"/>
    <w:rsid w:val="001A5A0B"/>
    <w:rsid w:val="001A64B8"/>
    <w:rsid w:val="001A6F5C"/>
    <w:rsid w:val="001A7611"/>
    <w:rsid w:val="001B1E07"/>
    <w:rsid w:val="001B3DC2"/>
    <w:rsid w:val="001B44B8"/>
    <w:rsid w:val="001B4EC0"/>
    <w:rsid w:val="001B6AB3"/>
    <w:rsid w:val="001B6CD8"/>
    <w:rsid w:val="001C01F9"/>
    <w:rsid w:val="001C04F7"/>
    <w:rsid w:val="001C1191"/>
    <w:rsid w:val="001C202B"/>
    <w:rsid w:val="001C2950"/>
    <w:rsid w:val="001C3D1F"/>
    <w:rsid w:val="001C4D8E"/>
    <w:rsid w:val="001D0833"/>
    <w:rsid w:val="001D1B48"/>
    <w:rsid w:val="001D2020"/>
    <w:rsid w:val="001D2982"/>
    <w:rsid w:val="001D45C8"/>
    <w:rsid w:val="001D4D36"/>
    <w:rsid w:val="001D54BD"/>
    <w:rsid w:val="001D57A2"/>
    <w:rsid w:val="001D5CBE"/>
    <w:rsid w:val="001D68C0"/>
    <w:rsid w:val="001D7EAF"/>
    <w:rsid w:val="001E00EF"/>
    <w:rsid w:val="001E095B"/>
    <w:rsid w:val="001E09C2"/>
    <w:rsid w:val="001E3213"/>
    <w:rsid w:val="001E3F58"/>
    <w:rsid w:val="001E433A"/>
    <w:rsid w:val="001E4CE0"/>
    <w:rsid w:val="001E4EE1"/>
    <w:rsid w:val="001E6113"/>
    <w:rsid w:val="001E6A09"/>
    <w:rsid w:val="001E6DFF"/>
    <w:rsid w:val="001E721F"/>
    <w:rsid w:val="001E7C9C"/>
    <w:rsid w:val="001F1B09"/>
    <w:rsid w:val="001F232B"/>
    <w:rsid w:val="001F2F63"/>
    <w:rsid w:val="001F6670"/>
    <w:rsid w:val="001F7814"/>
    <w:rsid w:val="001F7B20"/>
    <w:rsid w:val="00200D99"/>
    <w:rsid w:val="00201490"/>
    <w:rsid w:val="00201895"/>
    <w:rsid w:val="002019D2"/>
    <w:rsid w:val="00202861"/>
    <w:rsid w:val="00202B13"/>
    <w:rsid w:val="00204EDA"/>
    <w:rsid w:val="00205601"/>
    <w:rsid w:val="00205750"/>
    <w:rsid w:val="00207166"/>
    <w:rsid w:val="002107BD"/>
    <w:rsid w:val="002115BB"/>
    <w:rsid w:val="002128DD"/>
    <w:rsid w:val="00214188"/>
    <w:rsid w:val="0021572E"/>
    <w:rsid w:val="0021585D"/>
    <w:rsid w:val="00215BDE"/>
    <w:rsid w:val="002177F5"/>
    <w:rsid w:val="002203DB"/>
    <w:rsid w:val="002207A7"/>
    <w:rsid w:val="00220A49"/>
    <w:rsid w:val="0022224A"/>
    <w:rsid w:val="00222A74"/>
    <w:rsid w:val="00222D4D"/>
    <w:rsid w:val="00223CCD"/>
    <w:rsid w:val="00224194"/>
    <w:rsid w:val="00224FCD"/>
    <w:rsid w:val="00225E2E"/>
    <w:rsid w:val="00226366"/>
    <w:rsid w:val="00231EB5"/>
    <w:rsid w:val="0023207D"/>
    <w:rsid w:val="0023291A"/>
    <w:rsid w:val="0023328E"/>
    <w:rsid w:val="00233ABF"/>
    <w:rsid w:val="002351CD"/>
    <w:rsid w:val="002353B9"/>
    <w:rsid w:val="002376F1"/>
    <w:rsid w:val="0024252C"/>
    <w:rsid w:val="00242BAF"/>
    <w:rsid w:val="002434F1"/>
    <w:rsid w:val="00243617"/>
    <w:rsid w:val="00243D1F"/>
    <w:rsid w:val="002442B0"/>
    <w:rsid w:val="0024462C"/>
    <w:rsid w:val="002453BB"/>
    <w:rsid w:val="00246772"/>
    <w:rsid w:val="002512DF"/>
    <w:rsid w:val="00252423"/>
    <w:rsid w:val="0025357C"/>
    <w:rsid w:val="00253930"/>
    <w:rsid w:val="00253A60"/>
    <w:rsid w:val="00254130"/>
    <w:rsid w:val="002606CA"/>
    <w:rsid w:val="00260AD0"/>
    <w:rsid w:val="0026197A"/>
    <w:rsid w:val="00261FAD"/>
    <w:rsid w:val="0026290F"/>
    <w:rsid w:val="002629D0"/>
    <w:rsid w:val="00262B3D"/>
    <w:rsid w:val="0026318A"/>
    <w:rsid w:val="00265396"/>
    <w:rsid w:val="00266533"/>
    <w:rsid w:val="00266BB0"/>
    <w:rsid w:val="00267028"/>
    <w:rsid w:val="002675D5"/>
    <w:rsid w:val="00271E37"/>
    <w:rsid w:val="00272015"/>
    <w:rsid w:val="00272A02"/>
    <w:rsid w:val="00272B4B"/>
    <w:rsid w:val="00275890"/>
    <w:rsid w:val="00277326"/>
    <w:rsid w:val="002774BD"/>
    <w:rsid w:val="00277E7C"/>
    <w:rsid w:val="002808CF"/>
    <w:rsid w:val="00280C4E"/>
    <w:rsid w:val="00280DB7"/>
    <w:rsid w:val="00281188"/>
    <w:rsid w:val="002832D2"/>
    <w:rsid w:val="00284905"/>
    <w:rsid w:val="00285AFA"/>
    <w:rsid w:val="002874D6"/>
    <w:rsid w:val="002908C3"/>
    <w:rsid w:val="002909FC"/>
    <w:rsid w:val="00293413"/>
    <w:rsid w:val="002942CD"/>
    <w:rsid w:val="00295055"/>
    <w:rsid w:val="00296007"/>
    <w:rsid w:val="00296F14"/>
    <w:rsid w:val="002A1391"/>
    <w:rsid w:val="002A1CFD"/>
    <w:rsid w:val="002A4622"/>
    <w:rsid w:val="002B25F5"/>
    <w:rsid w:val="002B2B76"/>
    <w:rsid w:val="002B38F9"/>
    <w:rsid w:val="002B4064"/>
    <w:rsid w:val="002B4205"/>
    <w:rsid w:val="002B45EE"/>
    <w:rsid w:val="002B5861"/>
    <w:rsid w:val="002B6018"/>
    <w:rsid w:val="002B6AC1"/>
    <w:rsid w:val="002B7800"/>
    <w:rsid w:val="002C1DD8"/>
    <w:rsid w:val="002C2376"/>
    <w:rsid w:val="002C3230"/>
    <w:rsid w:val="002C3391"/>
    <w:rsid w:val="002C3F30"/>
    <w:rsid w:val="002C4405"/>
    <w:rsid w:val="002C4C5E"/>
    <w:rsid w:val="002C5387"/>
    <w:rsid w:val="002D3C25"/>
    <w:rsid w:val="002D4576"/>
    <w:rsid w:val="002D7290"/>
    <w:rsid w:val="002E014F"/>
    <w:rsid w:val="002E023B"/>
    <w:rsid w:val="002E0D1F"/>
    <w:rsid w:val="002E115F"/>
    <w:rsid w:val="002E1CB1"/>
    <w:rsid w:val="002E3FAA"/>
    <w:rsid w:val="002E41F9"/>
    <w:rsid w:val="002E59A4"/>
    <w:rsid w:val="002E6AB2"/>
    <w:rsid w:val="002F1A08"/>
    <w:rsid w:val="002F24B4"/>
    <w:rsid w:val="002F3DEE"/>
    <w:rsid w:val="002F44E0"/>
    <w:rsid w:val="002F688D"/>
    <w:rsid w:val="002F7AE2"/>
    <w:rsid w:val="00301357"/>
    <w:rsid w:val="003019E0"/>
    <w:rsid w:val="00301F71"/>
    <w:rsid w:val="003036FE"/>
    <w:rsid w:val="00303D8A"/>
    <w:rsid w:val="003041F3"/>
    <w:rsid w:val="00304E7C"/>
    <w:rsid w:val="00304ED0"/>
    <w:rsid w:val="00306F1F"/>
    <w:rsid w:val="00307496"/>
    <w:rsid w:val="0030783E"/>
    <w:rsid w:val="003102B8"/>
    <w:rsid w:val="00310766"/>
    <w:rsid w:val="003120DA"/>
    <w:rsid w:val="00312166"/>
    <w:rsid w:val="00312AC3"/>
    <w:rsid w:val="00315B9B"/>
    <w:rsid w:val="00317ECD"/>
    <w:rsid w:val="0032217A"/>
    <w:rsid w:val="003226AE"/>
    <w:rsid w:val="003233B9"/>
    <w:rsid w:val="003246CA"/>
    <w:rsid w:val="00327B0D"/>
    <w:rsid w:val="00327B7B"/>
    <w:rsid w:val="00330220"/>
    <w:rsid w:val="0033064F"/>
    <w:rsid w:val="00330BBE"/>
    <w:rsid w:val="00330C73"/>
    <w:rsid w:val="003319B8"/>
    <w:rsid w:val="00331E64"/>
    <w:rsid w:val="003334D8"/>
    <w:rsid w:val="003340A2"/>
    <w:rsid w:val="0033548B"/>
    <w:rsid w:val="003357C5"/>
    <w:rsid w:val="00336478"/>
    <w:rsid w:val="0033667F"/>
    <w:rsid w:val="00336C14"/>
    <w:rsid w:val="00336DF0"/>
    <w:rsid w:val="003371D6"/>
    <w:rsid w:val="00337B08"/>
    <w:rsid w:val="00340388"/>
    <w:rsid w:val="0034205D"/>
    <w:rsid w:val="00342633"/>
    <w:rsid w:val="003430F0"/>
    <w:rsid w:val="003452B3"/>
    <w:rsid w:val="00345B06"/>
    <w:rsid w:val="00345C09"/>
    <w:rsid w:val="00346E23"/>
    <w:rsid w:val="003474C7"/>
    <w:rsid w:val="00347754"/>
    <w:rsid w:val="0035119A"/>
    <w:rsid w:val="00352709"/>
    <w:rsid w:val="00354345"/>
    <w:rsid w:val="00354815"/>
    <w:rsid w:val="0035514B"/>
    <w:rsid w:val="00355B32"/>
    <w:rsid w:val="00356138"/>
    <w:rsid w:val="00357176"/>
    <w:rsid w:val="00357DB8"/>
    <w:rsid w:val="00362861"/>
    <w:rsid w:val="00364C3B"/>
    <w:rsid w:val="00367B8E"/>
    <w:rsid w:val="00370433"/>
    <w:rsid w:val="00370DC4"/>
    <w:rsid w:val="00371489"/>
    <w:rsid w:val="003728A3"/>
    <w:rsid w:val="00372B68"/>
    <w:rsid w:val="00373020"/>
    <w:rsid w:val="0037348C"/>
    <w:rsid w:val="003753F2"/>
    <w:rsid w:val="00375B00"/>
    <w:rsid w:val="003770A2"/>
    <w:rsid w:val="003772BC"/>
    <w:rsid w:val="00380D19"/>
    <w:rsid w:val="003812C4"/>
    <w:rsid w:val="00384067"/>
    <w:rsid w:val="00385CAB"/>
    <w:rsid w:val="00387C47"/>
    <w:rsid w:val="0039063C"/>
    <w:rsid w:val="0039137B"/>
    <w:rsid w:val="0039154C"/>
    <w:rsid w:val="00392A3D"/>
    <w:rsid w:val="00393974"/>
    <w:rsid w:val="003954ED"/>
    <w:rsid w:val="003959DE"/>
    <w:rsid w:val="00395DB0"/>
    <w:rsid w:val="00395FA6"/>
    <w:rsid w:val="00396A31"/>
    <w:rsid w:val="00396CDC"/>
    <w:rsid w:val="0039788E"/>
    <w:rsid w:val="003979D5"/>
    <w:rsid w:val="003A02A9"/>
    <w:rsid w:val="003A55BF"/>
    <w:rsid w:val="003A68D2"/>
    <w:rsid w:val="003B01AA"/>
    <w:rsid w:val="003B446F"/>
    <w:rsid w:val="003B4BE5"/>
    <w:rsid w:val="003B5467"/>
    <w:rsid w:val="003B70DA"/>
    <w:rsid w:val="003B7791"/>
    <w:rsid w:val="003C0E46"/>
    <w:rsid w:val="003C0EA6"/>
    <w:rsid w:val="003C4CB1"/>
    <w:rsid w:val="003C6A72"/>
    <w:rsid w:val="003C78E6"/>
    <w:rsid w:val="003C7FF6"/>
    <w:rsid w:val="003C7FFA"/>
    <w:rsid w:val="003D0D48"/>
    <w:rsid w:val="003D1109"/>
    <w:rsid w:val="003D1C7C"/>
    <w:rsid w:val="003D47E4"/>
    <w:rsid w:val="003D5658"/>
    <w:rsid w:val="003E0811"/>
    <w:rsid w:val="003E1F1C"/>
    <w:rsid w:val="003E3AC5"/>
    <w:rsid w:val="003E4BE4"/>
    <w:rsid w:val="003E5296"/>
    <w:rsid w:val="003E7C1D"/>
    <w:rsid w:val="003F1EFE"/>
    <w:rsid w:val="003F42AF"/>
    <w:rsid w:val="003F49C4"/>
    <w:rsid w:val="003F514A"/>
    <w:rsid w:val="003F530C"/>
    <w:rsid w:val="003F550F"/>
    <w:rsid w:val="003F5BE2"/>
    <w:rsid w:val="003F74A8"/>
    <w:rsid w:val="00400609"/>
    <w:rsid w:val="00400617"/>
    <w:rsid w:val="00401610"/>
    <w:rsid w:val="00401D2C"/>
    <w:rsid w:val="0040207E"/>
    <w:rsid w:val="0040515A"/>
    <w:rsid w:val="004077BD"/>
    <w:rsid w:val="00407A5E"/>
    <w:rsid w:val="00407D17"/>
    <w:rsid w:val="0041023C"/>
    <w:rsid w:val="004113A5"/>
    <w:rsid w:val="0041238F"/>
    <w:rsid w:val="00412565"/>
    <w:rsid w:val="004125AB"/>
    <w:rsid w:val="00414CA2"/>
    <w:rsid w:val="00415290"/>
    <w:rsid w:val="004154E0"/>
    <w:rsid w:val="00415E7B"/>
    <w:rsid w:val="004171CD"/>
    <w:rsid w:val="00417AD9"/>
    <w:rsid w:val="00417CEA"/>
    <w:rsid w:val="004209A3"/>
    <w:rsid w:val="00421B29"/>
    <w:rsid w:val="00423698"/>
    <w:rsid w:val="00424013"/>
    <w:rsid w:val="004242DC"/>
    <w:rsid w:val="00424F5A"/>
    <w:rsid w:val="00425F20"/>
    <w:rsid w:val="00426E3B"/>
    <w:rsid w:val="00427688"/>
    <w:rsid w:val="00427ABA"/>
    <w:rsid w:val="0043158B"/>
    <w:rsid w:val="004316D5"/>
    <w:rsid w:val="00431E80"/>
    <w:rsid w:val="00431F9C"/>
    <w:rsid w:val="00432667"/>
    <w:rsid w:val="00432710"/>
    <w:rsid w:val="00433514"/>
    <w:rsid w:val="004363F1"/>
    <w:rsid w:val="00437B00"/>
    <w:rsid w:val="00441C21"/>
    <w:rsid w:val="004427AF"/>
    <w:rsid w:val="00443406"/>
    <w:rsid w:val="00443E08"/>
    <w:rsid w:val="00444958"/>
    <w:rsid w:val="00444FA5"/>
    <w:rsid w:val="00445320"/>
    <w:rsid w:val="004479A1"/>
    <w:rsid w:val="00450DD5"/>
    <w:rsid w:val="00451C17"/>
    <w:rsid w:val="00453CA0"/>
    <w:rsid w:val="00454879"/>
    <w:rsid w:val="00455835"/>
    <w:rsid w:val="00457BB0"/>
    <w:rsid w:val="00460934"/>
    <w:rsid w:val="00461F5F"/>
    <w:rsid w:val="00462CDC"/>
    <w:rsid w:val="00463AD7"/>
    <w:rsid w:val="0046402E"/>
    <w:rsid w:val="0046470E"/>
    <w:rsid w:val="00465278"/>
    <w:rsid w:val="004653A3"/>
    <w:rsid w:val="004662A1"/>
    <w:rsid w:val="00467A1B"/>
    <w:rsid w:val="00467DA9"/>
    <w:rsid w:val="004706B6"/>
    <w:rsid w:val="004709CB"/>
    <w:rsid w:val="0047178F"/>
    <w:rsid w:val="00472A01"/>
    <w:rsid w:val="00472B9D"/>
    <w:rsid w:val="004732AE"/>
    <w:rsid w:val="004735A0"/>
    <w:rsid w:val="00473692"/>
    <w:rsid w:val="00473FC9"/>
    <w:rsid w:val="00474298"/>
    <w:rsid w:val="004750AC"/>
    <w:rsid w:val="004779A3"/>
    <w:rsid w:val="00480D1E"/>
    <w:rsid w:val="004810A0"/>
    <w:rsid w:val="00482430"/>
    <w:rsid w:val="00484490"/>
    <w:rsid w:val="00484496"/>
    <w:rsid w:val="00484A7D"/>
    <w:rsid w:val="00484D43"/>
    <w:rsid w:val="00490B33"/>
    <w:rsid w:val="00491B94"/>
    <w:rsid w:val="004923CF"/>
    <w:rsid w:val="00492695"/>
    <w:rsid w:val="00492D3B"/>
    <w:rsid w:val="00493FC0"/>
    <w:rsid w:val="00494619"/>
    <w:rsid w:val="0049688D"/>
    <w:rsid w:val="004971BD"/>
    <w:rsid w:val="00497659"/>
    <w:rsid w:val="004A08EB"/>
    <w:rsid w:val="004A0B27"/>
    <w:rsid w:val="004A0DC4"/>
    <w:rsid w:val="004A29F4"/>
    <w:rsid w:val="004A374F"/>
    <w:rsid w:val="004A3CE2"/>
    <w:rsid w:val="004A3E5E"/>
    <w:rsid w:val="004A4C66"/>
    <w:rsid w:val="004A5074"/>
    <w:rsid w:val="004A5EAC"/>
    <w:rsid w:val="004A5F78"/>
    <w:rsid w:val="004A6078"/>
    <w:rsid w:val="004A6603"/>
    <w:rsid w:val="004A6F50"/>
    <w:rsid w:val="004A725C"/>
    <w:rsid w:val="004A7C5B"/>
    <w:rsid w:val="004A7DE7"/>
    <w:rsid w:val="004B10A4"/>
    <w:rsid w:val="004B2569"/>
    <w:rsid w:val="004B2C15"/>
    <w:rsid w:val="004B4056"/>
    <w:rsid w:val="004B4FCB"/>
    <w:rsid w:val="004B531D"/>
    <w:rsid w:val="004B6B2A"/>
    <w:rsid w:val="004B7822"/>
    <w:rsid w:val="004C21DB"/>
    <w:rsid w:val="004C26D3"/>
    <w:rsid w:val="004C3BEF"/>
    <w:rsid w:val="004C46E5"/>
    <w:rsid w:val="004C471B"/>
    <w:rsid w:val="004C4B83"/>
    <w:rsid w:val="004C502E"/>
    <w:rsid w:val="004D34EA"/>
    <w:rsid w:val="004D3FE1"/>
    <w:rsid w:val="004D4C75"/>
    <w:rsid w:val="004D5144"/>
    <w:rsid w:val="004D7F7B"/>
    <w:rsid w:val="004E1533"/>
    <w:rsid w:val="004E1678"/>
    <w:rsid w:val="004E25E7"/>
    <w:rsid w:val="004E32BD"/>
    <w:rsid w:val="004E4C14"/>
    <w:rsid w:val="004E5236"/>
    <w:rsid w:val="004E5AC9"/>
    <w:rsid w:val="004E5C12"/>
    <w:rsid w:val="004E5F02"/>
    <w:rsid w:val="004E6ADD"/>
    <w:rsid w:val="004E737B"/>
    <w:rsid w:val="004F015C"/>
    <w:rsid w:val="004F05C4"/>
    <w:rsid w:val="004F1719"/>
    <w:rsid w:val="004F1F24"/>
    <w:rsid w:val="004F21F3"/>
    <w:rsid w:val="004F2514"/>
    <w:rsid w:val="004F307E"/>
    <w:rsid w:val="004F5FF2"/>
    <w:rsid w:val="004F644E"/>
    <w:rsid w:val="004F74DF"/>
    <w:rsid w:val="00500568"/>
    <w:rsid w:val="0050192A"/>
    <w:rsid w:val="00501DAE"/>
    <w:rsid w:val="00502A85"/>
    <w:rsid w:val="00503364"/>
    <w:rsid w:val="00503E13"/>
    <w:rsid w:val="005040FB"/>
    <w:rsid w:val="00504542"/>
    <w:rsid w:val="00510C4B"/>
    <w:rsid w:val="00513E11"/>
    <w:rsid w:val="00516E97"/>
    <w:rsid w:val="0051747F"/>
    <w:rsid w:val="005174FD"/>
    <w:rsid w:val="00517663"/>
    <w:rsid w:val="00521572"/>
    <w:rsid w:val="00524646"/>
    <w:rsid w:val="005260EA"/>
    <w:rsid w:val="005272B1"/>
    <w:rsid w:val="00530304"/>
    <w:rsid w:val="0053323A"/>
    <w:rsid w:val="00533E98"/>
    <w:rsid w:val="0053556D"/>
    <w:rsid w:val="0053598F"/>
    <w:rsid w:val="00536299"/>
    <w:rsid w:val="005369F6"/>
    <w:rsid w:val="00537034"/>
    <w:rsid w:val="0053728A"/>
    <w:rsid w:val="0053768F"/>
    <w:rsid w:val="00537BF1"/>
    <w:rsid w:val="00541750"/>
    <w:rsid w:val="00541A29"/>
    <w:rsid w:val="00542342"/>
    <w:rsid w:val="00542364"/>
    <w:rsid w:val="00542DDF"/>
    <w:rsid w:val="00544667"/>
    <w:rsid w:val="00546772"/>
    <w:rsid w:val="00546F22"/>
    <w:rsid w:val="00551522"/>
    <w:rsid w:val="00551EE7"/>
    <w:rsid w:val="00552583"/>
    <w:rsid w:val="0055611C"/>
    <w:rsid w:val="005572E9"/>
    <w:rsid w:val="005600EF"/>
    <w:rsid w:val="00560B6F"/>
    <w:rsid w:val="00561715"/>
    <w:rsid w:val="005621AA"/>
    <w:rsid w:val="0056287C"/>
    <w:rsid w:val="00562AF7"/>
    <w:rsid w:val="00562E97"/>
    <w:rsid w:val="00565020"/>
    <w:rsid w:val="00565515"/>
    <w:rsid w:val="00566B9D"/>
    <w:rsid w:val="0056799C"/>
    <w:rsid w:val="00567ADA"/>
    <w:rsid w:val="00570215"/>
    <w:rsid w:val="0057213F"/>
    <w:rsid w:val="0057324F"/>
    <w:rsid w:val="00574C78"/>
    <w:rsid w:val="00574F5D"/>
    <w:rsid w:val="00575311"/>
    <w:rsid w:val="0057557E"/>
    <w:rsid w:val="005816FD"/>
    <w:rsid w:val="0058433C"/>
    <w:rsid w:val="0058504A"/>
    <w:rsid w:val="00587E8F"/>
    <w:rsid w:val="00587FA4"/>
    <w:rsid w:val="00590159"/>
    <w:rsid w:val="005914BA"/>
    <w:rsid w:val="00591921"/>
    <w:rsid w:val="005921AA"/>
    <w:rsid w:val="00592B69"/>
    <w:rsid w:val="005930E7"/>
    <w:rsid w:val="005936E5"/>
    <w:rsid w:val="0059398F"/>
    <w:rsid w:val="00593FB7"/>
    <w:rsid w:val="0059480A"/>
    <w:rsid w:val="00595D74"/>
    <w:rsid w:val="005963FF"/>
    <w:rsid w:val="005A1EEC"/>
    <w:rsid w:val="005A2744"/>
    <w:rsid w:val="005A2F61"/>
    <w:rsid w:val="005A530F"/>
    <w:rsid w:val="005A5AEE"/>
    <w:rsid w:val="005A7E36"/>
    <w:rsid w:val="005B32D4"/>
    <w:rsid w:val="005B3750"/>
    <w:rsid w:val="005B6D5A"/>
    <w:rsid w:val="005B7161"/>
    <w:rsid w:val="005B7446"/>
    <w:rsid w:val="005B77B8"/>
    <w:rsid w:val="005C0C9D"/>
    <w:rsid w:val="005C2470"/>
    <w:rsid w:val="005C2661"/>
    <w:rsid w:val="005C4D85"/>
    <w:rsid w:val="005C5FC8"/>
    <w:rsid w:val="005C6106"/>
    <w:rsid w:val="005C6519"/>
    <w:rsid w:val="005C739F"/>
    <w:rsid w:val="005C745C"/>
    <w:rsid w:val="005D0702"/>
    <w:rsid w:val="005D0EBF"/>
    <w:rsid w:val="005D2F64"/>
    <w:rsid w:val="005D3EC0"/>
    <w:rsid w:val="005D4211"/>
    <w:rsid w:val="005D471C"/>
    <w:rsid w:val="005D64E3"/>
    <w:rsid w:val="005D7F70"/>
    <w:rsid w:val="005E130A"/>
    <w:rsid w:val="005E1DB6"/>
    <w:rsid w:val="005E409C"/>
    <w:rsid w:val="005E5B11"/>
    <w:rsid w:val="005F1BEB"/>
    <w:rsid w:val="005F2544"/>
    <w:rsid w:val="005F2CBE"/>
    <w:rsid w:val="005F2E2B"/>
    <w:rsid w:val="005F3AFF"/>
    <w:rsid w:val="005F4669"/>
    <w:rsid w:val="005F4F3E"/>
    <w:rsid w:val="005F54AE"/>
    <w:rsid w:val="005F6DBA"/>
    <w:rsid w:val="005F7108"/>
    <w:rsid w:val="005F75F3"/>
    <w:rsid w:val="005F7F6A"/>
    <w:rsid w:val="00600680"/>
    <w:rsid w:val="00600EFC"/>
    <w:rsid w:val="00601875"/>
    <w:rsid w:val="00602391"/>
    <w:rsid w:val="006027D9"/>
    <w:rsid w:val="0060410A"/>
    <w:rsid w:val="00605483"/>
    <w:rsid w:val="00606302"/>
    <w:rsid w:val="0060641D"/>
    <w:rsid w:val="0060659D"/>
    <w:rsid w:val="00606988"/>
    <w:rsid w:val="00607173"/>
    <w:rsid w:val="00607977"/>
    <w:rsid w:val="00607A8E"/>
    <w:rsid w:val="0061056F"/>
    <w:rsid w:val="00610F57"/>
    <w:rsid w:val="00611B1F"/>
    <w:rsid w:val="006120C9"/>
    <w:rsid w:val="00612B2E"/>
    <w:rsid w:val="006137D7"/>
    <w:rsid w:val="006148DA"/>
    <w:rsid w:val="00617E9E"/>
    <w:rsid w:val="00617F6D"/>
    <w:rsid w:val="00620A41"/>
    <w:rsid w:val="0062189F"/>
    <w:rsid w:val="0062352B"/>
    <w:rsid w:val="00623B6B"/>
    <w:rsid w:val="0062513E"/>
    <w:rsid w:val="00627D13"/>
    <w:rsid w:val="00627E6A"/>
    <w:rsid w:val="006308B0"/>
    <w:rsid w:val="00630FD4"/>
    <w:rsid w:val="00631438"/>
    <w:rsid w:val="00631ACD"/>
    <w:rsid w:val="00631CBB"/>
    <w:rsid w:val="00633ABE"/>
    <w:rsid w:val="00636F19"/>
    <w:rsid w:val="006379D1"/>
    <w:rsid w:val="00637B6C"/>
    <w:rsid w:val="0064001E"/>
    <w:rsid w:val="00640084"/>
    <w:rsid w:val="0064064A"/>
    <w:rsid w:val="006414A4"/>
    <w:rsid w:val="006418BE"/>
    <w:rsid w:val="00643218"/>
    <w:rsid w:val="0064469E"/>
    <w:rsid w:val="00644A33"/>
    <w:rsid w:val="00646718"/>
    <w:rsid w:val="00646B56"/>
    <w:rsid w:val="00646E31"/>
    <w:rsid w:val="006472D1"/>
    <w:rsid w:val="0064735E"/>
    <w:rsid w:val="006477FC"/>
    <w:rsid w:val="006501D6"/>
    <w:rsid w:val="00650A58"/>
    <w:rsid w:val="00655B38"/>
    <w:rsid w:val="00660441"/>
    <w:rsid w:val="006614CC"/>
    <w:rsid w:val="00661D27"/>
    <w:rsid w:val="00662D2C"/>
    <w:rsid w:val="00666489"/>
    <w:rsid w:val="00666C4A"/>
    <w:rsid w:val="00667FF3"/>
    <w:rsid w:val="00670470"/>
    <w:rsid w:val="00672B15"/>
    <w:rsid w:val="00672B1B"/>
    <w:rsid w:val="00672BA4"/>
    <w:rsid w:val="006730B2"/>
    <w:rsid w:val="00673802"/>
    <w:rsid w:val="00674C45"/>
    <w:rsid w:val="00674E2B"/>
    <w:rsid w:val="00676290"/>
    <w:rsid w:val="006767D0"/>
    <w:rsid w:val="006774D9"/>
    <w:rsid w:val="00677FE9"/>
    <w:rsid w:val="00677FEE"/>
    <w:rsid w:val="0068026A"/>
    <w:rsid w:val="0068062B"/>
    <w:rsid w:val="00682645"/>
    <w:rsid w:val="006837B7"/>
    <w:rsid w:val="006842FC"/>
    <w:rsid w:val="006850ED"/>
    <w:rsid w:val="00685216"/>
    <w:rsid w:val="006856B0"/>
    <w:rsid w:val="00685916"/>
    <w:rsid w:val="0068707C"/>
    <w:rsid w:val="006924A2"/>
    <w:rsid w:val="0069435E"/>
    <w:rsid w:val="006A0FD1"/>
    <w:rsid w:val="006A1133"/>
    <w:rsid w:val="006A1BD2"/>
    <w:rsid w:val="006A25A5"/>
    <w:rsid w:val="006A35A8"/>
    <w:rsid w:val="006A385D"/>
    <w:rsid w:val="006A4A3E"/>
    <w:rsid w:val="006A4A55"/>
    <w:rsid w:val="006A5B35"/>
    <w:rsid w:val="006A5F69"/>
    <w:rsid w:val="006A6B53"/>
    <w:rsid w:val="006A7E5C"/>
    <w:rsid w:val="006B083B"/>
    <w:rsid w:val="006B1C58"/>
    <w:rsid w:val="006B25DE"/>
    <w:rsid w:val="006B2E26"/>
    <w:rsid w:val="006B2FD8"/>
    <w:rsid w:val="006B3BC5"/>
    <w:rsid w:val="006B3BE8"/>
    <w:rsid w:val="006B57C4"/>
    <w:rsid w:val="006B7B1D"/>
    <w:rsid w:val="006C1CE8"/>
    <w:rsid w:val="006C3B98"/>
    <w:rsid w:val="006C3DE5"/>
    <w:rsid w:val="006C3E85"/>
    <w:rsid w:val="006C46AD"/>
    <w:rsid w:val="006C4920"/>
    <w:rsid w:val="006C6FDB"/>
    <w:rsid w:val="006C7C34"/>
    <w:rsid w:val="006D20E4"/>
    <w:rsid w:val="006D3FF8"/>
    <w:rsid w:val="006D4042"/>
    <w:rsid w:val="006D54B9"/>
    <w:rsid w:val="006D5685"/>
    <w:rsid w:val="006D65F9"/>
    <w:rsid w:val="006D747C"/>
    <w:rsid w:val="006E05A5"/>
    <w:rsid w:val="006E1C3B"/>
    <w:rsid w:val="006E1D9E"/>
    <w:rsid w:val="006E2B2C"/>
    <w:rsid w:val="006E461E"/>
    <w:rsid w:val="006E4E8B"/>
    <w:rsid w:val="006E6003"/>
    <w:rsid w:val="006E6942"/>
    <w:rsid w:val="006F00B0"/>
    <w:rsid w:val="006F06D9"/>
    <w:rsid w:val="006F11A7"/>
    <w:rsid w:val="006F370E"/>
    <w:rsid w:val="006F3F76"/>
    <w:rsid w:val="006F4AE8"/>
    <w:rsid w:val="0070225F"/>
    <w:rsid w:val="00702FE4"/>
    <w:rsid w:val="0070301F"/>
    <w:rsid w:val="007040EF"/>
    <w:rsid w:val="00704996"/>
    <w:rsid w:val="00704CE6"/>
    <w:rsid w:val="00704D0D"/>
    <w:rsid w:val="00707ECE"/>
    <w:rsid w:val="007103CB"/>
    <w:rsid w:val="0071072A"/>
    <w:rsid w:val="00710AB3"/>
    <w:rsid w:val="007122F7"/>
    <w:rsid w:val="007139EF"/>
    <w:rsid w:val="007166CD"/>
    <w:rsid w:val="00717CF5"/>
    <w:rsid w:val="00717E51"/>
    <w:rsid w:val="00720A68"/>
    <w:rsid w:val="007210B5"/>
    <w:rsid w:val="00724EBB"/>
    <w:rsid w:val="00726366"/>
    <w:rsid w:val="00726D0C"/>
    <w:rsid w:val="00730713"/>
    <w:rsid w:val="00731A05"/>
    <w:rsid w:val="00733D17"/>
    <w:rsid w:val="00735AD1"/>
    <w:rsid w:val="00736F4C"/>
    <w:rsid w:val="007374E5"/>
    <w:rsid w:val="00740B6D"/>
    <w:rsid w:val="00740DA7"/>
    <w:rsid w:val="00741B9B"/>
    <w:rsid w:val="00741E91"/>
    <w:rsid w:val="00743652"/>
    <w:rsid w:val="00743D24"/>
    <w:rsid w:val="007443DB"/>
    <w:rsid w:val="007448C5"/>
    <w:rsid w:val="00744DE2"/>
    <w:rsid w:val="007450B4"/>
    <w:rsid w:val="00745496"/>
    <w:rsid w:val="007459DB"/>
    <w:rsid w:val="00745A0B"/>
    <w:rsid w:val="00745E52"/>
    <w:rsid w:val="0074729F"/>
    <w:rsid w:val="007477AD"/>
    <w:rsid w:val="0075015E"/>
    <w:rsid w:val="00750664"/>
    <w:rsid w:val="00751875"/>
    <w:rsid w:val="00752B84"/>
    <w:rsid w:val="00757C18"/>
    <w:rsid w:val="00757D90"/>
    <w:rsid w:val="00763CE8"/>
    <w:rsid w:val="0076479D"/>
    <w:rsid w:val="00765309"/>
    <w:rsid w:val="007665CD"/>
    <w:rsid w:val="007676A4"/>
    <w:rsid w:val="007709E6"/>
    <w:rsid w:val="00770B0C"/>
    <w:rsid w:val="007715BA"/>
    <w:rsid w:val="00771B18"/>
    <w:rsid w:val="00771D9C"/>
    <w:rsid w:val="00772DB9"/>
    <w:rsid w:val="00773517"/>
    <w:rsid w:val="007737BE"/>
    <w:rsid w:val="00774B07"/>
    <w:rsid w:val="00774BAD"/>
    <w:rsid w:val="00775EB8"/>
    <w:rsid w:val="007800E3"/>
    <w:rsid w:val="00780A75"/>
    <w:rsid w:val="00780DEB"/>
    <w:rsid w:val="00780E26"/>
    <w:rsid w:val="00782B73"/>
    <w:rsid w:val="00782F6D"/>
    <w:rsid w:val="00783995"/>
    <w:rsid w:val="00784311"/>
    <w:rsid w:val="00787C80"/>
    <w:rsid w:val="00791DC9"/>
    <w:rsid w:val="00792A0B"/>
    <w:rsid w:val="00792B2B"/>
    <w:rsid w:val="00794144"/>
    <w:rsid w:val="00794C64"/>
    <w:rsid w:val="00795E90"/>
    <w:rsid w:val="00797269"/>
    <w:rsid w:val="00797B48"/>
    <w:rsid w:val="007A0DD1"/>
    <w:rsid w:val="007A0F8F"/>
    <w:rsid w:val="007A1B9A"/>
    <w:rsid w:val="007A37E9"/>
    <w:rsid w:val="007A3954"/>
    <w:rsid w:val="007A45C4"/>
    <w:rsid w:val="007A6E73"/>
    <w:rsid w:val="007A6F98"/>
    <w:rsid w:val="007B0133"/>
    <w:rsid w:val="007B3F92"/>
    <w:rsid w:val="007B5D22"/>
    <w:rsid w:val="007B68D3"/>
    <w:rsid w:val="007B723A"/>
    <w:rsid w:val="007B732B"/>
    <w:rsid w:val="007B751A"/>
    <w:rsid w:val="007C32D6"/>
    <w:rsid w:val="007C61EA"/>
    <w:rsid w:val="007C769E"/>
    <w:rsid w:val="007D0D1B"/>
    <w:rsid w:val="007D1C07"/>
    <w:rsid w:val="007D3164"/>
    <w:rsid w:val="007D3170"/>
    <w:rsid w:val="007D33E2"/>
    <w:rsid w:val="007D75A2"/>
    <w:rsid w:val="007D7753"/>
    <w:rsid w:val="007D7BDD"/>
    <w:rsid w:val="007E0540"/>
    <w:rsid w:val="007E0C7B"/>
    <w:rsid w:val="007E1143"/>
    <w:rsid w:val="007E2416"/>
    <w:rsid w:val="007E2AAC"/>
    <w:rsid w:val="007E3EF2"/>
    <w:rsid w:val="007E4040"/>
    <w:rsid w:val="007E4499"/>
    <w:rsid w:val="007F23C5"/>
    <w:rsid w:val="007F251C"/>
    <w:rsid w:val="007F4A1E"/>
    <w:rsid w:val="007F4EB1"/>
    <w:rsid w:val="007F50EF"/>
    <w:rsid w:val="007F6314"/>
    <w:rsid w:val="007F7876"/>
    <w:rsid w:val="007F7D75"/>
    <w:rsid w:val="00801772"/>
    <w:rsid w:val="00801D2A"/>
    <w:rsid w:val="00803AA4"/>
    <w:rsid w:val="00804A97"/>
    <w:rsid w:val="0080516C"/>
    <w:rsid w:val="00806D86"/>
    <w:rsid w:val="008100B3"/>
    <w:rsid w:val="00810744"/>
    <w:rsid w:val="00810FB7"/>
    <w:rsid w:val="00811ADA"/>
    <w:rsid w:val="0081308F"/>
    <w:rsid w:val="00815DB7"/>
    <w:rsid w:val="00816142"/>
    <w:rsid w:val="008164F7"/>
    <w:rsid w:val="008175D6"/>
    <w:rsid w:val="00821F35"/>
    <w:rsid w:val="008233B8"/>
    <w:rsid w:val="00826627"/>
    <w:rsid w:val="00826E50"/>
    <w:rsid w:val="00833B96"/>
    <w:rsid w:val="00835865"/>
    <w:rsid w:val="008379B0"/>
    <w:rsid w:val="00837BC8"/>
    <w:rsid w:val="00840250"/>
    <w:rsid w:val="0084525A"/>
    <w:rsid w:val="00846D40"/>
    <w:rsid w:val="00852F66"/>
    <w:rsid w:val="008543C4"/>
    <w:rsid w:val="008547E2"/>
    <w:rsid w:val="00854E80"/>
    <w:rsid w:val="00855643"/>
    <w:rsid w:val="00856824"/>
    <w:rsid w:val="00860C69"/>
    <w:rsid w:val="00860FC3"/>
    <w:rsid w:val="00861665"/>
    <w:rsid w:val="00862184"/>
    <w:rsid w:val="0086241A"/>
    <w:rsid w:val="00864314"/>
    <w:rsid w:val="00864407"/>
    <w:rsid w:val="00864A86"/>
    <w:rsid w:val="00865B31"/>
    <w:rsid w:val="00865F49"/>
    <w:rsid w:val="00866486"/>
    <w:rsid w:val="008676E9"/>
    <w:rsid w:val="00870F83"/>
    <w:rsid w:val="00871044"/>
    <w:rsid w:val="0087117A"/>
    <w:rsid w:val="00873B51"/>
    <w:rsid w:val="00874432"/>
    <w:rsid w:val="00874F9F"/>
    <w:rsid w:val="00874FEF"/>
    <w:rsid w:val="00875E96"/>
    <w:rsid w:val="00876A0A"/>
    <w:rsid w:val="00876C0D"/>
    <w:rsid w:val="008774EB"/>
    <w:rsid w:val="0087758A"/>
    <w:rsid w:val="00880907"/>
    <w:rsid w:val="00882DCC"/>
    <w:rsid w:val="00885092"/>
    <w:rsid w:val="0088696E"/>
    <w:rsid w:val="00890924"/>
    <w:rsid w:val="00890E35"/>
    <w:rsid w:val="0089251F"/>
    <w:rsid w:val="0089439A"/>
    <w:rsid w:val="00894735"/>
    <w:rsid w:val="00895BE9"/>
    <w:rsid w:val="00896C6C"/>
    <w:rsid w:val="008A0203"/>
    <w:rsid w:val="008A3C4C"/>
    <w:rsid w:val="008A465D"/>
    <w:rsid w:val="008A78BC"/>
    <w:rsid w:val="008A7C5B"/>
    <w:rsid w:val="008A7D53"/>
    <w:rsid w:val="008A7EA7"/>
    <w:rsid w:val="008B04E1"/>
    <w:rsid w:val="008B0A8F"/>
    <w:rsid w:val="008B1285"/>
    <w:rsid w:val="008B14A0"/>
    <w:rsid w:val="008B18EC"/>
    <w:rsid w:val="008B217D"/>
    <w:rsid w:val="008B279C"/>
    <w:rsid w:val="008B38AA"/>
    <w:rsid w:val="008B3AD3"/>
    <w:rsid w:val="008B4180"/>
    <w:rsid w:val="008B4610"/>
    <w:rsid w:val="008B5640"/>
    <w:rsid w:val="008B5857"/>
    <w:rsid w:val="008B6252"/>
    <w:rsid w:val="008B6889"/>
    <w:rsid w:val="008B72B5"/>
    <w:rsid w:val="008B7793"/>
    <w:rsid w:val="008B787F"/>
    <w:rsid w:val="008C068B"/>
    <w:rsid w:val="008C27B1"/>
    <w:rsid w:val="008C282A"/>
    <w:rsid w:val="008C32DB"/>
    <w:rsid w:val="008C397F"/>
    <w:rsid w:val="008C3D49"/>
    <w:rsid w:val="008C4D8C"/>
    <w:rsid w:val="008C68BF"/>
    <w:rsid w:val="008C69B9"/>
    <w:rsid w:val="008C7698"/>
    <w:rsid w:val="008D0C3A"/>
    <w:rsid w:val="008D2466"/>
    <w:rsid w:val="008D276D"/>
    <w:rsid w:val="008D2908"/>
    <w:rsid w:val="008D2B8B"/>
    <w:rsid w:val="008D3C56"/>
    <w:rsid w:val="008D456D"/>
    <w:rsid w:val="008D4ED9"/>
    <w:rsid w:val="008D5327"/>
    <w:rsid w:val="008D5584"/>
    <w:rsid w:val="008D58A5"/>
    <w:rsid w:val="008D5DF1"/>
    <w:rsid w:val="008D73C6"/>
    <w:rsid w:val="008D7AB5"/>
    <w:rsid w:val="008E03DF"/>
    <w:rsid w:val="008E0565"/>
    <w:rsid w:val="008E081D"/>
    <w:rsid w:val="008E13FF"/>
    <w:rsid w:val="008E2D72"/>
    <w:rsid w:val="008E3D62"/>
    <w:rsid w:val="008E3FBF"/>
    <w:rsid w:val="008E4DB6"/>
    <w:rsid w:val="008E51D2"/>
    <w:rsid w:val="008E552E"/>
    <w:rsid w:val="008E770F"/>
    <w:rsid w:val="008F108B"/>
    <w:rsid w:val="008F1114"/>
    <w:rsid w:val="008F2912"/>
    <w:rsid w:val="008F3084"/>
    <w:rsid w:val="008F3FA5"/>
    <w:rsid w:val="008F673D"/>
    <w:rsid w:val="008F688B"/>
    <w:rsid w:val="008F6ACF"/>
    <w:rsid w:val="008F7DDD"/>
    <w:rsid w:val="009002D6"/>
    <w:rsid w:val="00900371"/>
    <w:rsid w:val="00901E0F"/>
    <w:rsid w:val="00902F5A"/>
    <w:rsid w:val="009031C3"/>
    <w:rsid w:val="00903765"/>
    <w:rsid w:val="00903CE5"/>
    <w:rsid w:val="00903EAB"/>
    <w:rsid w:val="009045DB"/>
    <w:rsid w:val="0091007B"/>
    <w:rsid w:val="00911AEC"/>
    <w:rsid w:val="00911C69"/>
    <w:rsid w:val="00912164"/>
    <w:rsid w:val="0091341E"/>
    <w:rsid w:val="00913D15"/>
    <w:rsid w:val="00914217"/>
    <w:rsid w:val="009144E0"/>
    <w:rsid w:val="00914BF9"/>
    <w:rsid w:val="00915259"/>
    <w:rsid w:val="00915B31"/>
    <w:rsid w:val="009161CB"/>
    <w:rsid w:val="00916B39"/>
    <w:rsid w:val="00917B7E"/>
    <w:rsid w:val="00920345"/>
    <w:rsid w:val="00920823"/>
    <w:rsid w:val="00920978"/>
    <w:rsid w:val="00920A5B"/>
    <w:rsid w:val="009212CD"/>
    <w:rsid w:val="00921B7B"/>
    <w:rsid w:val="009221F5"/>
    <w:rsid w:val="009236F7"/>
    <w:rsid w:val="00924D06"/>
    <w:rsid w:val="00927085"/>
    <w:rsid w:val="00927A1E"/>
    <w:rsid w:val="00930EF0"/>
    <w:rsid w:val="0093172A"/>
    <w:rsid w:val="00931DEF"/>
    <w:rsid w:val="00933EC0"/>
    <w:rsid w:val="00937A97"/>
    <w:rsid w:val="00941A7A"/>
    <w:rsid w:val="00942385"/>
    <w:rsid w:val="009448E0"/>
    <w:rsid w:val="00944B5F"/>
    <w:rsid w:val="00944D90"/>
    <w:rsid w:val="009543DA"/>
    <w:rsid w:val="0095495F"/>
    <w:rsid w:val="00954CC9"/>
    <w:rsid w:val="009568DD"/>
    <w:rsid w:val="00957489"/>
    <w:rsid w:val="009600C2"/>
    <w:rsid w:val="00960C3E"/>
    <w:rsid w:val="00961698"/>
    <w:rsid w:val="00962231"/>
    <w:rsid w:val="0096274B"/>
    <w:rsid w:val="0096727D"/>
    <w:rsid w:val="00967F64"/>
    <w:rsid w:val="00971797"/>
    <w:rsid w:val="009724FB"/>
    <w:rsid w:val="009747A2"/>
    <w:rsid w:val="0097635A"/>
    <w:rsid w:val="009800D2"/>
    <w:rsid w:val="00980582"/>
    <w:rsid w:val="00982009"/>
    <w:rsid w:val="00982383"/>
    <w:rsid w:val="009826BB"/>
    <w:rsid w:val="00982E98"/>
    <w:rsid w:val="00983283"/>
    <w:rsid w:val="00983B53"/>
    <w:rsid w:val="00983E5B"/>
    <w:rsid w:val="009843B7"/>
    <w:rsid w:val="00985980"/>
    <w:rsid w:val="00985B97"/>
    <w:rsid w:val="00986994"/>
    <w:rsid w:val="00986D32"/>
    <w:rsid w:val="00987792"/>
    <w:rsid w:val="00987F9E"/>
    <w:rsid w:val="009903D5"/>
    <w:rsid w:val="0099441C"/>
    <w:rsid w:val="009945AD"/>
    <w:rsid w:val="00994EE1"/>
    <w:rsid w:val="00995AC4"/>
    <w:rsid w:val="009A1F2F"/>
    <w:rsid w:val="009A2962"/>
    <w:rsid w:val="009A4E9C"/>
    <w:rsid w:val="009A517C"/>
    <w:rsid w:val="009A536F"/>
    <w:rsid w:val="009A638D"/>
    <w:rsid w:val="009A73B4"/>
    <w:rsid w:val="009A7EDB"/>
    <w:rsid w:val="009B00EF"/>
    <w:rsid w:val="009B12F7"/>
    <w:rsid w:val="009B1704"/>
    <w:rsid w:val="009B2D5B"/>
    <w:rsid w:val="009B3B2D"/>
    <w:rsid w:val="009B3FBD"/>
    <w:rsid w:val="009B3FCC"/>
    <w:rsid w:val="009B5958"/>
    <w:rsid w:val="009B75D1"/>
    <w:rsid w:val="009C07F4"/>
    <w:rsid w:val="009C0AA0"/>
    <w:rsid w:val="009C1614"/>
    <w:rsid w:val="009C20FB"/>
    <w:rsid w:val="009C462E"/>
    <w:rsid w:val="009C5864"/>
    <w:rsid w:val="009C66BA"/>
    <w:rsid w:val="009C6B3A"/>
    <w:rsid w:val="009D0AE4"/>
    <w:rsid w:val="009D0C96"/>
    <w:rsid w:val="009D1E23"/>
    <w:rsid w:val="009D2314"/>
    <w:rsid w:val="009D33E9"/>
    <w:rsid w:val="009D3AA6"/>
    <w:rsid w:val="009D4EA4"/>
    <w:rsid w:val="009D5553"/>
    <w:rsid w:val="009D707C"/>
    <w:rsid w:val="009E00FD"/>
    <w:rsid w:val="009E2989"/>
    <w:rsid w:val="009E2C26"/>
    <w:rsid w:val="009E34DD"/>
    <w:rsid w:val="009E3753"/>
    <w:rsid w:val="009E6CBF"/>
    <w:rsid w:val="009E76B1"/>
    <w:rsid w:val="009E7DEC"/>
    <w:rsid w:val="009F0358"/>
    <w:rsid w:val="009F0944"/>
    <w:rsid w:val="009F163F"/>
    <w:rsid w:val="009F1C71"/>
    <w:rsid w:val="009F1E4E"/>
    <w:rsid w:val="009F238B"/>
    <w:rsid w:val="009F2DF0"/>
    <w:rsid w:val="009F339C"/>
    <w:rsid w:val="009F37F9"/>
    <w:rsid w:val="009F4209"/>
    <w:rsid w:val="009F6C64"/>
    <w:rsid w:val="00A004B0"/>
    <w:rsid w:val="00A0052E"/>
    <w:rsid w:val="00A00E07"/>
    <w:rsid w:val="00A01281"/>
    <w:rsid w:val="00A035AE"/>
    <w:rsid w:val="00A03885"/>
    <w:rsid w:val="00A039FD"/>
    <w:rsid w:val="00A045B7"/>
    <w:rsid w:val="00A04D92"/>
    <w:rsid w:val="00A059B9"/>
    <w:rsid w:val="00A05E0F"/>
    <w:rsid w:val="00A066B1"/>
    <w:rsid w:val="00A10F3B"/>
    <w:rsid w:val="00A11DF1"/>
    <w:rsid w:val="00A12232"/>
    <w:rsid w:val="00A12EDF"/>
    <w:rsid w:val="00A14098"/>
    <w:rsid w:val="00A14C54"/>
    <w:rsid w:val="00A155D0"/>
    <w:rsid w:val="00A169CA"/>
    <w:rsid w:val="00A208E0"/>
    <w:rsid w:val="00A20C36"/>
    <w:rsid w:val="00A20E25"/>
    <w:rsid w:val="00A22AF4"/>
    <w:rsid w:val="00A24270"/>
    <w:rsid w:val="00A25B07"/>
    <w:rsid w:val="00A302E8"/>
    <w:rsid w:val="00A31B58"/>
    <w:rsid w:val="00A3229C"/>
    <w:rsid w:val="00A3331E"/>
    <w:rsid w:val="00A338C7"/>
    <w:rsid w:val="00A33D17"/>
    <w:rsid w:val="00A35842"/>
    <w:rsid w:val="00A35C2C"/>
    <w:rsid w:val="00A37209"/>
    <w:rsid w:val="00A37AAD"/>
    <w:rsid w:val="00A40B2D"/>
    <w:rsid w:val="00A41EA5"/>
    <w:rsid w:val="00A43278"/>
    <w:rsid w:val="00A4414F"/>
    <w:rsid w:val="00A44ECE"/>
    <w:rsid w:val="00A455BB"/>
    <w:rsid w:val="00A45B1E"/>
    <w:rsid w:val="00A47D7A"/>
    <w:rsid w:val="00A47FA0"/>
    <w:rsid w:val="00A5000B"/>
    <w:rsid w:val="00A50D87"/>
    <w:rsid w:val="00A50E25"/>
    <w:rsid w:val="00A5284D"/>
    <w:rsid w:val="00A541E1"/>
    <w:rsid w:val="00A55250"/>
    <w:rsid w:val="00A5583B"/>
    <w:rsid w:val="00A55871"/>
    <w:rsid w:val="00A5617B"/>
    <w:rsid w:val="00A56815"/>
    <w:rsid w:val="00A5721C"/>
    <w:rsid w:val="00A57AA9"/>
    <w:rsid w:val="00A60F79"/>
    <w:rsid w:val="00A618E0"/>
    <w:rsid w:val="00A65F9A"/>
    <w:rsid w:val="00A66CB0"/>
    <w:rsid w:val="00A66F1B"/>
    <w:rsid w:val="00A71627"/>
    <w:rsid w:val="00A73AA6"/>
    <w:rsid w:val="00A74EF1"/>
    <w:rsid w:val="00A75ED5"/>
    <w:rsid w:val="00A76387"/>
    <w:rsid w:val="00A818F9"/>
    <w:rsid w:val="00A8217C"/>
    <w:rsid w:val="00A82246"/>
    <w:rsid w:val="00A82C08"/>
    <w:rsid w:val="00A82EFC"/>
    <w:rsid w:val="00A83AE6"/>
    <w:rsid w:val="00A85D89"/>
    <w:rsid w:val="00A861DE"/>
    <w:rsid w:val="00A8723B"/>
    <w:rsid w:val="00A87686"/>
    <w:rsid w:val="00A91921"/>
    <w:rsid w:val="00A92040"/>
    <w:rsid w:val="00A9230A"/>
    <w:rsid w:val="00A92D3E"/>
    <w:rsid w:val="00A93552"/>
    <w:rsid w:val="00A93788"/>
    <w:rsid w:val="00A94790"/>
    <w:rsid w:val="00A94F2C"/>
    <w:rsid w:val="00A95639"/>
    <w:rsid w:val="00A958AB"/>
    <w:rsid w:val="00A95B5A"/>
    <w:rsid w:val="00A96D4F"/>
    <w:rsid w:val="00AA0792"/>
    <w:rsid w:val="00AA0B7C"/>
    <w:rsid w:val="00AA2135"/>
    <w:rsid w:val="00AA46FD"/>
    <w:rsid w:val="00AA4D8D"/>
    <w:rsid w:val="00AA5CFF"/>
    <w:rsid w:val="00AB32D6"/>
    <w:rsid w:val="00AB5D8E"/>
    <w:rsid w:val="00AB72EC"/>
    <w:rsid w:val="00AB7BEE"/>
    <w:rsid w:val="00AB7C01"/>
    <w:rsid w:val="00AC0175"/>
    <w:rsid w:val="00AC1763"/>
    <w:rsid w:val="00AC29C0"/>
    <w:rsid w:val="00AC4308"/>
    <w:rsid w:val="00AC5339"/>
    <w:rsid w:val="00AC6203"/>
    <w:rsid w:val="00AC6932"/>
    <w:rsid w:val="00AD1491"/>
    <w:rsid w:val="00AD218F"/>
    <w:rsid w:val="00AD3EF9"/>
    <w:rsid w:val="00AD4499"/>
    <w:rsid w:val="00AD4AF8"/>
    <w:rsid w:val="00AD5776"/>
    <w:rsid w:val="00AD5DDE"/>
    <w:rsid w:val="00AD60CB"/>
    <w:rsid w:val="00AD679F"/>
    <w:rsid w:val="00AE00FA"/>
    <w:rsid w:val="00AE019B"/>
    <w:rsid w:val="00AE1A11"/>
    <w:rsid w:val="00AE2938"/>
    <w:rsid w:val="00AE2F1C"/>
    <w:rsid w:val="00AE4482"/>
    <w:rsid w:val="00AE4D10"/>
    <w:rsid w:val="00AE5D12"/>
    <w:rsid w:val="00AE5E82"/>
    <w:rsid w:val="00AF3E87"/>
    <w:rsid w:val="00AF510A"/>
    <w:rsid w:val="00AF53C5"/>
    <w:rsid w:val="00AF6711"/>
    <w:rsid w:val="00AF6879"/>
    <w:rsid w:val="00AF719A"/>
    <w:rsid w:val="00B02EF0"/>
    <w:rsid w:val="00B03067"/>
    <w:rsid w:val="00B038B0"/>
    <w:rsid w:val="00B0447E"/>
    <w:rsid w:val="00B04F39"/>
    <w:rsid w:val="00B05E79"/>
    <w:rsid w:val="00B06DD1"/>
    <w:rsid w:val="00B13658"/>
    <w:rsid w:val="00B13AA5"/>
    <w:rsid w:val="00B15329"/>
    <w:rsid w:val="00B179F3"/>
    <w:rsid w:val="00B205E5"/>
    <w:rsid w:val="00B212A3"/>
    <w:rsid w:val="00B22657"/>
    <w:rsid w:val="00B2279F"/>
    <w:rsid w:val="00B23D9E"/>
    <w:rsid w:val="00B245F1"/>
    <w:rsid w:val="00B24E38"/>
    <w:rsid w:val="00B24FEC"/>
    <w:rsid w:val="00B32C57"/>
    <w:rsid w:val="00B34D45"/>
    <w:rsid w:val="00B355C0"/>
    <w:rsid w:val="00B356D7"/>
    <w:rsid w:val="00B373CC"/>
    <w:rsid w:val="00B377A6"/>
    <w:rsid w:val="00B41A93"/>
    <w:rsid w:val="00B4292E"/>
    <w:rsid w:val="00B4363E"/>
    <w:rsid w:val="00B43FFA"/>
    <w:rsid w:val="00B44B7E"/>
    <w:rsid w:val="00B468B6"/>
    <w:rsid w:val="00B474D2"/>
    <w:rsid w:val="00B47FC3"/>
    <w:rsid w:val="00B52BFC"/>
    <w:rsid w:val="00B53110"/>
    <w:rsid w:val="00B53A72"/>
    <w:rsid w:val="00B5557E"/>
    <w:rsid w:val="00B56214"/>
    <w:rsid w:val="00B56A6E"/>
    <w:rsid w:val="00B57A73"/>
    <w:rsid w:val="00B60050"/>
    <w:rsid w:val="00B61A19"/>
    <w:rsid w:val="00B61E3A"/>
    <w:rsid w:val="00B63B01"/>
    <w:rsid w:val="00B64D2B"/>
    <w:rsid w:val="00B65175"/>
    <w:rsid w:val="00B65A84"/>
    <w:rsid w:val="00B660D0"/>
    <w:rsid w:val="00B67306"/>
    <w:rsid w:val="00B703B9"/>
    <w:rsid w:val="00B7116E"/>
    <w:rsid w:val="00B724EF"/>
    <w:rsid w:val="00B72DCC"/>
    <w:rsid w:val="00B74213"/>
    <w:rsid w:val="00B74584"/>
    <w:rsid w:val="00B74DAA"/>
    <w:rsid w:val="00B80069"/>
    <w:rsid w:val="00B81737"/>
    <w:rsid w:val="00B82EDD"/>
    <w:rsid w:val="00B83010"/>
    <w:rsid w:val="00B841CD"/>
    <w:rsid w:val="00B86E8F"/>
    <w:rsid w:val="00B906EB"/>
    <w:rsid w:val="00B92CC3"/>
    <w:rsid w:val="00B94294"/>
    <w:rsid w:val="00B96B72"/>
    <w:rsid w:val="00BA11F7"/>
    <w:rsid w:val="00BA1A6B"/>
    <w:rsid w:val="00BA2ACD"/>
    <w:rsid w:val="00BA351C"/>
    <w:rsid w:val="00BA3CE2"/>
    <w:rsid w:val="00BA5227"/>
    <w:rsid w:val="00BA5554"/>
    <w:rsid w:val="00BA56C8"/>
    <w:rsid w:val="00BA5CA1"/>
    <w:rsid w:val="00BA6217"/>
    <w:rsid w:val="00BB2DD5"/>
    <w:rsid w:val="00BB4773"/>
    <w:rsid w:val="00BB535E"/>
    <w:rsid w:val="00BB7856"/>
    <w:rsid w:val="00BC109C"/>
    <w:rsid w:val="00BC2601"/>
    <w:rsid w:val="00BC43AF"/>
    <w:rsid w:val="00BC6166"/>
    <w:rsid w:val="00BC6C34"/>
    <w:rsid w:val="00BD0155"/>
    <w:rsid w:val="00BD0807"/>
    <w:rsid w:val="00BD0A8E"/>
    <w:rsid w:val="00BD1F81"/>
    <w:rsid w:val="00BD2BB0"/>
    <w:rsid w:val="00BD30FA"/>
    <w:rsid w:val="00BD3AC3"/>
    <w:rsid w:val="00BD4FC8"/>
    <w:rsid w:val="00BD7A9D"/>
    <w:rsid w:val="00BD7C5C"/>
    <w:rsid w:val="00BE0237"/>
    <w:rsid w:val="00BE0705"/>
    <w:rsid w:val="00BE08BF"/>
    <w:rsid w:val="00BE1DF7"/>
    <w:rsid w:val="00BE3273"/>
    <w:rsid w:val="00BF01DE"/>
    <w:rsid w:val="00BF0A5A"/>
    <w:rsid w:val="00BF1306"/>
    <w:rsid w:val="00BF1469"/>
    <w:rsid w:val="00BF1FE1"/>
    <w:rsid w:val="00BF62BC"/>
    <w:rsid w:val="00BF6FBF"/>
    <w:rsid w:val="00BF74C1"/>
    <w:rsid w:val="00BF7622"/>
    <w:rsid w:val="00C0013B"/>
    <w:rsid w:val="00C00658"/>
    <w:rsid w:val="00C03453"/>
    <w:rsid w:val="00C06CC0"/>
    <w:rsid w:val="00C07E5C"/>
    <w:rsid w:val="00C11988"/>
    <w:rsid w:val="00C133DD"/>
    <w:rsid w:val="00C151C7"/>
    <w:rsid w:val="00C15300"/>
    <w:rsid w:val="00C15CA9"/>
    <w:rsid w:val="00C16B4F"/>
    <w:rsid w:val="00C20F9A"/>
    <w:rsid w:val="00C213D5"/>
    <w:rsid w:val="00C2171B"/>
    <w:rsid w:val="00C219F1"/>
    <w:rsid w:val="00C22625"/>
    <w:rsid w:val="00C254D7"/>
    <w:rsid w:val="00C2642F"/>
    <w:rsid w:val="00C26A02"/>
    <w:rsid w:val="00C314B2"/>
    <w:rsid w:val="00C32811"/>
    <w:rsid w:val="00C3347E"/>
    <w:rsid w:val="00C337B9"/>
    <w:rsid w:val="00C33B9E"/>
    <w:rsid w:val="00C35656"/>
    <w:rsid w:val="00C357FF"/>
    <w:rsid w:val="00C36B29"/>
    <w:rsid w:val="00C37238"/>
    <w:rsid w:val="00C3788D"/>
    <w:rsid w:val="00C409C5"/>
    <w:rsid w:val="00C412C0"/>
    <w:rsid w:val="00C43C78"/>
    <w:rsid w:val="00C43D6B"/>
    <w:rsid w:val="00C441A5"/>
    <w:rsid w:val="00C45ED3"/>
    <w:rsid w:val="00C46377"/>
    <w:rsid w:val="00C470A2"/>
    <w:rsid w:val="00C50CBA"/>
    <w:rsid w:val="00C51594"/>
    <w:rsid w:val="00C52CD5"/>
    <w:rsid w:val="00C52EE1"/>
    <w:rsid w:val="00C55727"/>
    <w:rsid w:val="00C55B7F"/>
    <w:rsid w:val="00C55D29"/>
    <w:rsid w:val="00C567CC"/>
    <w:rsid w:val="00C61C82"/>
    <w:rsid w:val="00C61E6E"/>
    <w:rsid w:val="00C61E9A"/>
    <w:rsid w:val="00C62711"/>
    <w:rsid w:val="00C6296B"/>
    <w:rsid w:val="00C633DB"/>
    <w:rsid w:val="00C65A1F"/>
    <w:rsid w:val="00C67906"/>
    <w:rsid w:val="00C710A0"/>
    <w:rsid w:val="00C713B2"/>
    <w:rsid w:val="00C72C1E"/>
    <w:rsid w:val="00C73CC1"/>
    <w:rsid w:val="00C73DDD"/>
    <w:rsid w:val="00C73E62"/>
    <w:rsid w:val="00C7401B"/>
    <w:rsid w:val="00C755D9"/>
    <w:rsid w:val="00C7585A"/>
    <w:rsid w:val="00C76126"/>
    <w:rsid w:val="00C77BB5"/>
    <w:rsid w:val="00C80E00"/>
    <w:rsid w:val="00C817E5"/>
    <w:rsid w:val="00C82629"/>
    <w:rsid w:val="00C835BB"/>
    <w:rsid w:val="00C86DE6"/>
    <w:rsid w:val="00C8748E"/>
    <w:rsid w:val="00C9054C"/>
    <w:rsid w:val="00C910A4"/>
    <w:rsid w:val="00C92D68"/>
    <w:rsid w:val="00C93769"/>
    <w:rsid w:val="00C94335"/>
    <w:rsid w:val="00C9478B"/>
    <w:rsid w:val="00C94B15"/>
    <w:rsid w:val="00C956A9"/>
    <w:rsid w:val="00C9792F"/>
    <w:rsid w:val="00C97A17"/>
    <w:rsid w:val="00C97A78"/>
    <w:rsid w:val="00CA00CC"/>
    <w:rsid w:val="00CA1D6E"/>
    <w:rsid w:val="00CA3D8B"/>
    <w:rsid w:val="00CA636B"/>
    <w:rsid w:val="00CB04EF"/>
    <w:rsid w:val="00CB0F97"/>
    <w:rsid w:val="00CB2C3F"/>
    <w:rsid w:val="00CB2CAC"/>
    <w:rsid w:val="00CB34A7"/>
    <w:rsid w:val="00CB6AEB"/>
    <w:rsid w:val="00CB7E3E"/>
    <w:rsid w:val="00CC0DF1"/>
    <w:rsid w:val="00CC1C46"/>
    <w:rsid w:val="00CC23F0"/>
    <w:rsid w:val="00CC2E1C"/>
    <w:rsid w:val="00CC48C7"/>
    <w:rsid w:val="00CC5B47"/>
    <w:rsid w:val="00CC5F81"/>
    <w:rsid w:val="00CC6085"/>
    <w:rsid w:val="00CD1167"/>
    <w:rsid w:val="00CD2F38"/>
    <w:rsid w:val="00CD4503"/>
    <w:rsid w:val="00CD5308"/>
    <w:rsid w:val="00CD6604"/>
    <w:rsid w:val="00CD75B8"/>
    <w:rsid w:val="00CE03D1"/>
    <w:rsid w:val="00CE1303"/>
    <w:rsid w:val="00CE1FA6"/>
    <w:rsid w:val="00CE575F"/>
    <w:rsid w:val="00CE58C7"/>
    <w:rsid w:val="00CE5B6E"/>
    <w:rsid w:val="00CE7475"/>
    <w:rsid w:val="00CE7654"/>
    <w:rsid w:val="00CE7810"/>
    <w:rsid w:val="00CF080D"/>
    <w:rsid w:val="00CF1493"/>
    <w:rsid w:val="00CF457C"/>
    <w:rsid w:val="00CF6064"/>
    <w:rsid w:val="00CF793F"/>
    <w:rsid w:val="00D001BB"/>
    <w:rsid w:val="00D02739"/>
    <w:rsid w:val="00D029A9"/>
    <w:rsid w:val="00D05153"/>
    <w:rsid w:val="00D0736C"/>
    <w:rsid w:val="00D073B2"/>
    <w:rsid w:val="00D10565"/>
    <w:rsid w:val="00D122E4"/>
    <w:rsid w:val="00D1277C"/>
    <w:rsid w:val="00D12A9B"/>
    <w:rsid w:val="00D16F1D"/>
    <w:rsid w:val="00D1791C"/>
    <w:rsid w:val="00D17E39"/>
    <w:rsid w:val="00D21143"/>
    <w:rsid w:val="00D21940"/>
    <w:rsid w:val="00D229FE"/>
    <w:rsid w:val="00D22C07"/>
    <w:rsid w:val="00D23995"/>
    <w:rsid w:val="00D24275"/>
    <w:rsid w:val="00D24291"/>
    <w:rsid w:val="00D245D6"/>
    <w:rsid w:val="00D2520E"/>
    <w:rsid w:val="00D26787"/>
    <w:rsid w:val="00D27132"/>
    <w:rsid w:val="00D279DC"/>
    <w:rsid w:val="00D30AB6"/>
    <w:rsid w:val="00D31185"/>
    <w:rsid w:val="00D31ADB"/>
    <w:rsid w:val="00D3398B"/>
    <w:rsid w:val="00D36647"/>
    <w:rsid w:val="00D40729"/>
    <w:rsid w:val="00D40FB5"/>
    <w:rsid w:val="00D42DB8"/>
    <w:rsid w:val="00D43453"/>
    <w:rsid w:val="00D43F9B"/>
    <w:rsid w:val="00D445FD"/>
    <w:rsid w:val="00D46C8E"/>
    <w:rsid w:val="00D47502"/>
    <w:rsid w:val="00D47DBE"/>
    <w:rsid w:val="00D524CD"/>
    <w:rsid w:val="00D54990"/>
    <w:rsid w:val="00D55D3D"/>
    <w:rsid w:val="00D57368"/>
    <w:rsid w:val="00D57AC9"/>
    <w:rsid w:val="00D57E29"/>
    <w:rsid w:val="00D57EDD"/>
    <w:rsid w:val="00D619B3"/>
    <w:rsid w:val="00D62A52"/>
    <w:rsid w:val="00D64804"/>
    <w:rsid w:val="00D67177"/>
    <w:rsid w:val="00D67ACD"/>
    <w:rsid w:val="00D70790"/>
    <w:rsid w:val="00D71C87"/>
    <w:rsid w:val="00D720E5"/>
    <w:rsid w:val="00D7222E"/>
    <w:rsid w:val="00D72732"/>
    <w:rsid w:val="00D72B75"/>
    <w:rsid w:val="00D7542A"/>
    <w:rsid w:val="00D757E8"/>
    <w:rsid w:val="00D771D0"/>
    <w:rsid w:val="00D77D8E"/>
    <w:rsid w:val="00D80705"/>
    <w:rsid w:val="00D830DB"/>
    <w:rsid w:val="00D84E1E"/>
    <w:rsid w:val="00D85156"/>
    <w:rsid w:val="00D8553D"/>
    <w:rsid w:val="00D85716"/>
    <w:rsid w:val="00D85746"/>
    <w:rsid w:val="00D85F15"/>
    <w:rsid w:val="00D85FB8"/>
    <w:rsid w:val="00D872DC"/>
    <w:rsid w:val="00D909A7"/>
    <w:rsid w:val="00D90A78"/>
    <w:rsid w:val="00D915B6"/>
    <w:rsid w:val="00D91F87"/>
    <w:rsid w:val="00D92584"/>
    <w:rsid w:val="00D94998"/>
    <w:rsid w:val="00D95B6F"/>
    <w:rsid w:val="00D95D9E"/>
    <w:rsid w:val="00D95F64"/>
    <w:rsid w:val="00D97199"/>
    <w:rsid w:val="00D9763A"/>
    <w:rsid w:val="00D97ECE"/>
    <w:rsid w:val="00DA0817"/>
    <w:rsid w:val="00DA0DD7"/>
    <w:rsid w:val="00DA18F1"/>
    <w:rsid w:val="00DA2C54"/>
    <w:rsid w:val="00DA2E19"/>
    <w:rsid w:val="00DA3891"/>
    <w:rsid w:val="00DA62C8"/>
    <w:rsid w:val="00DA7718"/>
    <w:rsid w:val="00DB1471"/>
    <w:rsid w:val="00DB1C98"/>
    <w:rsid w:val="00DB2EE2"/>
    <w:rsid w:val="00DB4AAC"/>
    <w:rsid w:val="00DB5235"/>
    <w:rsid w:val="00DB6244"/>
    <w:rsid w:val="00DB71AB"/>
    <w:rsid w:val="00DB74B0"/>
    <w:rsid w:val="00DB793B"/>
    <w:rsid w:val="00DB7AE7"/>
    <w:rsid w:val="00DB7BF6"/>
    <w:rsid w:val="00DB7C00"/>
    <w:rsid w:val="00DC1696"/>
    <w:rsid w:val="00DC1729"/>
    <w:rsid w:val="00DC2126"/>
    <w:rsid w:val="00DC26DA"/>
    <w:rsid w:val="00DC31DB"/>
    <w:rsid w:val="00DC3515"/>
    <w:rsid w:val="00DC56C6"/>
    <w:rsid w:val="00DC5C82"/>
    <w:rsid w:val="00DD015B"/>
    <w:rsid w:val="00DD05BC"/>
    <w:rsid w:val="00DD0A43"/>
    <w:rsid w:val="00DD0B85"/>
    <w:rsid w:val="00DD0BE0"/>
    <w:rsid w:val="00DD0CF2"/>
    <w:rsid w:val="00DD28FB"/>
    <w:rsid w:val="00DD2A09"/>
    <w:rsid w:val="00DD3F9D"/>
    <w:rsid w:val="00DD3FCB"/>
    <w:rsid w:val="00DD4ACE"/>
    <w:rsid w:val="00DD5183"/>
    <w:rsid w:val="00DD7A31"/>
    <w:rsid w:val="00DD7F5B"/>
    <w:rsid w:val="00DE1587"/>
    <w:rsid w:val="00DE1ED3"/>
    <w:rsid w:val="00DE3667"/>
    <w:rsid w:val="00DE4142"/>
    <w:rsid w:val="00DE4E24"/>
    <w:rsid w:val="00DE7737"/>
    <w:rsid w:val="00DF0810"/>
    <w:rsid w:val="00DF13D8"/>
    <w:rsid w:val="00DF2586"/>
    <w:rsid w:val="00DF4DD1"/>
    <w:rsid w:val="00DF4E25"/>
    <w:rsid w:val="00DF5591"/>
    <w:rsid w:val="00DF6FF9"/>
    <w:rsid w:val="00DF7878"/>
    <w:rsid w:val="00E003DB"/>
    <w:rsid w:val="00E019F6"/>
    <w:rsid w:val="00E01CC4"/>
    <w:rsid w:val="00E01D2F"/>
    <w:rsid w:val="00E01E46"/>
    <w:rsid w:val="00E022B0"/>
    <w:rsid w:val="00E026A4"/>
    <w:rsid w:val="00E04347"/>
    <w:rsid w:val="00E04923"/>
    <w:rsid w:val="00E05581"/>
    <w:rsid w:val="00E05C93"/>
    <w:rsid w:val="00E06515"/>
    <w:rsid w:val="00E06A78"/>
    <w:rsid w:val="00E06DCC"/>
    <w:rsid w:val="00E106EA"/>
    <w:rsid w:val="00E110BA"/>
    <w:rsid w:val="00E11E9B"/>
    <w:rsid w:val="00E12DB5"/>
    <w:rsid w:val="00E12E23"/>
    <w:rsid w:val="00E13E95"/>
    <w:rsid w:val="00E141A7"/>
    <w:rsid w:val="00E15D0E"/>
    <w:rsid w:val="00E20668"/>
    <w:rsid w:val="00E20686"/>
    <w:rsid w:val="00E20AFE"/>
    <w:rsid w:val="00E20DE9"/>
    <w:rsid w:val="00E225F0"/>
    <w:rsid w:val="00E25407"/>
    <w:rsid w:val="00E274C2"/>
    <w:rsid w:val="00E2781F"/>
    <w:rsid w:val="00E30418"/>
    <w:rsid w:val="00E31344"/>
    <w:rsid w:val="00E341D1"/>
    <w:rsid w:val="00E35EA9"/>
    <w:rsid w:val="00E4141F"/>
    <w:rsid w:val="00E45424"/>
    <w:rsid w:val="00E46176"/>
    <w:rsid w:val="00E46219"/>
    <w:rsid w:val="00E46376"/>
    <w:rsid w:val="00E476CD"/>
    <w:rsid w:val="00E47AF1"/>
    <w:rsid w:val="00E51414"/>
    <w:rsid w:val="00E530C8"/>
    <w:rsid w:val="00E53E6B"/>
    <w:rsid w:val="00E5467F"/>
    <w:rsid w:val="00E54852"/>
    <w:rsid w:val="00E548C0"/>
    <w:rsid w:val="00E54A41"/>
    <w:rsid w:val="00E56924"/>
    <w:rsid w:val="00E5751D"/>
    <w:rsid w:val="00E57E53"/>
    <w:rsid w:val="00E60A33"/>
    <w:rsid w:val="00E6316C"/>
    <w:rsid w:val="00E6652E"/>
    <w:rsid w:val="00E70707"/>
    <w:rsid w:val="00E70861"/>
    <w:rsid w:val="00E70BED"/>
    <w:rsid w:val="00E71329"/>
    <w:rsid w:val="00E729C4"/>
    <w:rsid w:val="00E72DAC"/>
    <w:rsid w:val="00E73D7D"/>
    <w:rsid w:val="00E74527"/>
    <w:rsid w:val="00E749BA"/>
    <w:rsid w:val="00E75659"/>
    <w:rsid w:val="00E75EB4"/>
    <w:rsid w:val="00E76365"/>
    <w:rsid w:val="00E763B4"/>
    <w:rsid w:val="00E76A70"/>
    <w:rsid w:val="00E77367"/>
    <w:rsid w:val="00E80C45"/>
    <w:rsid w:val="00E815DC"/>
    <w:rsid w:val="00E81A13"/>
    <w:rsid w:val="00E824BD"/>
    <w:rsid w:val="00E826D1"/>
    <w:rsid w:val="00E82C43"/>
    <w:rsid w:val="00E82E7B"/>
    <w:rsid w:val="00E83788"/>
    <w:rsid w:val="00E85B0F"/>
    <w:rsid w:val="00E86E36"/>
    <w:rsid w:val="00E87D24"/>
    <w:rsid w:val="00E87D54"/>
    <w:rsid w:val="00E917CE"/>
    <w:rsid w:val="00E920AE"/>
    <w:rsid w:val="00E9305A"/>
    <w:rsid w:val="00E938FB"/>
    <w:rsid w:val="00E94534"/>
    <w:rsid w:val="00E95631"/>
    <w:rsid w:val="00E957D8"/>
    <w:rsid w:val="00E963A7"/>
    <w:rsid w:val="00E972AC"/>
    <w:rsid w:val="00E97417"/>
    <w:rsid w:val="00E97D5D"/>
    <w:rsid w:val="00E97F0B"/>
    <w:rsid w:val="00EA145F"/>
    <w:rsid w:val="00EA1DCF"/>
    <w:rsid w:val="00EA2182"/>
    <w:rsid w:val="00EA3711"/>
    <w:rsid w:val="00EA3739"/>
    <w:rsid w:val="00EA3B6E"/>
    <w:rsid w:val="00EA572C"/>
    <w:rsid w:val="00EA5B73"/>
    <w:rsid w:val="00EA735D"/>
    <w:rsid w:val="00EB18CD"/>
    <w:rsid w:val="00EB326E"/>
    <w:rsid w:val="00EB35A2"/>
    <w:rsid w:val="00EB4639"/>
    <w:rsid w:val="00EB4A7B"/>
    <w:rsid w:val="00EB5E38"/>
    <w:rsid w:val="00EB5FBE"/>
    <w:rsid w:val="00EB7E22"/>
    <w:rsid w:val="00EC15E6"/>
    <w:rsid w:val="00EC2A2A"/>
    <w:rsid w:val="00EC2D45"/>
    <w:rsid w:val="00EC3B87"/>
    <w:rsid w:val="00EC44FE"/>
    <w:rsid w:val="00EC49A4"/>
    <w:rsid w:val="00EC4B31"/>
    <w:rsid w:val="00EC4FA9"/>
    <w:rsid w:val="00EC52AE"/>
    <w:rsid w:val="00EC6452"/>
    <w:rsid w:val="00ED0503"/>
    <w:rsid w:val="00ED0B9A"/>
    <w:rsid w:val="00ED25AE"/>
    <w:rsid w:val="00ED3653"/>
    <w:rsid w:val="00ED3921"/>
    <w:rsid w:val="00ED3F7B"/>
    <w:rsid w:val="00ED685C"/>
    <w:rsid w:val="00EE073A"/>
    <w:rsid w:val="00EE1404"/>
    <w:rsid w:val="00EE4FD9"/>
    <w:rsid w:val="00EE5918"/>
    <w:rsid w:val="00EE5AA7"/>
    <w:rsid w:val="00EE6A17"/>
    <w:rsid w:val="00EE6FE0"/>
    <w:rsid w:val="00EF10DB"/>
    <w:rsid w:val="00EF117B"/>
    <w:rsid w:val="00EF30E8"/>
    <w:rsid w:val="00EF496D"/>
    <w:rsid w:val="00EF4CF5"/>
    <w:rsid w:val="00EF5AC5"/>
    <w:rsid w:val="00EF6326"/>
    <w:rsid w:val="00EF7DEE"/>
    <w:rsid w:val="00F00E43"/>
    <w:rsid w:val="00F01D68"/>
    <w:rsid w:val="00F022F8"/>
    <w:rsid w:val="00F02544"/>
    <w:rsid w:val="00F03973"/>
    <w:rsid w:val="00F03ED7"/>
    <w:rsid w:val="00F055A3"/>
    <w:rsid w:val="00F056AC"/>
    <w:rsid w:val="00F05C4C"/>
    <w:rsid w:val="00F06225"/>
    <w:rsid w:val="00F06523"/>
    <w:rsid w:val="00F07E5F"/>
    <w:rsid w:val="00F10167"/>
    <w:rsid w:val="00F104A1"/>
    <w:rsid w:val="00F10AC5"/>
    <w:rsid w:val="00F10CAD"/>
    <w:rsid w:val="00F11E8C"/>
    <w:rsid w:val="00F12258"/>
    <w:rsid w:val="00F12AB9"/>
    <w:rsid w:val="00F13A8D"/>
    <w:rsid w:val="00F156E5"/>
    <w:rsid w:val="00F15E0F"/>
    <w:rsid w:val="00F1670E"/>
    <w:rsid w:val="00F20246"/>
    <w:rsid w:val="00F230B2"/>
    <w:rsid w:val="00F2384B"/>
    <w:rsid w:val="00F249C8"/>
    <w:rsid w:val="00F25DAE"/>
    <w:rsid w:val="00F26862"/>
    <w:rsid w:val="00F3138C"/>
    <w:rsid w:val="00F3199F"/>
    <w:rsid w:val="00F320BD"/>
    <w:rsid w:val="00F36CCF"/>
    <w:rsid w:val="00F379F6"/>
    <w:rsid w:val="00F40FD1"/>
    <w:rsid w:val="00F41812"/>
    <w:rsid w:val="00F4193C"/>
    <w:rsid w:val="00F42682"/>
    <w:rsid w:val="00F434EF"/>
    <w:rsid w:val="00F439E6"/>
    <w:rsid w:val="00F444B6"/>
    <w:rsid w:val="00F45206"/>
    <w:rsid w:val="00F463DF"/>
    <w:rsid w:val="00F469DA"/>
    <w:rsid w:val="00F47ED8"/>
    <w:rsid w:val="00F5135A"/>
    <w:rsid w:val="00F539F4"/>
    <w:rsid w:val="00F545F1"/>
    <w:rsid w:val="00F55E12"/>
    <w:rsid w:val="00F5616B"/>
    <w:rsid w:val="00F56EC3"/>
    <w:rsid w:val="00F573D5"/>
    <w:rsid w:val="00F60C07"/>
    <w:rsid w:val="00F631A0"/>
    <w:rsid w:val="00F64225"/>
    <w:rsid w:val="00F646C8"/>
    <w:rsid w:val="00F654BB"/>
    <w:rsid w:val="00F713F2"/>
    <w:rsid w:val="00F716E3"/>
    <w:rsid w:val="00F720F9"/>
    <w:rsid w:val="00F723CD"/>
    <w:rsid w:val="00F72E4E"/>
    <w:rsid w:val="00F73B48"/>
    <w:rsid w:val="00F74AA7"/>
    <w:rsid w:val="00F74CB8"/>
    <w:rsid w:val="00F7580F"/>
    <w:rsid w:val="00F76B93"/>
    <w:rsid w:val="00F77E68"/>
    <w:rsid w:val="00F801CA"/>
    <w:rsid w:val="00F817E9"/>
    <w:rsid w:val="00F81B77"/>
    <w:rsid w:val="00F8288D"/>
    <w:rsid w:val="00F82B6F"/>
    <w:rsid w:val="00F855E9"/>
    <w:rsid w:val="00F8573C"/>
    <w:rsid w:val="00F859BD"/>
    <w:rsid w:val="00F87B47"/>
    <w:rsid w:val="00F90555"/>
    <w:rsid w:val="00F918E2"/>
    <w:rsid w:val="00F93566"/>
    <w:rsid w:val="00F94B5C"/>
    <w:rsid w:val="00F953B8"/>
    <w:rsid w:val="00F96D2B"/>
    <w:rsid w:val="00F97E26"/>
    <w:rsid w:val="00FA04A0"/>
    <w:rsid w:val="00FA0784"/>
    <w:rsid w:val="00FA1542"/>
    <w:rsid w:val="00FA1BE0"/>
    <w:rsid w:val="00FA205E"/>
    <w:rsid w:val="00FA352F"/>
    <w:rsid w:val="00FA53B2"/>
    <w:rsid w:val="00FA583D"/>
    <w:rsid w:val="00FA5D47"/>
    <w:rsid w:val="00FA6173"/>
    <w:rsid w:val="00FA7949"/>
    <w:rsid w:val="00FB1D19"/>
    <w:rsid w:val="00FB20EF"/>
    <w:rsid w:val="00FB2BA5"/>
    <w:rsid w:val="00FB3D40"/>
    <w:rsid w:val="00FB4279"/>
    <w:rsid w:val="00FB58B6"/>
    <w:rsid w:val="00FB700B"/>
    <w:rsid w:val="00FC0772"/>
    <w:rsid w:val="00FC0C1E"/>
    <w:rsid w:val="00FC1616"/>
    <w:rsid w:val="00FC1793"/>
    <w:rsid w:val="00FC2362"/>
    <w:rsid w:val="00FC3481"/>
    <w:rsid w:val="00FC353A"/>
    <w:rsid w:val="00FC3663"/>
    <w:rsid w:val="00FC36B0"/>
    <w:rsid w:val="00FC398F"/>
    <w:rsid w:val="00FC3B83"/>
    <w:rsid w:val="00FC49C5"/>
    <w:rsid w:val="00FC6241"/>
    <w:rsid w:val="00FC6849"/>
    <w:rsid w:val="00FC68D3"/>
    <w:rsid w:val="00FC793F"/>
    <w:rsid w:val="00FD0C5D"/>
    <w:rsid w:val="00FD160A"/>
    <w:rsid w:val="00FD4A3A"/>
    <w:rsid w:val="00FD504F"/>
    <w:rsid w:val="00FD5356"/>
    <w:rsid w:val="00FD5DE2"/>
    <w:rsid w:val="00FD7473"/>
    <w:rsid w:val="00FE213D"/>
    <w:rsid w:val="00FE233A"/>
    <w:rsid w:val="00FE244A"/>
    <w:rsid w:val="00FE2AE7"/>
    <w:rsid w:val="00FE37A7"/>
    <w:rsid w:val="00FE5BD6"/>
    <w:rsid w:val="00FE5F38"/>
    <w:rsid w:val="00FE6D1A"/>
    <w:rsid w:val="00FE79CF"/>
    <w:rsid w:val="00FE7A97"/>
    <w:rsid w:val="00FF0552"/>
    <w:rsid w:val="00FF102F"/>
    <w:rsid w:val="00FF1C12"/>
    <w:rsid w:val="00FF33F9"/>
    <w:rsid w:val="00FF46A0"/>
    <w:rsid w:val="00FF5E4D"/>
    <w:rsid w:val="00FF62C1"/>
    <w:rsid w:val="00FF6866"/>
    <w:rsid w:val="00FF79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7BE8791F"/>
  <w15:docId w15:val="{C5B8F203-3C5D-4189-9163-1443C1878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mnesty Trade Gothic Light" w:eastAsiaTheme="minorEastAsia" w:hAnsi="Amnesty Trade Gothic Light" w:cs="Arial"/>
        <w:color w:val="000000" w:themeColor="text1"/>
        <w:lang w:val="en-US" w:eastAsia="en-US" w:bidi="ar-SA"/>
      </w:rPr>
    </w:rPrDefault>
    <w:pPrDefault/>
  </w:docDefaults>
  <w:latentStyles w:defLockedState="1" w:defUIPriority="99" w:defSemiHidden="0" w:defUnhideWhenUsed="0" w:defQFormat="0" w:count="371">
    <w:lsdException w:name="Normal" w:locked="0" w:uiPriority="0" w:qFormat="1"/>
    <w:lsdException w:name="heading 1" w:semiHidden="1" w:uiPriority="0" w:qFormat="1"/>
    <w:lsdException w:name="heading 2" w:semiHidden="1"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lsdException w:name="Title" w:semiHidden="1"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99"/>
    <w:semiHidden/>
    <w:qFormat/>
    <w:rsid w:val="00DD7A31"/>
    <w:rPr>
      <w:rFonts w:ascii="Amnesty Trade Gothic Light Obl" w:hAnsi="Amnesty Trade Gothic Light Obl"/>
      <w:sz w:val="14"/>
    </w:rPr>
  </w:style>
  <w:style w:type="paragraph" w:styleId="Heading1">
    <w:name w:val="heading 1"/>
    <w:basedOn w:val="Normal"/>
    <w:next w:val="Normal"/>
    <w:link w:val="Heading1Char"/>
    <w:uiPriority w:val="99"/>
    <w:semiHidden/>
    <w:qFormat/>
    <w:locked/>
    <w:rsid w:val="002F688D"/>
    <w:pPr>
      <w:keepNext/>
      <w:numPr>
        <w:numId w:val="2"/>
      </w:numPr>
      <w:spacing w:line="560" w:lineRule="atLeast"/>
      <w:outlineLvl w:val="0"/>
    </w:pPr>
    <w:rPr>
      <w:rFonts w:ascii="Amnesty Trade Gothic Cn" w:eastAsia="SimSun" w:hAnsi="Amnesty Trade Gothic Cn" w:cs="Times New Roman"/>
      <w:b/>
      <w:caps/>
      <w:color w:val="auto"/>
      <w:kern w:val="1"/>
      <w:sz w:val="56"/>
      <w:szCs w:val="32"/>
      <w:lang w:val="en-GB" w:eastAsia="zh-CN"/>
    </w:rPr>
  </w:style>
  <w:style w:type="paragraph" w:styleId="Heading2">
    <w:name w:val="heading 2"/>
    <w:basedOn w:val="Normal"/>
    <w:next w:val="Normal"/>
    <w:link w:val="Heading2Char"/>
    <w:uiPriority w:val="99"/>
    <w:semiHidden/>
    <w:qFormat/>
    <w:locked/>
    <w:rsid w:val="002F688D"/>
    <w:pPr>
      <w:keepNext/>
      <w:numPr>
        <w:ilvl w:val="1"/>
        <w:numId w:val="2"/>
      </w:numPr>
      <w:outlineLvl w:val="1"/>
    </w:pPr>
    <w:rPr>
      <w:rFonts w:ascii="Amnesty Trade Gothic Cn" w:eastAsia="SimSun" w:hAnsi="Amnesty Trade Gothic Cn" w:cs="Times New Roman"/>
      <w:caps/>
      <w:color w:val="auto"/>
      <w:sz w:val="26"/>
      <w:szCs w:val="28"/>
      <w:lang w:val="en-GB" w:eastAsia="zh-CN"/>
    </w:rPr>
  </w:style>
  <w:style w:type="paragraph" w:styleId="Heading3">
    <w:name w:val="heading 3"/>
    <w:basedOn w:val="Normal"/>
    <w:next w:val="Normal"/>
    <w:link w:val="Heading3Char"/>
    <w:uiPriority w:val="99"/>
    <w:semiHidden/>
    <w:qFormat/>
    <w:locked/>
    <w:rsid w:val="002F688D"/>
    <w:pPr>
      <w:keepNext/>
      <w:numPr>
        <w:ilvl w:val="2"/>
        <w:numId w:val="2"/>
      </w:numPr>
      <w:outlineLvl w:val="2"/>
    </w:pPr>
    <w:rPr>
      <w:rFonts w:ascii="Amnesty Trade Gothic Cn" w:eastAsia="SimSun" w:hAnsi="Amnesty Trade Gothic Cn" w:cs="Times New Roman"/>
      <w:caps/>
      <w:color w:val="auto"/>
      <w:szCs w:val="26"/>
      <w:lang w:val="en-GB" w:eastAsia="zh-CN"/>
    </w:rPr>
  </w:style>
  <w:style w:type="paragraph" w:styleId="Heading4">
    <w:name w:val="heading 4"/>
    <w:basedOn w:val="Normal"/>
    <w:next w:val="Normal"/>
    <w:link w:val="Heading4Char"/>
    <w:uiPriority w:val="99"/>
    <w:semiHidden/>
    <w:qFormat/>
    <w:locked/>
    <w:rsid w:val="002F688D"/>
    <w:pPr>
      <w:numPr>
        <w:ilvl w:val="3"/>
        <w:numId w:val="2"/>
      </w:numPr>
      <w:tabs>
        <w:tab w:val="clear" w:pos="0"/>
        <w:tab w:val="num" w:pos="357"/>
      </w:tabs>
      <w:ind w:left="714"/>
      <w:outlineLvl w:val="3"/>
    </w:pPr>
    <w:rPr>
      <w:rFonts w:ascii="Verdana" w:eastAsia="SimSun" w:hAnsi="Verdana" w:cs="Times New Roman"/>
      <w:color w:val="auto"/>
      <w:szCs w:val="24"/>
      <w:lang w:val="en-GB" w:eastAsia="zh-CN"/>
    </w:rPr>
  </w:style>
  <w:style w:type="paragraph" w:styleId="Heading5">
    <w:name w:val="heading 5"/>
    <w:basedOn w:val="Heading4"/>
    <w:next w:val="Normal"/>
    <w:link w:val="Heading5Char"/>
    <w:uiPriority w:val="99"/>
    <w:semiHidden/>
    <w:qFormat/>
    <w:locked/>
    <w:rsid w:val="002F688D"/>
    <w:pPr>
      <w:numPr>
        <w:ilvl w:val="4"/>
      </w:numPr>
      <w:tabs>
        <w:tab w:val="clear" w:pos="0"/>
        <w:tab w:val="num" w:pos="357"/>
      </w:tabs>
      <w:outlineLvl w:val="4"/>
    </w:pPr>
  </w:style>
  <w:style w:type="paragraph" w:styleId="Heading6">
    <w:name w:val="heading 6"/>
    <w:basedOn w:val="Heading5"/>
    <w:next w:val="Normal"/>
    <w:link w:val="Heading6Char"/>
    <w:uiPriority w:val="99"/>
    <w:semiHidden/>
    <w:qFormat/>
    <w:locked/>
    <w:rsid w:val="002F688D"/>
    <w:pPr>
      <w:numPr>
        <w:ilvl w:val="5"/>
      </w:numPr>
      <w:tabs>
        <w:tab w:val="clear" w:pos="0"/>
        <w:tab w:val="num" w:pos="357"/>
      </w:tabs>
      <w:outlineLvl w:val="5"/>
    </w:pPr>
  </w:style>
  <w:style w:type="paragraph" w:styleId="Heading7">
    <w:name w:val="heading 7"/>
    <w:basedOn w:val="Heading6"/>
    <w:next w:val="Normal"/>
    <w:link w:val="Heading7Char"/>
    <w:uiPriority w:val="99"/>
    <w:semiHidden/>
    <w:qFormat/>
    <w:locked/>
    <w:rsid w:val="002F688D"/>
    <w:pPr>
      <w:numPr>
        <w:ilvl w:val="6"/>
      </w:numPr>
      <w:tabs>
        <w:tab w:val="clear" w:pos="0"/>
        <w:tab w:val="num" w:pos="357"/>
      </w:tabs>
      <w:outlineLvl w:val="6"/>
    </w:pPr>
  </w:style>
  <w:style w:type="paragraph" w:styleId="Heading8">
    <w:name w:val="heading 8"/>
    <w:basedOn w:val="Heading7"/>
    <w:next w:val="Normal"/>
    <w:link w:val="Heading8Char"/>
    <w:uiPriority w:val="99"/>
    <w:semiHidden/>
    <w:qFormat/>
    <w:locked/>
    <w:rsid w:val="002F688D"/>
    <w:pPr>
      <w:numPr>
        <w:ilvl w:val="7"/>
      </w:numPr>
      <w:tabs>
        <w:tab w:val="clear" w:pos="0"/>
        <w:tab w:val="num" w:pos="357"/>
      </w:tabs>
      <w:outlineLvl w:val="7"/>
    </w:pPr>
  </w:style>
  <w:style w:type="paragraph" w:styleId="Heading9">
    <w:name w:val="heading 9"/>
    <w:basedOn w:val="Heading8"/>
    <w:next w:val="Normal"/>
    <w:link w:val="Heading9Char"/>
    <w:uiPriority w:val="99"/>
    <w:semiHidden/>
    <w:qFormat/>
    <w:locked/>
    <w:rsid w:val="002F688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list">
    <w:name w:val="Bullet list"/>
    <w:uiPriority w:val="99"/>
    <w:locked/>
    <w:rsid w:val="009B2D5B"/>
    <w:pPr>
      <w:numPr>
        <w:numId w:val="1"/>
      </w:numPr>
    </w:pPr>
  </w:style>
  <w:style w:type="paragraph" w:styleId="FootnoteText">
    <w:name w:val="footnote text"/>
    <w:basedOn w:val="Normal"/>
    <w:link w:val="FootnoteTextChar"/>
    <w:uiPriority w:val="99"/>
    <w:semiHidden/>
    <w:locked/>
    <w:rsid w:val="00967F64"/>
    <w:rPr>
      <w:rFonts w:ascii="Amnesty Trade Gothic Light" w:hAnsi="Amnesty Trade Gothic Light"/>
      <w:szCs w:val="24"/>
    </w:rPr>
  </w:style>
  <w:style w:type="paragraph" w:styleId="Header">
    <w:name w:val="header"/>
    <w:aliases w:val="6_G"/>
    <w:basedOn w:val="Normal"/>
    <w:link w:val="HeaderChar"/>
    <w:uiPriority w:val="99"/>
    <w:locked/>
    <w:rsid w:val="00AE5E82"/>
    <w:pPr>
      <w:tabs>
        <w:tab w:val="center" w:pos="4320"/>
        <w:tab w:val="right" w:pos="8640"/>
      </w:tabs>
    </w:pPr>
  </w:style>
  <w:style w:type="character" w:customStyle="1" w:styleId="HeaderChar">
    <w:name w:val="Header Char"/>
    <w:aliases w:val="6_G Char"/>
    <w:basedOn w:val="DefaultParagraphFont"/>
    <w:link w:val="Header"/>
    <w:uiPriority w:val="99"/>
    <w:rsid w:val="00FC353A"/>
    <w:rPr>
      <w:rFonts w:ascii="Amnesty Trade Gothic Light Obl" w:hAnsi="Amnesty Trade Gothic Light Obl"/>
      <w:sz w:val="14"/>
    </w:rPr>
  </w:style>
  <w:style w:type="paragraph" w:styleId="Footer">
    <w:name w:val="footer"/>
    <w:basedOn w:val="Normal"/>
    <w:link w:val="FooterChar"/>
    <w:uiPriority w:val="99"/>
    <w:locked/>
    <w:rsid w:val="00826627"/>
    <w:pPr>
      <w:tabs>
        <w:tab w:val="right" w:pos="8278"/>
      </w:tabs>
      <w:spacing w:line="150" w:lineRule="exact"/>
    </w:pPr>
    <w:rPr>
      <w:caps/>
      <w:sz w:val="15"/>
      <w:szCs w:val="15"/>
    </w:rPr>
  </w:style>
  <w:style w:type="character" w:customStyle="1" w:styleId="FooterChar">
    <w:name w:val="Footer Char"/>
    <w:basedOn w:val="DefaultParagraphFont"/>
    <w:link w:val="Footer"/>
    <w:uiPriority w:val="99"/>
    <w:rsid w:val="00FC353A"/>
    <w:rPr>
      <w:rFonts w:ascii="Amnesty Trade Gothic Light Obl" w:hAnsi="Amnesty Trade Gothic Light Obl"/>
      <w:caps/>
      <w:sz w:val="15"/>
      <w:szCs w:val="15"/>
    </w:rPr>
  </w:style>
  <w:style w:type="paragraph" w:customStyle="1" w:styleId="AIMainHeading1">
    <w:name w:val="AI Main Heading 1"/>
    <w:basedOn w:val="Normal"/>
    <w:next w:val="AIBodyText"/>
    <w:qFormat/>
    <w:rsid w:val="00CE7654"/>
    <w:pPr>
      <w:spacing w:before="9760" w:after="60" w:line="252" w:lineRule="auto"/>
      <w:contextualSpacing/>
    </w:pPr>
    <w:rPr>
      <w:rFonts w:ascii="Amnesty Trade Gothic Cn" w:hAnsi="Amnesty Trade Gothic Cn"/>
      <w:b/>
      <w:caps/>
      <w:noProof/>
      <w:sz w:val="130"/>
      <w:lang w:val="en-GB" w:eastAsia="en-GB"/>
    </w:rPr>
  </w:style>
  <w:style w:type="paragraph" w:customStyle="1" w:styleId="AIBodyText">
    <w:name w:val="AI Body Text"/>
    <w:basedOn w:val="Normal"/>
    <w:uiPriority w:val="4"/>
    <w:qFormat/>
    <w:rsid w:val="00DB1471"/>
    <w:pPr>
      <w:suppressAutoHyphens/>
      <w:spacing w:after="120" w:line="240" w:lineRule="exact"/>
    </w:pPr>
    <w:rPr>
      <w:rFonts w:asciiTheme="minorHAnsi" w:hAnsiTheme="minorHAnsi"/>
      <w:sz w:val="18"/>
      <w:lang w:val="en-GB"/>
    </w:rPr>
  </w:style>
  <w:style w:type="paragraph" w:customStyle="1" w:styleId="AIMainHeading2">
    <w:name w:val="AI Main Heading 2"/>
    <w:basedOn w:val="Heading2"/>
    <w:next w:val="AIBodyText"/>
    <w:uiPriority w:val="1"/>
    <w:qFormat/>
    <w:rsid w:val="00A56815"/>
    <w:pPr>
      <w:spacing w:before="240"/>
    </w:pPr>
    <w:rPr>
      <w:caps w:val="0"/>
      <w:sz w:val="36"/>
      <w:szCs w:val="36"/>
    </w:rPr>
  </w:style>
  <w:style w:type="table" w:styleId="TableGrid">
    <w:name w:val="Table Grid"/>
    <w:basedOn w:val="TableNormal"/>
    <w:locked/>
    <w:rsid w:val="00A4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INumberedList">
    <w:name w:val="AI Numbered List"/>
    <w:uiPriority w:val="99"/>
    <w:rsid w:val="00DB1471"/>
    <w:pPr>
      <w:numPr>
        <w:numId w:val="3"/>
      </w:numPr>
    </w:pPr>
  </w:style>
  <w:style w:type="paragraph" w:customStyle="1" w:styleId="BasicParagraph">
    <w:name w:val="[Basic Paragraph]"/>
    <w:basedOn w:val="Normal"/>
    <w:uiPriority w:val="99"/>
    <w:semiHidden/>
    <w:rsid w:val="00152840"/>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character" w:customStyle="1" w:styleId="Heading1Char">
    <w:name w:val="Heading 1 Char"/>
    <w:basedOn w:val="DefaultParagraphFont"/>
    <w:link w:val="Heading1"/>
    <w:uiPriority w:val="99"/>
    <w:semiHidden/>
    <w:rsid w:val="00FC353A"/>
    <w:rPr>
      <w:rFonts w:ascii="Amnesty Trade Gothic Cn" w:eastAsia="SimSun" w:hAnsi="Amnesty Trade Gothic Cn" w:cs="Times New Roman"/>
      <w:b/>
      <w:caps/>
      <w:color w:val="auto"/>
      <w:kern w:val="1"/>
      <w:sz w:val="56"/>
      <w:szCs w:val="32"/>
      <w:lang w:val="en-GB" w:eastAsia="zh-CN"/>
    </w:rPr>
  </w:style>
  <w:style w:type="character" w:customStyle="1" w:styleId="Heading2Char">
    <w:name w:val="Heading 2 Char"/>
    <w:basedOn w:val="DefaultParagraphFont"/>
    <w:link w:val="Heading2"/>
    <w:semiHidden/>
    <w:rsid w:val="00FC353A"/>
    <w:rPr>
      <w:rFonts w:ascii="Amnesty Trade Gothic Cn" w:eastAsia="SimSun" w:hAnsi="Amnesty Trade Gothic Cn" w:cs="Times New Roman"/>
      <w:caps/>
      <w:color w:val="auto"/>
      <w:sz w:val="26"/>
      <w:szCs w:val="28"/>
      <w:lang w:val="en-GB" w:eastAsia="zh-CN"/>
    </w:rPr>
  </w:style>
  <w:style w:type="character" w:customStyle="1" w:styleId="Heading3Char">
    <w:name w:val="Heading 3 Char"/>
    <w:basedOn w:val="DefaultParagraphFont"/>
    <w:link w:val="Heading3"/>
    <w:uiPriority w:val="99"/>
    <w:semiHidden/>
    <w:rsid w:val="00FC353A"/>
    <w:rPr>
      <w:rFonts w:ascii="Amnesty Trade Gothic Cn" w:eastAsia="SimSun" w:hAnsi="Amnesty Trade Gothic Cn" w:cs="Times New Roman"/>
      <w:caps/>
      <w:color w:val="auto"/>
      <w:sz w:val="14"/>
      <w:szCs w:val="26"/>
      <w:lang w:val="en-GB" w:eastAsia="zh-CN"/>
    </w:rPr>
  </w:style>
  <w:style w:type="character" w:customStyle="1" w:styleId="Heading4Char">
    <w:name w:val="Heading 4 Char"/>
    <w:basedOn w:val="DefaultParagraphFont"/>
    <w:link w:val="Heading4"/>
    <w:uiPriority w:val="99"/>
    <w:semiHidden/>
    <w:rsid w:val="00FC353A"/>
    <w:rPr>
      <w:rFonts w:ascii="Verdana" w:eastAsia="SimSun" w:hAnsi="Verdana" w:cs="Times New Roman"/>
      <w:color w:val="auto"/>
      <w:sz w:val="14"/>
      <w:szCs w:val="24"/>
      <w:lang w:val="en-GB" w:eastAsia="zh-CN"/>
    </w:rPr>
  </w:style>
  <w:style w:type="character" w:customStyle="1" w:styleId="Heading5Char">
    <w:name w:val="Heading 5 Char"/>
    <w:basedOn w:val="DefaultParagraphFont"/>
    <w:link w:val="Heading5"/>
    <w:uiPriority w:val="99"/>
    <w:semiHidden/>
    <w:rsid w:val="00FC353A"/>
    <w:rPr>
      <w:rFonts w:ascii="Verdana" w:eastAsia="SimSun" w:hAnsi="Verdana" w:cs="Times New Roman"/>
      <w:color w:val="auto"/>
      <w:sz w:val="14"/>
      <w:szCs w:val="24"/>
      <w:lang w:val="en-GB" w:eastAsia="zh-CN"/>
    </w:rPr>
  </w:style>
  <w:style w:type="character" w:customStyle="1" w:styleId="Heading6Char">
    <w:name w:val="Heading 6 Char"/>
    <w:basedOn w:val="DefaultParagraphFont"/>
    <w:link w:val="Heading6"/>
    <w:uiPriority w:val="99"/>
    <w:semiHidden/>
    <w:rsid w:val="00FC353A"/>
    <w:rPr>
      <w:rFonts w:ascii="Verdana" w:eastAsia="SimSun" w:hAnsi="Verdana" w:cs="Times New Roman"/>
      <w:color w:val="auto"/>
      <w:sz w:val="14"/>
      <w:szCs w:val="24"/>
      <w:lang w:val="en-GB" w:eastAsia="zh-CN"/>
    </w:rPr>
  </w:style>
  <w:style w:type="character" w:customStyle="1" w:styleId="Heading7Char">
    <w:name w:val="Heading 7 Char"/>
    <w:basedOn w:val="DefaultParagraphFont"/>
    <w:link w:val="Heading7"/>
    <w:uiPriority w:val="99"/>
    <w:semiHidden/>
    <w:rsid w:val="00FC353A"/>
    <w:rPr>
      <w:rFonts w:ascii="Verdana" w:eastAsia="SimSun" w:hAnsi="Verdana" w:cs="Times New Roman"/>
      <w:color w:val="auto"/>
      <w:sz w:val="14"/>
      <w:szCs w:val="24"/>
      <w:lang w:val="en-GB" w:eastAsia="zh-CN"/>
    </w:rPr>
  </w:style>
  <w:style w:type="character" w:customStyle="1" w:styleId="Heading8Char">
    <w:name w:val="Heading 8 Char"/>
    <w:basedOn w:val="DefaultParagraphFont"/>
    <w:link w:val="Heading8"/>
    <w:semiHidden/>
    <w:rsid w:val="00FC353A"/>
    <w:rPr>
      <w:rFonts w:ascii="Verdana" w:eastAsia="SimSun" w:hAnsi="Verdana" w:cs="Times New Roman"/>
      <w:color w:val="auto"/>
      <w:sz w:val="14"/>
      <w:szCs w:val="24"/>
      <w:lang w:val="en-GB" w:eastAsia="zh-CN"/>
    </w:rPr>
  </w:style>
  <w:style w:type="character" w:customStyle="1" w:styleId="Heading9Char">
    <w:name w:val="Heading 9 Char"/>
    <w:basedOn w:val="DefaultParagraphFont"/>
    <w:link w:val="Heading9"/>
    <w:uiPriority w:val="99"/>
    <w:semiHidden/>
    <w:rsid w:val="00FC353A"/>
    <w:rPr>
      <w:rFonts w:ascii="Verdana" w:eastAsia="SimSun" w:hAnsi="Verdana" w:cs="Times New Roman"/>
      <w:color w:val="auto"/>
      <w:sz w:val="14"/>
      <w:szCs w:val="24"/>
      <w:lang w:val="en-GB" w:eastAsia="zh-CN"/>
    </w:rPr>
  </w:style>
  <w:style w:type="character" w:styleId="Hyperlink">
    <w:name w:val="Hyperlink"/>
    <w:basedOn w:val="DefaultParagraphFont"/>
    <w:uiPriority w:val="99"/>
    <w:semiHidden/>
    <w:locked/>
    <w:rsid w:val="00467DA9"/>
    <w:rPr>
      <w:color w:val="000000" w:themeColor="text1"/>
      <w:u w:val="none"/>
    </w:rPr>
  </w:style>
  <w:style w:type="character" w:styleId="FollowedHyperlink">
    <w:name w:val="FollowedHyperlink"/>
    <w:basedOn w:val="DefaultParagraphFont"/>
    <w:uiPriority w:val="99"/>
    <w:semiHidden/>
    <w:locked/>
    <w:rsid w:val="00467DA9"/>
    <w:rPr>
      <w:color w:val="000000" w:themeColor="text1"/>
      <w:u w:val="none"/>
    </w:rPr>
  </w:style>
  <w:style w:type="paragraph" w:customStyle="1" w:styleId="BodyText1">
    <w:name w:val="Body Text1"/>
    <w:basedOn w:val="Normal"/>
    <w:uiPriority w:val="99"/>
    <w:semiHidden/>
    <w:rsid w:val="00736F4C"/>
    <w:pPr>
      <w:widowControl w:val="0"/>
      <w:suppressAutoHyphens/>
      <w:autoSpaceDE w:val="0"/>
      <w:autoSpaceDN w:val="0"/>
      <w:adjustRightInd w:val="0"/>
      <w:spacing w:before="120" w:line="240" w:lineRule="atLeast"/>
      <w:textAlignment w:val="center"/>
    </w:pPr>
    <w:rPr>
      <w:rFonts w:ascii="AmnestyTradeGothic-Light" w:hAnsi="AmnestyTradeGothic-Light" w:cs="AmnestyTradeGothic-Light"/>
      <w:color w:val="000000"/>
      <w:sz w:val="18"/>
      <w:szCs w:val="18"/>
      <w:lang w:val="en-GB"/>
    </w:rPr>
  </w:style>
  <w:style w:type="character" w:customStyle="1" w:styleId="AIHighlightedtext">
    <w:name w:val="AI Highlighted text"/>
    <w:basedOn w:val="DefaultParagraphFont"/>
    <w:uiPriority w:val="13"/>
    <w:qFormat/>
    <w:rsid w:val="009F163F"/>
    <w:rPr>
      <w:bdr w:val="none" w:sz="0" w:space="0" w:color="auto"/>
      <w:shd w:val="clear" w:color="auto" w:fill="FFFF00" w:themeFill="accent1"/>
    </w:rPr>
  </w:style>
  <w:style w:type="paragraph" w:customStyle="1" w:styleId="AIMissionStatement">
    <w:name w:val="AI Mission Statement"/>
    <w:basedOn w:val="AIMainHeading1"/>
    <w:uiPriority w:val="13"/>
    <w:qFormat/>
    <w:rsid w:val="00CE7654"/>
    <w:pPr>
      <w:suppressAutoHyphens/>
      <w:spacing w:before="0" w:after="280" w:line="264" w:lineRule="auto"/>
      <w:contextualSpacing w:val="0"/>
    </w:pPr>
    <w:rPr>
      <w:bCs/>
      <w:caps w:val="0"/>
      <w:sz w:val="44"/>
      <w:szCs w:val="44"/>
    </w:rPr>
  </w:style>
  <w:style w:type="character" w:styleId="PageNumber">
    <w:name w:val="page number"/>
    <w:basedOn w:val="DefaultParagraphFont"/>
    <w:uiPriority w:val="99"/>
    <w:semiHidden/>
    <w:locked/>
    <w:rsid w:val="007A0F8F"/>
    <w:rPr>
      <w:rFonts w:asciiTheme="majorHAnsi" w:hAnsiTheme="majorHAnsi"/>
      <w:b/>
      <w:sz w:val="18"/>
    </w:rPr>
  </w:style>
  <w:style w:type="paragraph" w:styleId="BalloonText">
    <w:name w:val="Balloon Text"/>
    <w:basedOn w:val="Normal"/>
    <w:link w:val="BalloonTextChar"/>
    <w:uiPriority w:val="99"/>
    <w:semiHidden/>
    <w:locked/>
    <w:rsid w:val="000C4D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53A"/>
    <w:rPr>
      <w:rFonts w:ascii="Segoe UI" w:hAnsi="Segoe UI" w:cs="Segoe UI"/>
      <w:sz w:val="18"/>
      <w:szCs w:val="18"/>
    </w:rPr>
  </w:style>
  <w:style w:type="paragraph" w:customStyle="1" w:styleId="AITitle-nonumbers">
    <w:name w:val="AI Title - no numbers"/>
    <w:basedOn w:val="AIMainHeading1"/>
    <w:next w:val="AIBodyText"/>
    <w:uiPriority w:val="1"/>
    <w:qFormat/>
    <w:rsid w:val="00961698"/>
    <w:pPr>
      <w:pageBreakBefore/>
      <w:suppressAutoHyphens/>
      <w:spacing w:before="100" w:after="2400" w:line="900" w:lineRule="exact"/>
    </w:pPr>
    <w:rPr>
      <w:sz w:val="90"/>
    </w:rPr>
  </w:style>
  <w:style w:type="character" w:customStyle="1" w:styleId="AIRemoveHighlight">
    <w:name w:val="AI Remove Highlight"/>
    <w:basedOn w:val="AIHighlightedtext"/>
    <w:uiPriority w:val="14"/>
    <w:qFormat/>
    <w:rsid w:val="00020B73"/>
    <w:rPr>
      <w:bdr w:val="none" w:sz="0" w:space="0" w:color="auto"/>
      <w:shd w:val="clear" w:color="auto" w:fill="auto"/>
    </w:rPr>
  </w:style>
  <w:style w:type="paragraph" w:customStyle="1" w:styleId="AITitle-Numbered">
    <w:name w:val="AI Title - Numbered"/>
    <w:basedOn w:val="AITitle-nonumbers"/>
    <w:next w:val="AIBodyText"/>
    <w:uiPriority w:val="1"/>
    <w:qFormat/>
    <w:rsid w:val="00DB1471"/>
    <w:pPr>
      <w:keepNext/>
      <w:numPr>
        <w:numId w:val="6"/>
      </w:numPr>
      <w:outlineLvl w:val="0"/>
    </w:pPr>
  </w:style>
  <w:style w:type="paragraph" w:customStyle="1" w:styleId="AINumberedHeading">
    <w:name w:val="AI Numbered Heading"/>
    <w:basedOn w:val="AITitle-Numbered"/>
    <w:next w:val="AIBodyText"/>
    <w:uiPriority w:val="2"/>
    <w:qFormat/>
    <w:rsid w:val="00B65175"/>
    <w:pPr>
      <w:pageBreakBefore w:val="0"/>
      <w:numPr>
        <w:ilvl w:val="1"/>
      </w:numPr>
      <w:spacing w:after="100" w:line="420" w:lineRule="exact"/>
      <w:ind w:left="0" w:firstLine="0"/>
    </w:pPr>
    <w:rPr>
      <w:sz w:val="42"/>
    </w:rPr>
  </w:style>
  <w:style w:type="paragraph" w:customStyle="1" w:styleId="AIQuoteText">
    <w:name w:val="AI Quote Text"/>
    <w:basedOn w:val="AIBodyText"/>
    <w:uiPriority w:val="9"/>
    <w:qFormat/>
    <w:rsid w:val="00DD7A31"/>
    <w:pPr>
      <w:spacing w:after="0" w:line="240" w:lineRule="auto"/>
    </w:pPr>
    <w:rPr>
      <w:rFonts w:asciiTheme="majorHAnsi" w:hAnsiTheme="majorHAnsi"/>
      <w:b/>
      <w:sz w:val="36"/>
    </w:rPr>
  </w:style>
  <w:style w:type="paragraph" w:customStyle="1" w:styleId="AISourceText">
    <w:name w:val="AI Source Text"/>
    <w:basedOn w:val="AIBodyText"/>
    <w:uiPriority w:val="11"/>
    <w:qFormat/>
    <w:rsid w:val="005D0702"/>
    <w:rPr>
      <w:rFonts w:ascii="Amnesty Trade Gothic Cn" w:hAnsi="Amnesty Trade Gothic Cn"/>
    </w:rPr>
  </w:style>
  <w:style w:type="paragraph" w:customStyle="1" w:styleId="AIBulletText">
    <w:name w:val="AI Bullet Text"/>
    <w:basedOn w:val="AIBodyText"/>
    <w:next w:val="AIBodyText"/>
    <w:uiPriority w:val="5"/>
    <w:qFormat/>
    <w:rsid w:val="0049688D"/>
    <w:pPr>
      <w:numPr>
        <w:numId w:val="7"/>
      </w:numPr>
    </w:pPr>
  </w:style>
  <w:style w:type="paragraph" w:customStyle="1" w:styleId="AISubheading">
    <w:name w:val="AI Subheading"/>
    <w:basedOn w:val="AIBodyText"/>
    <w:uiPriority w:val="6"/>
    <w:qFormat/>
    <w:rsid w:val="00A059B9"/>
    <w:pPr>
      <w:outlineLvl w:val="2"/>
    </w:pPr>
    <w:rPr>
      <w:rFonts w:ascii="Amnesty Trade Gothic Cn" w:hAnsi="Amnesty Trade Gothic Cn"/>
      <w:b/>
      <w:bCs/>
      <w:caps/>
      <w:sz w:val="22"/>
      <w:szCs w:val="22"/>
    </w:rPr>
  </w:style>
  <w:style w:type="paragraph" w:customStyle="1" w:styleId="AICaptionText">
    <w:name w:val="AI Caption Text"/>
    <w:basedOn w:val="Normal"/>
    <w:uiPriority w:val="7"/>
    <w:qFormat/>
    <w:rsid w:val="00396A31"/>
    <w:rPr>
      <w:rFonts w:ascii="Amnesty Trade Gothic Cn" w:hAnsi="Amnesty Trade Gothic Cn"/>
      <w:i/>
    </w:rPr>
  </w:style>
  <w:style w:type="paragraph" w:customStyle="1" w:styleId="AISmallQuoteText">
    <w:name w:val="AI Small Quote Text"/>
    <w:basedOn w:val="AIBodyText"/>
    <w:next w:val="AIBodyText"/>
    <w:uiPriority w:val="8"/>
    <w:qFormat/>
    <w:rsid w:val="00DD7A31"/>
    <w:pPr>
      <w:spacing w:before="100" w:after="140"/>
    </w:pPr>
    <w:rPr>
      <w:rFonts w:ascii="Amnesty Trade Gothic Cn" w:hAnsi="Amnesty Trade Gothic Cn"/>
      <w:b/>
      <w:sz w:val="20"/>
    </w:rPr>
  </w:style>
  <w:style w:type="paragraph" w:customStyle="1" w:styleId="AIHeadingnonumbers">
    <w:name w:val="AI Heading (no numbers)"/>
    <w:basedOn w:val="AINumberedHeading"/>
    <w:next w:val="AIBodyText"/>
    <w:uiPriority w:val="3"/>
    <w:qFormat/>
    <w:rsid w:val="00BD1F81"/>
    <w:pPr>
      <w:numPr>
        <w:ilvl w:val="0"/>
        <w:numId w:val="0"/>
      </w:numPr>
      <w:outlineLvl w:val="2"/>
    </w:pPr>
  </w:style>
  <w:style w:type="paragraph" w:customStyle="1" w:styleId="AIHighlightedHeading">
    <w:name w:val="AI Highlighted Heading"/>
    <w:basedOn w:val="AIBodyText"/>
    <w:uiPriority w:val="13"/>
    <w:qFormat/>
    <w:rsid w:val="00186842"/>
    <w:pPr>
      <w:spacing w:after="0" w:line="240" w:lineRule="auto"/>
    </w:pPr>
    <w:rPr>
      <w:rFonts w:ascii="Amnesty Trade Gothic Cn" w:hAnsi="Amnesty Trade Gothic Cn"/>
      <w:b/>
      <w:bCs/>
      <w:caps/>
      <w:sz w:val="56"/>
      <w:szCs w:val="56"/>
    </w:rPr>
  </w:style>
  <w:style w:type="paragraph" w:customStyle="1" w:styleId="AiSubheadlight">
    <w:name w:val="Ai Subhead light"/>
    <w:basedOn w:val="AIHighlightedHeading"/>
    <w:uiPriority w:val="15"/>
    <w:qFormat/>
    <w:rsid w:val="00AD5DDE"/>
    <w:pPr>
      <w:spacing w:before="40" w:after="240"/>
    </w:pPr>
    <w:rPr>
      <w:b w:val="0"/>
      <w:sz w:val="32"/>
    </w:rPr>
  </w:style>
  <w:style w:type="paragraph" w:customStyle="1" w:styleId="AIStatement">
    <w:name w:val="AI Statement"/>
    <w:basedOn w:val="AIMainHeading1"/>
    <w:uiPriority w:val="12"/>
    <w:qFormat/>
    <w:rsid w:val="00961698"/>
    <w:pPr>
      <w:spacing w:before="0" w:after="0" w:line="1040" w:lineRule="exact"/>
    </w:pPr>
    <w:rPr>
      <w:sz w:val="104"/>
    </w:rPr>
  </w:style>
  <w:style w:type="paragraph" w:customStyle="1" w:styleId="AIFooterLighttext">
    <w:name w:val="AI Footer Light text"/>
    <w:basedOn w:val="Footer"/>
    <w:uiPriority w:val="21"/>
    <w:qFormat/>
    <w:rsid w:val="00396A31"/>
    <w:pPr>
      <w:spacing w:before="80"/>
    </w:pPr>
    <w:rPr>
      <w:rFonts w:asciiTheme="majorHAnsi" w:hAnsiTheme="majorHAnsi"/>
      <w:caps w:val="0"/>
    </w:rPr>
  </w:style>
  <w:style w:type="paragraph" w:customStyle="1" w:styleId="AIFooterCapsText">
    <w:name w:val="AI Footer Caps Text"/>
    <w:basedOn w:val="AIFooterLighttext"/>
    <w:uiPriority w:val="21"/>
    <w:qFormat/>
    <w:rsid w:val="005F2544"/>
    <w:pPr>
      <w:spacing w:before="0" w:line="170" w:lineRule="exact"/>
    </w:pPr>
    <w:rPr>
      <w:rFonts w:ascii="Amnesty Trade Gothic Cn" w:hAnsi="Amnesty Trade Gothic Cn"/>
      <w:caps/>
    </w:rPr>
  </w:style>
  <w:style w:type="paragraph" w:customStyle="1" w:styleId="AIAmnestywebaddress">
    <w:name w:val="AI Amnesty web address"/>
    <w:basedOn w:val="Footer"/>
    <w:link w:val="AIAmnestywebaddressChar"/>
    <w:uiPriority w:val="19"/>
    <w:qFormat/>
    <w:rsid w:val="007A0F8F"/>
    <w:pPr>
      <w:spacing w:before="80" w:line="280" w:lineRule="exact"/>
    </w:pPr>
    <w:rPr>
      <w:rFonts w:asciiTheme="majorHAnsi" w:hAnsiTheme="majorHAnsi"/>
      <w:b/>
      <w:caps w:val="0"/>
      <w:sz w:val="28"/>
    </w:rPr>
  </w:style>
  <w:style w:type="character" w:customStyle="1" w:styleId="AIAmnestywebaddressChar">
    <w:name w:val="AI Amnesty web address Char"/>
    <w:basedOn w:val="FooterChar"/>
    <w:link w:val="AIAmnestywebaddress"/>
    <w:uiPriority w:val="19"/>
    <w:rsid w:val="00FC353A"/>
    <w:rPr>
      <w:rFonts w:asciiTheme="majorHAnsi" w:hAnsiTheme="majorHAnsi"/>
      <w:b/>
      <w:caps w:val="0"/>
      <w:sz w:val="28"/>
      <w:szCs w:val="15"/>
    </w:rPr>
  </w:style>
  <w:style w:type="paragraph" w:customStyle="1" w:styleId="AIFooterText">
    <w:name w:val="AI Footer Text"/>
    <w:basedOn w:val="AIFooterCapsText"/>
    <w:uiPriority w:val="21"/>
    <w:qFormat/>
    <w:rsid w:val="007A0F8F"/>
    <w:pPr>
      <w:spacing w:after="120" w:line="240" w:lineRule="exact"/>
    </w:pPr>
    <w:rPr>
      <w:b/>
      <w:caps w:val="0"/>
      <w:sz w:val="18"/>
    </w:rPr>
  </w:style>
  <w:style w:type="character" w:customStyle="1" w:styleId="FootnoteTextChar">
    <w:name w:val="Footnote Text Char"/>
    <w:basedOn w:val="DefaultParagraphFont"/>
    <w:link w:val="FootnoteText"/>
    <w:uiPriority w:val="99"/>
    <w:semiHidden/>
    <w:rsid w:val="00FC353A"/>
    <w:rPr>
      <w:sz w:val="14"/>
      <w:szCs w:val="24"/>
    </w:rPr>
  </w:style>
  <w:style w:type="character" w:styleId="FootnoteReference">
    <w:name w:val="footnote reference"/>
    <w:basedOn w:val="DefaultParagraphFont"/>
    <w:uiPriority w:val="99"/>
    <w:semiHidden/>
    <w:locked/>
    <w:rsid w:val="00967F64"/>
    <w:rPr>
      <w:vertAlign w:val="superscript"/>
    </w:rPr>
  </w:style>
  <w:style w:type="numbering" w:styleId="111111">
    <w:name w:val="Outline List 2"/>
    <w:basedOn w:val="NoList"/>
    <w:uiPriority w:val="99"/>
    <w:semiHidden/>
    <w:unhideWhenUsed/>
    <w:locked/>
    <w:rsid w:val="00864407"/>
    <w:pPr>
      <w:numPr>
        <w:numId w:val="5"/>
      </w:numPr>
    </w:pPr>
  </w:style>
  <w:style w:type="paragraph" w:styleId="TOC3">
    <w:name w:val="toc 3"/>
    <w:basedOn w:val="Normal"/>
    <w:next w:val="Normal"/>
    <w:autoRedefine/>
    <w:uiPriority w:val="39"/>
    <w:semiHidden/>
    <w:locked/>
    <w:rsid w:val="00337B08"/>
    <w:pPr>
      <w:ind w:left="280"/>
    </w:pPr>
  </w:style>
  <w:style w:type="paragraph" w:styleId="TOC1">
    <w:name w:val="toc 1"/>
    <w:basedOn w:val="Normal"/>
    <w:next w:val="Normal"/>
    <w:autoRedefine/>
    <w:uiPriority w:val="39"/>
    <w:semiHidden/>
    <w:locked/>
    <w:rsid w:val="00504542"/>
    <w:pPr>
      <w:tabs>
        <w:tab w:val="left" w:pos="454"/>
        <w:tab w:val="right" w:pos="8262"/>
      </w:tabs>
      <w:spacing w:before="170" w:after="113"/>
    </w:pPr>
    <w:rPr>
      <w:rFonts w:asciiTheme="majorHAnsi" w:hAnsiTheme="majorHAnsi"/>
      <w:b/>
      <w:bCs/>
      <w:caps/>
      <w:sz w:val="22"/>
      <w:szCs w:val="22"/>
    </w:rPr>
  </w:style>
  <w:style w:type="paragraph" w:styleId="TOC2">
    <w:name w:val="toc 2"/>
    <w:basedOn w:val="Normal"/>
    <w:next w:val="Normal"/>
    <w:autoRedefine/>
    <w:uiPriority w:val="39"/>
    <w:semiHidden/>
    <w:locked/>
    <w:rsid w:val="00FB1D19"/>
    <w:pPr>
      <w:tabs>
        <w:tab w:val="left" w:pos="454"/>
        <w:tab w:val="right" w:pos="8261"/>
      </w:tabs>
      <w:spacing w:after="113"/>
    </w:pPr>
    <w:rPr>
      <w:rFonts w:asciiTheme="minorHAnsi" w:hAnsiTheme="minorHAnsi"/>
      <w:sz w:val="18"/>
      <w:szCs w:val="18"/>
    </w:rPr>
  </w:style>
  <w:style w:type="paragraph" w:styleId="TOC4">
    <w:name w:val="toc 4"/>
    <w:basedOn w:val="Normal"/>
    <w:next w:val="Normal"/>
    <w:autoRedefine/>
    <w:uiPriority w:val="39"/>
    <w:semiHidden/>
    <w:locked/>
    <w:rsid w:val="00337B08"/>
    <w:pPr>
      <w:ind w:left="420"/>
    </w:pPr>
  </w:style>
  <w:style w:type="paragraph" w:styleId="TOC5">
    <w:name w:val="toc 5"/>
    <w:basedOn w:val="Normal"/>
    <w:next w:val="Normal"/>
    <w:autoRedefine/>
    <w:uiPriority w:val="39"/>
    <w:semiHidden/>
    <w:locked/>
    <w:rsid w:val="00337B08"/>
    <w:pPr>
      <w:ind w:left="560"/>
    </w:pPr>
  </w:style>
  <w:style w:type="paragraph" w:styleId="TOC6">
    <w:name w:val="toc 6"/>
    <w:basedOn w:val="Normal"/>
    <w:next w:val="Normal"/>
    <w:autoRedefine/>
    <w:uiPriority w:val="39"/>
    <w:semiHidden/>
    <w:locked/>
    <w:rsid w:val="00337B08"/>
    <w:pPr>
      <w:ind w:left="700"/>
    </w:pPr>
  </w:style>
  <w:style w:type="paragraph" w:styleId="TOC7">
    <w:name w:val="toc 7"/>
    <w:basedOn w:val="Normal"/>
    <w:next w:val="Normal"/>
    <w:autoRedefine/>
    <w:uiPriority w:val="39"/>
    <w:semiHidden/>
    <w:locked/>
    <w:rsid w:val="00337B08"/>
    <w:pPr>
      <w:ind w:left="840"/>
    </w:pPr>
  </w:style>
  <w:style w:type="paragraph" w:styleId="TOC8">
    <w:name w:val="toc 8"/>
    <w:basedOn w:val="Normal"/>
    <w:next w:val="Normal"/>
    <w:autoRedefine/>
    <w:uiPriority w:val="39"/>
    <w:semiHidden/>
    <w:locked/>
    <w:rsid w:val="00337B08"/>
    <w:pPr>
      <w:ind w:left="980"/>
    </w:pPr>
  </w:style>
  <w:style w:type="paragraph" w:styleId="TOC9">
    <w:name w:val="toc 9"/>
    <w:basedOn w:val="Normal"/>
    <w:next w:val="Normal"/>
    <w:autoRedefine/>
    <w:uiPriority w:val="39"/>
    <w:semiHidden/>
    <w:locked/>
    <w:rsid w:val="00337B08"/>
    <w:pPr>
      <w:ind w:left="1120"/>
    </w:pPr>
  </w:style>
  <w:style w:type="table" w:customStyle="1" w:styleId="AITableStyle1">
    <w:name w:val="AI Table Style 1"/>
    <w:basedOn w:val="TableNormal"/>
    <w:uiPriority w:val="99"/>
    <w:rsid w:val="0023291A"/>
    <w:rPr>
      <w:sz w:val="18"/>
    </w:rPr>
    <w:tblPr>
      <w:tblStyleRowBandSize w:val="1"/>
      <w:tblInd w:w="108" w:type="dxa"/>
      <w:tblCellMar>
        <w:top w:w="57" w:type="dxa"/>
        <w:bottom w:w="28" w:type="dxa"/>
      </w:tblCellMar>
    </w:tblPr>
    <w:tblStylePr w:type="firstRow">
      <w:pPr>
        <w:wordWrap/>
        <w:spacing w:beforeLines="0" w:before="0" w:beforeAutospacing="0" w:afterLines="0" w:after="0" w:afterAutospacing="0" w:line="240" w:lineRule="auto"/>
        <w:jc w:val="left"/>
      </w:pPr>
      <w:rPr>
        <w:rFonts w:asciiTheme="majorHAnsi" w:hAnsiTheme="majorHAnsi"/>
        <w:b/>
        <w:caps/>
        <w:smallCaps w:val="0"/>
        <w:sz w:val="22"/>
      </w:rPr>
      <w:tblPr/>
      <w:tcPr>
        <w:shd w:val="clear" w:color="auto" w:fill="CCCCCC" w:themeFill="accent5"/>
        <w:vAlign w:val="center"/>
      </w:tcPr>
    </w:tblStylePr>
    <w:tblStylePr w:type="firstCol">
      <w:rPr>
        <w:rFonts w:asciiTheme="majorHAnsi" w:hAnsiTheme="majorHAnsi"/>
        <w:b/>
        <w:caps/>
        <w:smallCaps w:val="0"/>
        <w:sz w:val="18"/>
      </w:rPr>
    </w:tblStylePr>
    <w:tblStylePr w:type="band2Horz">
      <w:tblPr/>
      <w:tcPr>
        <w:shd w:val="clear" w:color="auto" w:fill="CCCCCC" w:themeFill="accent5"/>
      </w:tcPr>
    </w:tblStylePr>
  </w:style>
  <w:style w:type="table" w:customStyle="1" w:styleId="AIMultiColumnStyle">
    <w:name w:val="AI Multi Column Style"/>
    <w:basedOn w:val="TableNormal"/>
    <w:uiPriority w:val="99"/>
    <w:rsid w:val="00EA572C"/>
    <w:pPr>
      <w:spacing w:after="120" w:line="240" w:lineRule="exact"/>
    </w:pPr>
    <w:rPr>
      <w:sz w:val="18"/>
    </w:rPr>
    <w:tblPr>
      <w:tblCellMar>
        <w:left w:w="0" w:type="dxa"/>
        <w:right w:w="0" w:type="dxa"/>
      </w:tblCellMar>
    </w:tblPr>
  </w:style>
  <w:style w:type="paragraph" w:customStyle="1" w:styleId="Backcoverblurb">
    <w:name w:val="Back cover blurb"/>
    <w:basedOn w:val="AIBodyText"/>
    <w:uiPriority w:val="99"/>
    <w:qFormat/>
    <w:rsid w:val="00FF33F9"/>
    <w:pPr>
      <w:spacing w:line="310" w:lineRule="exact"/>
    </w:pPr>
    <w:rPr>
      <w:sz w:val="24"/>
      <w:szCs w:val="24"/>
    </w:rPr>
  </w:style>
  <w:style w:type="paragraph" w:customStyle="1" w:styleId="Backcoversubtitle">
    <w:name w:val="Back cover sub title"/>
    <w:basedOn w:val="AIBodyText"/>
    <w:uiPriority w:val="99"/>
    <w:qFormat/>
    <w:rsid w:val="00FF33F9"/>
    <w:pPr>
      <w:spacing w:line="320" w:lineRule="exact"/>
    </w:pPr>
    <w:rPr>
      <w:rFonts w:ascii="Amnesty Trade Gothic Cn" w:hAnsi="Amnesty Trade Gothic Cn"/>
      <w:bCs/>
      <w:caps/>
      <w:sz w:val="32"/>
      <w:szCs w:val="56"/>
    </w:rPr>
  </w:style>
  <w:style w:type="paragraph" w:styleId="ListParagraph">
    <w:name w:val="List Paragraph"/>
    <w:basedOn w:val="Normal"/>
    <w:uiPriority w:val="34"/>
    <w:qFormat/>
    <w:locked/>
    <w:rsid w:val="00E12E23"/>
    <w:pPr>
      <w:ind w:left="720"/>
      <w:contextualSpacing/>
    </w:pPr>
    <w:rPr>
      <w:rFonts w:ascii="Times New Roman" w:eastAsiaTheme="minorHAnsi" w:hAnsi="Times New Roman" w:cs="Times New Roman"/>
      <w:color w:val="auto"/>
      <w:sz w:val="24"/>
      <w:szCs w:val="24"/>
      <w:lang w:val="es-ES" w:eastAsia="ja-JP"/>
    </w:rPr>
  </w:style>
  <w:style w:type="character" w:styleId="CommentReference">
    <w:name w:val="annotation reference"/>
    <w:basedOn w:val="DefaultParagraphFont"/>
    <w:locked/>
    <w:rsid w:val="00983B53"/>
    <w:rPr>
      <w:sz w:val="16"/>
      <w:szCs w:val="16"/>
    </w:rPr>
  </w:style>
  <w:style w:type="paragraph" w:styleId="CommentText">
    <w:name w:val="annotation text"/>
    <w:basedOn w:val="Normal"/>
    <w:link w:val="CommentTextChar"/>
    <w:uiPriority w:val="99"/>
    <w:locked/>
    <w:rsid w:val="00983B53"/>
    <w:pPr>
      <w:widowControl w:val="0"/>
      <w:suppressAutoHyphens/>
      <w:spacing w:after="246"/>
    </w:pPr>
    <w:rPr>
      <w:rFonts w:ascii="Amnesty Trade Gothic" w:eastAsia="Times New Roman" w:hAnsi="Amnesty Trade Gothic" w:cs="Times New Roman"/>
      <w:color w:val="000000"/>
      <w:sz w:val="20"/>
      <w:lang w:val="en-GB" w:eastAsia="ar-SA"/>
    </w:rPr>
  </w:style>
  <w:style w:type="character" w:customStyle="1" w:styleId="CommentTextChar">
    <w:name w:val="Comment Text Char"/>
    <w:basedOn w:val="DefaultParagraphFont"/>
    <w:link w:val="CommentText"/>
    <w:uiPriority w:val="99"/>
    <w:rsid w:val="00983B53"/>
    <w:rPr>
      <w:rFonts w:ascii="Amnesty Trade Gothic" w:eastAsia="Times New Roman" w:hAnsi="Amnesty Trade Gothic" w:cs="Times New Roman"/>
      <w:color w:val="000000"/>
      <w:lang w:val="en-GB" w:eastAsia="ar-SA"/>
    </w:rPr>
  </w:style>
  <w:style w:type="paragraph" w:customStyle="1" w:styleId="xmsolistparagraph">
    <w:name w:val="xmsolistparagraph"/>
    <w:basedOn w:val="Normal"/>
    <w:uiPriority w:val="99"/>
    <w:rsid w:val="00CE03D1"/>
    <w:rPr>
      <w:rFonts w:ascii="Times New Roman" w:eastAsiaTheme="minorHAnsi" w:hAnsi="Times New Roman" w:cs="Times New Roman"/>
      <w:color w:val="auto"/>
      <w:sz w:val="24"/>
      <w:szCs w:val="24"/>
      <w:lang w:val="es-MX" w:eastAsia="es-MX"/>
    </w:rPr>
  </w:style>
  <w:style w:type="character" w:customStyle="1" w:styleId="apple-converted-space">
    <w:name w:val="apple-converted-space"/>
    <w:basedOn w:val="DefaultParagraphFont"/>
    <w:rsid w:val="00CE03D1"/>
  </w:style>
  <w:style w:type="table" w:customStyle="1" w:styleId="PlainTable41">
    <w:name w:val="Plain Table 41"/>
    <w:basedOn w:val="TableNormal"/>
    <w:next w:val="PlainTable42"/>
    <w:uiPriority w:val="44"/>
    <w:rsid w:val="009448E0"/>
    <w:rPr>
      <w:rFonts w:eastAsia="Times New Roman"/>
      <w:lang w:val="en-GB"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2">
    <w:name w:val="Plain Table 42"/>
    <w:basedOn w:val="TableNormal"/>
    <w:uiPriority w:val="99"/>
    <w:locked/>
    <w:rsid w:val="009448E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locked/>
    <w:rsid w:val="007D3164"/>
    <w:pPr>
      <w:widowControl/>
      <w:suppressAutoHyphens w:val="0"/>
      <w:spacing w:after="0"/>
    </w:pPr>
    <w:rPr>
      <w:rFonts w:ascii="Amnesty Trade Gothic Light Obl" w:eastAsiaTheme="minorEastAsia" w:hAnsi="Amnesty Trade Gothic Light Obl" w:cs="Arial"/>
      <w:b/>
      <w:bCs/>
      <w:color w:val="000000" w:themeColor="text1"/>
      <w:lang w:val="en-US" w:eastAsia="en-US"/>
    </w:rPr>
  </w:style>
  <w:style w:type="character" w:customStyle="1" w:styleId="CommentSubjectChar">
    <w:name w:val="Comment Subject Char"/>
    <w:basedOn w:val="CommentTextChar"/>
    <w:link w:val="CommentSubject"/>
    <w:uiPriority w:val="99"/>
    <w:semiHidden/>
    <w:rsid w:val="007D3164"/>
    <w:rPr>
      <w:rFonts w:ascii="Amnesty Trade Gothic Light Obl" w:eastAsia="Times New Roman" w:hAnsi="Amnesty Trade Gothic Light Obl" w:cs="Times New Roman"/>
      <w:b/>
      <w:bCs/>
      <w:color w:val="000000"/>
      <w:lang w:val="en-GB" w:eastAsia="ar-SA"/>
    </w:rPr>
  </w:style>
  <w:style w:type="paragraph" w:styleId="Revision">
    <w:name w:val="Revision"/>
    <w:hidden/>
    <w:uiPriority w:val="99"/>
    <w:semiHidden/>
    <w:rsid w:val="007D3164"/>
    <w:rPr>
      <w:rFonts w:ascii="Amnesty Trade Gothic Light Obl" w:hAnsi="Amnesty Trade Gothic Light Obl"/>
      <w:sz w:val="14"/>
    </w:rPr>
  </w:style>
  <w:style w:type="paragraph" w:styleId="DocumentMap">
    <w:name w:val="Document Map"/>
    <w:basedOn w:val="Normal"/>
    <w:link w:val="DocumentMapChar"/>
    <w:uiPriority w:val="99"/>
    <w:semiHidden/>
    <w:locked/>
    <w:rsid w:val="005272B1"/>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5272B1"/>
    <w:rPr>
      <w:rFonts w:ascii="Lucida Grande" w:hAnsi="Lucida Grande" w:cs="Lucida Grande"/>
      <w:sz w:val="24"/>
      <w:szCs w:val="24"/>
    </w:rPr>
  </w:style>
  <w:style w:type="paragraph" w:customStyle="1" w:styleId="Default">
    <w:name w:val="Default"/>
    <w:rsid w:val="00503E13"/>
    <w:pPr>
      <w:autoSpaceDE w:val="0"/>
      <w:autoSpaceDN w:val="0"/>
      <w:adjustRightInd w:val="0"/>
    </w:pPr>
    <w:rPr>
      <w:rFonts w:ascii="Amnesty Trade Gothic" w:hAnsi="Amnesty Trade Gothic" w:cs="Amnesty Trade Gothic"/>
      <w:color w:val="000000"/>
      <w:sz w:val="24"/>
      <w:szCs w:val="24"/>
      <w:lang w:val="es-MX"/>
    </w:rPr>
  </w:style>
  <w:style w:type="character" w:styleId="Strong">
    <w:name w:val="Strong"/>
    <w:basedOn w:val="DefaultParagraphFont"/>
    <w:uiPriority w:val="22"/>
    <w:qFormat/>
    <w:locked/>
    <w:rsid w:val="003F49C4"/>
    <w:rPr>
      <w:b/>
      <w:bCs/>
    </w:rPr>
  </w:style>
  <w:style w:type="paragraph" w:styleId="NormalWeb">
    <w:name w:val="Normal (Web)"/>
    <w:basedOn w:val="Normal"/>
    <w:uiPriority w:val="99"/>
    <w:semiHidden/>
    <w:unhideWhenUsed/>
    <w:locked/>
    <w:rsid w:val="0055611C"/>
    <w:pPr>
      <w:spacing w:before="100" w:beforeAutospacing="1" w:after="315"/>
    </w:pPr>
    <w:rPr>
      <w:rFonts w:ascii="Times New Roman" w:eastAsia="Times New Roman" w:hAnsi="Times New Roman" w:cs="Times New Roman"/>
      <w:color w:val="auto"/>
      <w:sz w:val="24"/>
      <w:szCs w:val="24"/>
      <w:lang w:val="es-MX" w:eastAsia="es-MX"/>
    </w:rPr>
  </w:style>
  <w:style w:type="paragraph" w:styleId="HTMLPreformatted">
    <w:name w:val="HTML Preformatted"/>
    <w:basedOn w:val="Normal"/>
    <w:link w:val="HTMLPreformattedChar"/>
    <w:uiPriority w:val="99"/>
    <w:unhideWhenUsed/>
    <w:locked/>
    <w:rsid w:val="00E96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lang w:val="es-MX" w:eastAsia="es-MX"/>
    </w:rPr>
  </w:style>
  <w:style w:type="character" w:customStyle="1" w:styleId="HTMLPreformattedChar">
    <w:name w:val="HTML Preformatted Char"/>
    <w:basedOn w:val="DefaultParagraphFont"/>
    <w:link w:val="HTMLPreformatted"/>
    <w:uiPriority w:val="99"/>
    <w:rsid w:val="00E963A7"/>
    <w:rPr>
      <w:rFonts w:ascii="Courier New" w:eastAsia="Times New Roman" w:hAnsi="Courier New" w:cs="Courier New"/>
      <w:color w:val="auto"/>
      <w:lang w:val="es-MX" w:eastAsia="es-MX"/>
    </w:rPr>
  </w:style>
  <w:style w:type="character" w:styleId="Emphasis">
    <w:name w:val="Emphasis"/>
    <w:basedOn w:val="DefaultParagraphFont"/>
    <w:uiPriority w:val="20"/>
    <w:qFormat/>
    <w:locked/>
    <w:rsid w:val="00F720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7790">
      <w:bodyDiv w:val="1"/>
      <w:marLeft w:val="0"/>
      <w:marRight w:val="0"/>
      <w:marTop w:val="0"/>
      <w:marBottom w:val="0"/>
      <w:divBdr>
        <w:top w:val="none" w:sz="0" w:space="0" w:color="auto"/>
        <w:left w:val="none" w:sz="0" w:space="0" w:color="auto"/>
        <w:bottom w:val="none" w:sz="0" w:space="0" w:color="auto"/>
        <w:right w:val="none" w:sz="0" w:space="0" w:color="auto"/>
      </w:divBdr>
    </w:div>
    <w:div w:id="124201571">
      <w:bodyDiv w:val="1"/>
      <w:marLeft w:val="0"/>
      <w:marRight w:val="0"/>
      <w:marTop w:val="0"/>
      <w:marBottom w:val="0"/>
      <w:divBdr>
        <w:top w:val="none" w:sz="0" w:space="0" w:color="auto"/>
        <w:left w:val="none" w:sz="0" w:space="0" w:color="auto"/>
        <w:bottom w:val="none" w:sz="0" w:space="0" w:color="auto"/>
        <w:right w:val="none" w:sz="0" w:space="0" w:color="auto"/>
      </w:divBdr>
    </w:div>
    <w:div w:id="194926895">
      <w:bodyDiv w:val="1"/>
      <w:marLeft w:val="0"/>
      <w:marRight w:val="0"/>
      <w:marTop w:val="0"/>
      <w:marBottom w:val="0"/>
      <w:divBdr>
        <w:top w:val="none" w:sz="0" w:space="0" w:color="auto"/>
        <w:left w:val="none" w:sz="0" w:space="0" w:color="auto"/>
        <w:bottom w:val="none" w:sz="0" w:space="0" w:color="auto"/>
        <w:right w:val="none" w:sz="0" w:space="0" w:color="auto"/>
      </w:divBdr>
    </w:div>
    <w:div w:id="256255370">
      <w:bodyDiv w:val="1"/>
      <w:marLeft w:val="0"/>
      <w:marRight w:val="0"/>
      <w:marTop w:val="0"/>
      <w:marBottom w:val="0"/>
      <w:divBdr>
        <w:top w:val="none" w:sz="0" w:space="0" w:color="auto"/>
        <w:left w:val="none" w:sz="0" w:space="0" w:color="auto"/>
        <w:bottom w:val="none" w:sz="0" w:space="0" w:color="auto"/>
        <w:right w:val="none" w:sz="0" w:space="0" w:color="auto"/>
      </w:divBdr>
    </w:div>
    <w:div w:id="264849037">
      <w:bodyDiv w:val="1"/>
      <w:marLeft w:val="0"/>
      <w:marRight w:val="0"/>
      <w:marTop w:val="0"/>
      <w:marBottom w:val="0"/>
      <w:divBdr>
        <w:top w:val="none" w:sz="0" w:space="0" w:color="auto"/>
        <w:left w:val="none" w:sz="0" w:space="0" w:color="auto"/>
        <w:bottom w:val="none" w:sz="0" w:space="0" w:color="auto"/>
        <w:right w:val="none" w:sz="0" w:space="0" w:color="auto"/>
      </w:divBdr>
    </w:div>
    <w:div w:id="321466771">
      <w:bodyDiv w:val="1"/>
      <w:marLeft w:val="0"/>
      <w:marRight w:val="0"/>
      <w:marTop w:val="0"/>
      <w:marBottom w:val="0"/>
      <w:divBdr>
        <w:top w:val="none" w:sz="0" w:space="0" w:color="auto"/>
        <w:left w:val="none" w:sz="0" w:space="0" w:color="auto"/>
        <w:bottom w:val="none" w:sz="0" w:space="0" w:color="auto"/>
        <w:right w:val="none" w:sz="0" w:space="0" w:color="auto"/>
      </w:divBdr>
    </w:div>
    <w:div w:id="394817281">
      <w:bodyDiv w:val="1"/>
      <w:marLeft w:val="0"/>
      <w:marRight w:val="0"/>
      <w:marTop w:val="0"/>
      <w:marBottom w:val="0"/>
      <w:divBdr>
        <w:top w:val="none" w:sz="0" w:space="0" w:color="auto"/>
        <w:left w:val="none" w:sz="0" w:space="0" w:color="auto"/>
        <w:bottom w:val="none" w:sz="0" w:space="0" w:color="auto"/>
        <w:right w:val="none" w:sz="0" w:space="0" w:color="auto"/>
      </w:divBdr>
    </w:div>
    <w:div w:id="484201782">
      <w:bodyDiv w:val="1"/>
      <w:marLeft w:val="0"/>
      <w:marRight w:val="0"/>
      <w:marTop w:val="0"/>
      <w:marBottom w:val="0"/>
      <w:divBdr>
        <w:top w:val="none" w:sz="0" w:space="0" w:color="auto"/>
        <w:left w:val="none" w:sz="0" w:space="0" w:color="auto"/>
        <w:bottom w:val="none" w:sz="0" w:space="0" w:color="auto"/>
        <w:right w:val="none" w:sz="0" w:space="0" w:color="auto"/>
      </w:divBdr>
    </w:div>
    <w:div w:id="671299299">
      <w:bodyDiv w:val="1"/>
      <w:marLeft w:val="0"/>
      <w:marRight w:val="0"/>
      <w:marTop w:val="0"/>
      <w:marBottom w:val="0"/>
      <w:divBdr>
        <w:top w:val="none" w:sz="0" w:space="0" w:color="auto"/>
        <w:left w:val="none" w:sz="0" w:space="0" w:color="auto"/>
        <w:bottom w:val="none" w:sz="0" w:space="0" w:color="auto"/>
        <w:right w:val="none" w:sz="0" w:space="0" w:color="auto"/>
      </w:divBdr>
    </w:div>
    <w:div w:id="781806274">
      <w:bodyDiv w:val="1"/>
      <w:marLeft w:val="0"/>
      <w:marRight w:val="0"/>
      <w:marTop w:val="0"/>
      <w:marBottom w:val="0"/>
      <w:divBdr>
        <w:top w:val="none" w:sz="0" w:space="0" w:color="auto"/>
        <w:left w:val="none" w:sz="0" w:space="0" w:color="auto"/>
        <w:bottom w:val="none" w:sz="0" w:space="0" w:color="auto"/>
        <w:right w:val="none" w:sz="0" w:space="0" w:color="auto"/>
      </w:divBdr>
    </w:div>
    <w:div w:id="818569689">
      <w:bodyDiv w:val="1"/>
      <w:marLeft w:val="0"/>
      <w:marRight w:val="0"/>
      <w:marTop w:val="0"/>
      <w:marBottom w:val="0"/>
      <w:divBdr>
        <w:top w:val="none" w:sz="0" w:space="0" w:color="auto"/>
        <w:left w:val="none" w:sz="0" w:space="0" w:color="auto"/>
        <w:bottom w:val="none" w:sz="0" w:space="0" w:color="auto"/>
        <w:right w:val="none" w:sz="0" w:space="0" w:color="auto"/>
      </w:divBdr>
    </w:div>
    <w:div w:id="849687397">
      <w:bodyDiv w:val="1"/>
      <w:marLeft w:val="0"/>
      <w:marRight w:val="0"/>
      <w:marTop w:val="0"/>
      <w:marBottom w:val="0"/>
      <w:divBdr>
        <w:top w:val="none" w:sz="0" w:space="0" w:color="auto"/>
        <w:left w:val="none" w:sz="0" w:space="0" w:color="auto"/>
        <w:bottom w:val="none" w:sz="0" w:space="0" w:color="auto"/>
        <w:right w:val="none" w:sz="0" w:space="0" w:color="auto"/>
      </w:divBdr>
    </w:div>
    <w:div w:id="976226362">
      <w:bodyDiv w:val="1"/>
      <w:marLeft w:val="0"/>
      <w:marRight w:val="0"/>
      <w:marTop w:val="0"/>
      <w:marBottom w:val="0"/>
      <w:divBdr>
        <w:top w:val="none" w:sz="0" w:space="0" w:color="auto"/>
        <w:left w:val="none" w:sz="0" w:space="0" w:color="auto"/>
        <w:bottom w:val="none" w:sz="0" w:space="0" w:color="auto"/>
        <w:right w:val="none" w:sz="0" w:space="0" w:color="auto"/>
      </w:divBdr>
    </w:div>
    <w:div w:id="995571537">
      <w:bodyDiv w:val="1"/>
      <w:marLeft w:val="0"/>
      <w:marRight w:val="0"/>
      <w:marTop w:val="0"/>
      <w:marBottom w:val="0"/>
      <w:divBdr>
        <w:top w:val="none" w:sz="0" w:space="0" w:color="auto"/>
        <w:left w:val="none" w:sz="0" w:space="0" w:color="auto"/>
        <w:bottom w:val="none" w:sz="0" w:space="0" w:color="auto"/>
        <w:right w:val="none" w:sz="0" w:space="0" w:color="auto"/>
      </w:divBdr>
    </w:div>
    <w:div w:id="1003315622">
      <w:bodyDiv w:val="1"/>
      <w:marLeft w:val="0"/>
      <w:marRight w:val="0"/>
      <w:marTop w:val="0"/>
      <w:marBottom w:val="0"/>
      <w:divBdr>
        <w:top w:val="none" w:sz="0" w:space="0" w:color="auto"/>
        <w:left w:val="none" w:sz="0" w:space="0" w:color="auto"/>
        <w:bottom w:val="none" w:sz="0" w:space="0" w:color="auto"/>
        <w:right w:val="none" w:sz="0" w:space="0" w:color="auto"/>
      </w:divBdr>
    </w:div>
    <w:div w:id="1037663044">
      <w:bodyDiv w:val="1"/>
      <w:marLeft w:val="0"/>
      <w:marRight w:val="0"/>
      <w:marTop w:val="0"/>
      <w:marBottom w:val="0"/>
      <w:divBdr>
        <w:top w:val="none" w:sz="0" w:space="0" w:color="auto"/>
        <w:left w:val="none" w:sz="0" w:space="0" w:color="auto"/>
        <w:bottom w:val="none" w:sz="0" w:space="0" w:color="auto"/>
        <w:right w:val="none" w:sz="0" w:space="0" w:color="auto"/>
      </w:divBdr>
      <w:divsChild>
        <w:div w:id="1128939002">
          <w:marLeft w:val="0"/>
          <w:marRight w:val="0"/>
          <w:marTop w:val="0"/>
          <w:marBottom w:val="0"/>
          <w:divBdr>
            <w:top w:val="none" w:sz="0" w:space="0" w:color="auto"/>
            <w:left w:val="none" w:sz="0" w:space="0" w:color="auto"/>
            <w:bottom w:val="none" w:sz="0" w:space="0" w:color="auto"/>
            <w:right w:val="none" w:sz="0" w:space="0" w:color="auto"/>
          </w:divBdr>
          <w:divsChild>
            <w:div w:id="1970356931">
              <w:marLeft w:val="0"/>
              <w:marRight w:val="0"/>
              <w:marTop w:val="630"/>
              <w:marBottom w:val="630"/>
              <w:divBdr>
                <w:top w:val="none" w:sz="0" w:space="0" w:color="auto"/>
                <w:left w:val="none" w:sz="0" w:space="0" w:color="auto"/>
                <w:bottom w:val="none" w:sz="0" w:space="0" w:color="auto"/>
                <w:right w:val="none" w:sz="0" w:space="0" w:color="auto"/>
              </w:divBdr>
              <w:divsChild>
                <w:div w:id="242301652">
                  <w:marLeft w:val="-375"/>
                  <w:marRight w:val="-375"/>
                  <w:marTop w:val="0"/>
                  <w:marBottom w:val="0"/>
                  <w:divBdr>
                    <w:top w:val="none" w:sz="0" w:space="0" w:color="auto"/>
                    <w:left w:val="none" w:sz="0" w:space="0" w:color="auto"/>
                    <w:bottom w:val="none" w:sz="0" w:space="0" w:color="auto"/>
                    <w:right w:val="none" w:sz="0" w:space="0" w:color="auto"/>
                  </w:divBdr>
                  <w:divsChild>
                    <w:div w:id="198319510">
                      <w:marLeft w:val="0"/>
                      <w:marRight w:val="0"/>
                      <w:marTop w:val="0"/>
                      <w:marBottom w:val="0"/>
                      <w:divBdr>
                        <w:top w:val="none" w:sz="0" w:space="0" w:color="auto"/>
                        <w:left w:val="none" w:sz="0" w:space="0" w:color="auto"/>
                        <w:bottom w:val="none" w:sz="0" w:space="0" w:color="auto"/>
                        <w:right w:val="none" w:sz="0" w:space="0" w:color="auto"/>
                      </w:divBdr>
                      <w:divsChild>
                        <w:div w:id="915356376">
                          <w:marLeft w:val="0"/>
                          <w:marRight w:val="0"/>
                          <w:marTop w:val="0"/>
                          <w:marBottom w:val="0"/>
                          <w:divBdr>
                            <w:top w:val="none" w:sz="0" w:space="0" w:color="auto"/>
                            <w:left w:val="none" w:sz="0" w:space="0" w:color="auto"/>
                            <w:bottom w:val="none" w:sz="0" w:space="0" w:color="auto"/>
                            <w:right w:val="none" w:sz="0" w:space="0" w:color="auto"/>
                          </w:divBdr>
                          <w:divsChild>
                            <w:div w:id="448554736">
                              <w:marLeft w:val="0"/>
                              <w:marRight w:val="0"/>
                              <w:marTop w:val="0"/>
                              <w:marBottom w:val="0"/>
                              <w:divBdr>
                                <w:top w:val="none" w:sz="0" w:space="0" w:color="auto"/>
                                <w:left w:val="none" w:sz="0" w:space="0" w:color="auto"/>
                                <w:bottom w:val="none" w:sz="0" w:space="0" w:color="auto"/>
                                <w:right w:val="none" w:sz="0" w:space="0" w:color="auto"/>
                              </w:divBdr>
                              <w:divsChild>
                                <w:div w:id="9645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802033">
      <w:bodyDiv w:val="1"/>
      <w:marLeft w:val="0"/>
      <w:marRight w:val="0"/>
      <w:marTop w:val="0"/>
      <w:marBottom w:val="0"/>
      <w:divBdr>
        <w:top w:val="none" w:sz="0" w:space="0" w:color="auto"/>
        <w:left w:val="none" w:sz="0" w:space="0" w:color="auto"/>
        <w:bottom w:val="none" w:sz="0" w:space="0" w:color="auto"/>
        <w:right w:val="none" w:sz="0" w:space="0" w:color="auto"/>
      </w:divBdr>
    </w:div>
    <w:div w:id="1144739470">
      <w:bodyDiv w:val="1"/>
      <w:marLeft w:val="0"/>
      <w:marRight w:val="0"/>
      <w:marTop w:val="0"/>
      <w:marBottom w:val="0"/>
      <w:divBdr>
        <w:top w:val="none" w:sz="0" w:space="0" w:color="auto"/>
        <w:left w:val="none" w:sz="0" w:space="0" w:color="auto"/>
        <w:bottom w:val="none" w:sz="0" w:space="0" w:color="auto"/>
        <w:right w:val="none" w:sz="0" w:space="0" w:color="auto"/>
      </w:divBdr>
    </w:div>
    <w:div w:id="1179808538">
      <w:bodyDiv w:val="1"/>
      <w:marLeft w:val="0"/>
      <w:marRight w:val="0"/>
      <w:marTop w:val="0"/>
      <w:marBottom w:val="0"/>
      <w:divBdr>
        <w:top w:val="none" w:sz="0" w:space="0" w:color="auto"/>
        <w:left w:val="none" w:sz="0" w:space="0" w:color="auto"/>
        <w:bottom w:val="none" w:sz="0" w:space="0" w:color="auto"/>
        <w:right w:val="none" w:sz="0" w:space="0" w:color="auto"/>
      </w:divBdr>
    </w:div>
    <w:div w:id="1229537639">
      <w:bodyDiv w:val="1"/>
      <w:marLeft w:val="0"/>
      <w:marRight w:val="0"/>
      <w:marTop w:val="0"/>
      <w:marBottom w:val="0"/>
      <w:divBdr>
        <w:top w:val="none" w:sz="0" w:space="0" w:color="auto"/>
        <w:left w:val="none" w:sz="0" w:space="0" w:color="auto"/>
        <w:bottom w:val="none" w:sz="0" w:space="0" w:color="auto"/>
        <w:right w:val="none" w:sz="0" w:space="0" w:color="auto"/>
      </w:divBdr>
    </w:div>
    <w:div w:id="1233537928">
      <w:bodyDiv w:val="1"/>
      <w:marLeft w:val="0"/>
      <w:marRight w:val="0"/>
      <w:marTop w:val="0"/>
      <w:marBottom w:val="0"/>
      <w:divBdr>
        <w:top w:val="none" w:sz="0" w:space="0" w:color="auto"/>
        <w:left w:val="none" w:sz="0" w:space="0" w:color="auto"/>
        <w:bottom w:val="none" w:sz="0" w:space="0" w:color="auto"/>
        <w:right w:val="none" w:sz="0" w:space="0" w:color="auto"/>
      </w:divBdr>
    </w:div>
    <w:div w:id="1240211466">
      <w:bodyDiv w:val="1"/>
      <w:marLeft w:val="0"/>
      <w:marRight w:val="0"/>
      <w:marTop w:val="0"/>
      <w:marBottom w:val="0"/>
      <w:divBdr>
        <w:top w:val="none" w:sz="0" w:space="0" w:color="auto"/>
        <w:left w:val="none" w:sz="0" w:space="0" w:color="auto"/>
        <w:bottom w:val="none" w:sz="0" w:space="0" w:color="auto"/>
        <w:right w:val="none" w:sz="0" w:space="0" w:color="auto"/>
      </w:divBdr>
    </w:div>
    <w:div w:id="1292706432">
      <w:bodyDiv w:val="1"/>
      <w:marLeft w:val="0"/>
      <w:marRight w:val="0"/>
      <w:marTop w:val="0"/>
      <w:marBottom w:val="0"/>
      <w:divBdr>
        <w:top w:val="none" w:sz="0" w:space="0" w:color="auto"/>
        <w:left w:val="none" w:sz="0" w:space="0" w:color="auto"/>
        <w:bottom w:val="none" w:sz="0" w:space="0" w:color="auto"/>
        <w:right w:val="none" w:sz="0" w:space="0" w:color="auto"/>
      </w:divBdr>
    </w:div>
    <w:div w:id="1492910173">
      <w:bodyDiv w:val="1"/>
      <w:marLeft w:val="0"/>
      <w:marRight w:val="0"/>
      <w:marTop w:val="0"/>
      <w:marBottom w:val="0"/>
      <w:divBdr>
        <w:top w:val="none" w:sz="0" w:space="0" w:color="auto"/>
        <w:left w:val="none" w:sz="0" w:space="0" w:color="auto"/>
        <w:bottom w:val="none" w:sz="0" w:space="0" w:color="auto"/>
        <w:right w:val="none" w:sz="0" w:space="0" w:color="auto"/>
      </w:divBdr>
    </w:div>
    <w:div w:id="1565262743">
      <w:bodyDiv w:val="1"/>
      <w:marLeft w:val="0"/>
      <w:marRight w:val="0"/>
      <w:marTop w:val="0"/>
      <w:marBottom w:val="0"/>
      <w:divBdr>
        <w:top w:val="none" w:sz="0" w:space="0" w:color="auto"/>
        <w:left w:val="none" w:sz="0" w:space="0" w:color="auto"/>
        <w:bottom w:val="none" w:sz="0" w:space="0" w:color="auto"/>
        <w:right w:val="none" w:sz="0" w:space="0" w:color="auto"/>
      </w:divBdr>
    </w:div>
    <w:div w:id="1642225731">
      <w:bodyDiv w:val="1"/>
      <w:marLeft w:val="0"/>
      <w:marRight w:val="0"/>
      <w:marTop w:val="0"/>
      <w:marBottom w:val="0"/>
      <w:divBdr>
        <w:top w:val="none" w:sz="0" w:space="0" w:color="auto"/>
        <w:left w:val="none" w:sz="0" w:space="0" w:color="auto"/>
        <w:bottom w:val="none" w:sz="0" w:space="0" w:color="auto"/>
        <w:right w:val="none" w:sz="0" w:space="0" w:color="auto"/>
      </w:divBdr>
    </w:div>
    <w:div w:id="1705709911">
      <w:bodyDiv w:val="1"/>
      <w:marLeft w:val="0"/>
      <w:marRight w:val="0"/>
      <w:marTop w:val="0"/>
      <w:marBottom w:val="0"/>
      <w:divBdr>
        <w:top w:val="none" w:sz="0" w:space="0" w:color="auto"/>
        <w:left w:val="none" w:sz="0" w:space="0" w:color="auto"/>
        <w:bottom w:val="none" w:sz="0" w:space="0" w:color="auto"/>
        <w:right w:val="none" w:sz="0" w:space="0" w:color="auto"/>
      </w:divBdr>
    </w:div>
    <w:div w:id="1730111534">
      <w:bodyDiv w:val="1"/>
      <w:marLeft w:val="0"/>
      <w:marRight w:val="0"/>
      <w:marTop w:val="0"/>
      <w:marBottom w:val="0"/>
      <w:divBdr>
        <w:top w:val="none" w:sz="0" w:space="0" w:color="auto"/>
        <w:left w:val="none" w:sz="0" w:space="0" w:color="auto"/>
        <w:bottom w:val="none" w:sz="0" w:space="0" w:color="auto"/>
        <w:right w:val="none" w:sz="0" w:space="0" w:color="auto"/>
      </w:divBdr>
    </w:div>
    <w:div w:id="1795126404">
      <w:bodyDiv w:val="1"/>
      <w:marLeft w:val="0"/>
      <w:marRight w:val="0"/>
      <w:marTop w:val="0"/>
      <w:marBottom w:val="0"/>
      <w:divBdr>
        <w:top w:val="none" w:sz="0" w:space="0" w:color="auto"/>
        <w:left w:val="none" w:sz="0" w:space="0" w:color="auto"/>
        <w:bottom w:val="none" w:sz="0" w:space="0" w:color="auto"/>
        <w:right w:val="none" w:sz="0" w:space="0" w:color="auto"/>
      </w:divBdr>
    </w:div>
    <w:div w:id="1817716656">
      <w:bodyDiv w:val="1"/>
      <w:marLeft w:val="0"/>
      <w:marRight w:val="0"/>
      <w:marTop w:val="0"/>
      <w:marBottom w:val="0"/>
      <w:divBdr>
        <w:top w:val="none" w:sz="0" w:space="0" w:color="auto"/>
        <w:left w:val="none" w:sz="0" w:space="0" w:color="auto"/>
        <w:bottom w:val="none" w:sz="0" w:space="0" w:color="auto"/>
        <w:right w:val="none" w:sz="0" w:space="0" w:color="auto"/>
      </w:divBdr>
    </w:div>
    <w:div w:id="1855531958">
      <w:bodyDiv w:val="1"/>
      <w:marLeft w:val="0"/>
      <w:marRight w:val="0"/>
      <w:marTop w:val="0"/>
      <w:marBottom w:val="0"/>
      <w:divBdr>
        <w:top w:val="none" w:sz="0" w:space="0" w:color="auto"/>
        <w:left w:val="none" w:sz="0" w:space="0" w:color="auto"/>
        <w:bottom w:val="none" w:sz="0" w:space="0" w:color="auto"/>
        <w:right w:val="none" w:sz="0" w:space="0" w:color="auto"/>
      </w:divBdr>
    </w:div>
    <w:div w:id="1993630469">
      <w:bodyDiv w:val="1"/>
      <w:marLeft w:val="0"/>
      <w:marRight w:val="0"/>
      <w:marTop w:val="0"/>
      <w:marBottom w:val="0"/>
      <w:divBdr>
        <w:top w:val="none" w:sz="0" w:space="0" w:color="auto"/>
        <w:left w:val="none" w:sz="0" w:space="0" w:color="auto"/>
        <w:bottom w:val="none" w:sz="0" w:space="0" w:color="auto"/>
        <w:right w:val="none" w:sz="0" w:space="0" w:color="auto"/>
      </w:divBdr>
    </w:div>
    <w:div w:id="2061247356">
      <w:bodyDiv w:val="1"/>
      <w:marLeft w:val="0"/>
      <w:marRight w:val="0"/>
      <w:marTop w:val="0"/>
      <w:marBottom w:val="0"/>
      <w:divBdr>
        <w:top w:val="none" w:sz="0" w:space="0" w:color="auto"/>
        <w:left w:val="none" w:sz="0" w:space="0" w:color="auto"/>
        <w:bottom w:val="none" w:sz="0" w:space="0" w:color="auto"/>
        <w:right w:val="none" w:sz="0" w:space="0" w:color="auto"/>
      </w:divBdr>
    </w:div>
    <w:div w:id="2069692941">
      <w:bodyDiv w:val="1"/>
      <w:marLeft w:val="0"/>
      <w:marRight w:val="0"/>
      <w:marTop w:val="0"/>
      <w:marBottom w:val="0"/>
      <w:divBdr>
        <w:top w:val="none" w:sz="0" w:space="0" w:color="auto"/>
        <w:left w:val="none" w:sz="0" w:space="0" w:color="auto"/>
        <w:bottom w:val="none" w:sz="0" w:space="0" w:color="auto"/>
        <w:right w:val="none" w:sz="0" w:space="0" w:color="auto"/>
      </w:divBdr>
    </w:div>
    <w:div w:id="2073459273">
      <w:bodyDiv w:val="1"/>
      <w:marLeft w:val="0"/>
      <w:marRight w:val="0"/>
      <w:marTop w:val="0"/>
      <w:marBottom w:val="0"/>
      <w:divBdr>
        <w:top w:val="none" w:sz="0" w:space="0" w:color="auto"/>
        <w:left w:val="none" w:sz="0" w:space="0" w:color="auto"/>
        <w:bottom w:val="none" w:sz="0" w:space="0" w:color="auto"/>
        <w:right w:val="none" w:sz="0" w:space="0" w:color="auto"/>
      </w:divBdr>
      <w:divsChild>
        <w:div w:id="891383298">
          <w:marLeft w:val="0"/>
          <w:marRight w:val="0"/>
          <w:marTop w:val="570"/>
          <w:marBottom w:val="0"/>
          <w:divBdr>
            <w:top w:val="none" w:sz="0" w:space="0" w:color="auto"/>
            <w:left w:val="none" w:sz="0" w:space="0" w:color="auto"/>
            <w:bottom w:val="none" w:sz="0" w:space="0" w:color="auto"/>
            <w:right w:val="none" w:sz="0" w:space="0" w:color="auto"/>
          </w:divBdr>
        </w:div>
        <w:div w:id="1575780237">
          <w:marLeft w:val="-225"/>
          <w:marRight w:val="-225"/>
          <w:marTop w:val="0"/>
          <w:marBottom w:val="0"/>
          <w:divBdr>
            <w:top w:val="none" w:sz="0" w:space="0" w:color="auto"/>
            <w:left w:val="none" w:sz="0" w:space="0" w:color="auto"/>
            <w:bottom w:val="none" w:sz="0" w:space="0" w:color="auto"/>
            <w:right w:val="none" w:sz="0" w:space="0" w:color="auto"/>
          </w:divBdr>
          <w:divsChild>
            <w:div w:id="191866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4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1.xml"/><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chart" Target="charts/chart26.xm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image" Target="media/image1.png"/><Relationship Id="rId38" Type="http://schemas.openxmlformats.org/officeDocument/2006/relationships/chart" Target="charts/chart30.xm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41"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8.xml"/><Relationship Id="rId49" Type="http://schemas.openxmlformats.org/officeDocument/2006/relationships/footer" Target="footer5.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7.xml"/><Relationship Id="rId43" Type="http://schemas.openxmlformats.org/officeDocument/2006/relationships/header" Target="header2.xml"/><Relationship Id="rId48" Type="http://schemas.openxmlformats.org/officeDocument/2006/relationships/footer" Target="footer4.xml"/><Relationship Id="rId8" Type="http://schemas.openxmlformats.org/officeDocument/2006/relationships/chart" Target="charts/chart1.xml"/><Relationship Id="rId51"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info@amnesty.org" TargetMode="External"/><Relationship Id="rId1" Type="http://schemas.openxmlformats.org/officeDocument/2006/relationships/image" Target="media/image4.png"/><Relationship Id="rId4" Type="http://schemas.openxmlformats.org/officeDocument/2006/relationships/hyperlink" Target="http://www.facebook.com/AmnestyGloba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ns.gob.mx/portalWebApp/ShowBinary?nodeId=/BEA%20Repository/1400046//archivo" TargetMode="External"/><Relationship Id="rId2" Type="http://schemas.openxmlformats.org/officeDocument/2006/relationships/hyperlink" Target="http://www.inegi.org.mx/est/contenidos/proyectos/registros/default.aspx" TargetMode="External"/><Relationship Id="rId1" Type="http://schemas.openxmlformats.org/officeDocument/2006/relationships/hyperlink" Target="http://centroprodh.org.mx/rompiendoelsilencio/" TargetMode="External"/><Relationship Id="rId5" Type="http://schemas.openxmlformats.org/officeDocument/2006/relationships/hyperlink" Target="http://docstore.ohchr.org/SelfServices/FilesHandler.ashx?enc=6QkG1d%2fPPRiCAqhKb7yhssMeSpY%2bhI0J0GvDNhajDOZYXGjm3vuqoIT0VouP42dIr%2bRnQupm8T4hgs%2b%2bEDnK72dXYxoZBGe0vv5%2fnZQoYY1paCQmQndk2Q1pOn3WljjbKDhpa6mMu8DG%2bhlvmafR3w%3d%3d" TargetMode="External"/><Relationship Id="rId4" Type="http://schemas.openxmlformats.org/officeDocument/2006/relationships/hyperlink" Target="https://www.unodc.org/documents/justice-and-prison-reform/Bangkok_Rules_ENG_22032015.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mxmx0-vs-dc1ro\users$\eder.perezgarcia\Desktop\TEMPORAL\MADDY\Tortura%20Mujeres%20Estad&#237;sticas%20(Autosave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mxmx0-vs-dc1ro\users$\eder.perezgarcia\Desktop\TEMPORAL\MADDY\Copy%20of%20Graficas_cuestionario_detencion_fin%20(00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mxmx0-vs-dc1ro\users$\eder.perezgarcia\Desktop\TEMPORAL\MADDY\Copy%20of%20Graficas_cuestionario_detencion_fin%20(00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mxmx0-vs-dc1ro\users$\eder.perezgarcia\Desktop\TEMPORAL\MADDY\Copy%20of%20Graficas_cuestionario_detencion_fin%20(00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mxmx0-vs-dc1ro\users$\eder.perezgarcia\Desktop\TEMPORAL\MADDY\Copy%20of%20Graficas_cuestionario_detencion_fin%20(003).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mxmx0-vs-dc1ro\users$\eder.perezgarcia\Desktop\TEMPORAL\MADDY\Copy%20of%20Graficas_cuestionario_detencion_fin%20(00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mxmx0-vs-dc1ro\users$\eder.perezgarcia\Desktop\TEMPORAL\MADDY\Copy%20of%20Graficas_cuestionario_detencion_fin%20(003).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mxmx0-vs-dc1ro\users$\eder.perezgarcia\Desktop\TEMPORAL\MADDY\Copy%20of%20Graficas_cuestionario_detencion_fin%20(003).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mxmx0-vs-dc1ro\users$\eder.perezgarcia\Desktop\TEMPORAL\MADDY\Copy%20of%20Graficas_cuestionario_detencion_fin%20(003).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mxmx0-vs-dc1ro\users$\eder.perezgarcia\Desktop\TEMPORAL\MADDY\Copy%20of%20Graficas_cuestionario_detencion_fin%20(003).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mxmx0-vs-dc1ro\users$\eder.perezgarcia\Desktop\TEMPORAL\MADDY\Copy%20of%20Graficas_cuestionario_detencion_fin%20(003).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mxmx0-vs-dc1ro\users$\eder.perezgarcia\Desktop\TEMPORAL\MADDY\20160520_Torture%20Report_Charts%20from%20questionnaire.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mxmx0-vs-dc1ro\users$\eder.perezgarcia\Desktop\TEMPORAL\MADDY\Copy%20of%20Graficas_cuestionario_detencion_fin%20(00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mxmx0-vs-dc1ro\users$\eder.perezgarcia\Desktop\TEMPORAL\MADDY\Copy%20of%20Graficas_cuestionario_detencion_fin%20(003).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mxmx0-vs-dc1ro\users$\eder.perezgarcia\Desktop\TEMPORAL\MADDY\Copy%20of%20Graficas_cuestionario_detencion_fin%20(003).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mxmx0-vs-dc1ro\users$\eder.perezgarcia\Desktop\TEMPORAL\MADDY\20160520_Torture%20Report_Charts%20from%20questionnaire.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mxmx0-vs-dc1ro\users$\eder.perezgarcia\Desktop\TEMPORAL\MADDY\Copy%20of%20Graficas_cuestionario_detencion_fin%20(003).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mxmx0-vs-dc1ro\users$\eder.perezgarcia\Desktop\TEMPORAL\MADDY\Copy%20of%20Graficas_cuestionario_detencion_fin%20(003).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mxmx0-vs-dc1ro\users$\eder.perezgarcia\Desktop\TEMPORAL\MADDY\Copy%20of%20Graficas_cuestionario_detencion_fin%20(003).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mxmx0-vs-dc1ro\users$\eder.perezgarcia\Desktop\TEMPORAL\MADDY\20160520_Torture%20Report_Charts%20from%20questionnaire.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mxmx0-vs-dc1ro\users$\eder.perezgarcia\Desktop\TEMPORAL\MADDY\Copy%20of%20Graficas_cuestionario_detencion_fin%20(003).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C:\Users\madeleine.penman\AppData\Local\Microsoft\Windows\Temporary%20Internet%20Files\Content.Outlook\4K2CYKXS\20160520_Torture%20Report_Charts%20from%20questionnaire.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mxmx0-vs-dc1ro\users$\eder.perezgarcia\Desktop\TEMPORAL\MADDY\Copy%20of%20Graficas_cuestionario_detencion_fin%20(003).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mxmx0-vs-dc1ro\users$\eder.perezgarcia\Desktop\TEMPORAL\MADDY\Copy%20of%20Graficas_cuestionario_detencion_fin%20(003).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mxmx0-vs-dc1ro\users$\eder.perezgarcia\Desktop\TEMPORAL\MADDY\Copy%20of%20Graficas_cuestionario_detencion_fin%20(003).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eder.perezgarcia\AppData\Local\Microsoft\Windows\Temporary%20Internet%20Files\Content.Outlook\ZXZE33R8\protocolo.xlsx" TargetMode="External"/><Relationship Id="rId2" Type="http://schemas.microsoft.com/office/2011/relationships/chartColorStyle" Target="colors32.xml"/><Relationship Id="rId1" Type="http://schemas.microsoft.com/office/2011/relationships/chartStyle" Target="style32.xml"/></Relationships>
</file>

<file path=word/charts/_rels/chart4.xml.rels><?xml version="1.0" encoding="UTF-8" standalone="yes"?>
<Relationships xmlns="http://schemas.openxmlformats.org/package/2006/relationships"><Relationship Id="rId3" Type="http://schemas.openxmlformats.org/officeDocument/2006/relationships/oleObject" Target="file:///\\mxmx0-vs-dc1ro\users$\eder.perezgarcia\Desktop\TEMPORAL\MADDY\Copy%20of%20Graficas_cuestionario_detencion_fin%20(00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mxmx0-vs-dc1ro\users$\eder.perezgarcia\Desktop\TEMPORAL\MADDY\Copy%20of%20Graficas_cuestionario_detencion_fin%20(00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mxmx0-vs-dc1ro\users$\eder.perezgarcia\Desktop\TEMPORAL\MADDY\Copy%20of%20Graficas_cuestionario_detencion_fin%20(00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mxmx0-vs-dc1ro\users$\eder.perezgarcia\Desktop\TEMPORAL\MADDY\Copy%20of%20Graficas_cuestionario_detencion_fin%20(00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madeleine.penman\AppData\Local\Microsoft\Windows\Temporary%20Internet%20Files\Content.Outlook\4K2CYKXS\20160520_Torture%20Report_Type%20of%20violence%20chart.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mxmx0-vs-dc1ro\users$\eder.perezgarcia\Desktop\TEMPORAL\MADDY\Copy%20of%20Tortura%20Mujeres%20Estad&#237;stica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MX"/>
              <a:t>Number of arrests by security</a:t>
            </a:r>
            <a:r>
              <a:rPr lang="es-MX" baseline="0"/>
              <a:t> forces</a:t>
            </a:r>
            <a:endParaRPr lang="es-MX"/>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'Tipos de Tortura'!$BK$8</c:f>
              <c:strCache>
                <c:ptCount val="1"/>
                <c:pt idx="0">
                  <c:v>Número de arrestos</c:v>
                </c:pt>
              </c:strCache>
            </c:strRef>
          </c:tx>
          <c:spPr>
            <a:solidFill>
              <a:schemeClr val="accent1"/>
            </a:solidFill>
            <a:ln>
              <a:noFill/>
            </a:ln>
            <a:effectLst/>
            <a:sp3d/>
          </c:spPr>
          <c:invertIfNegative val="0"/>
          <c:dLbls>
            <c:dLbl>
              <c:idx val="0"/>
              <c:layout>
                <c:manualLayout>
                  <c:x val="0"/>
                  <c:y val="-1.3888888888888911E-2"/>
                </c:manualLayout>
              </c:layout>
              <c:tx>
                <c:rich>
                  <a:bodyPr/>
                  <a:lstStyle/>
                  <a:p>
                    <a:r>
                      <a:rPr lang="en-US"/>
                      <a:t>59</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925337632079971E-17"/>
                  <c:y val="-1.388888888888897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85185185185185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5994E-16"/>
                  <c:y val="-1.3888888888888888E-2"/>
                </c:manualLayout>
              </c:layout>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'Tipos de Tortura'!$BJ$9:$BJ$13</c:f>
              <c:strCache>
                <c:ptCount val="5"/>
                <c:pt idx="0">
                  <c:v>Federal police</c:v>
                </c:pt>
                <c:pt idx="1">
                  <c:v>State police</c:v>
                </c:pt>
                <c:pt idx="2">
                  <c:v>Army</c:v>
                </c:pt>
                <c:pt idx="3">
                  <c:v>Navy</c:v>
                </c:pt>
                <c:pt idx="4">
                  <c:v>Municipal police</c:v>
                </c:pt>
              </c:strCache>
            </c:strRef>
          </c:cat>
          <c:val>
            <c:numRef>
              <c:f>'Tipos de Tortura'!$BK$9:$BK$13</c:f>
              <c:numCache>
                <c:formatCode>General</c:formatCode>
                <c:ptCount val="5"/>
                <c:pt idx="0">
                  <c:v>56</c:v>
                </c:pt>
                <c:pt idx="1">
                  <c:v>16</c:v>
                </c:pt>
                <c:pt idx="2">
                  <c:v>14</c:v>
                </c:pt>
                <c:pt idx="3">
                  <c:v>9</c:v>
                </c:pt>
                <c:pt idx="4">
                  <c:v>5</c:v>
                </c:pt>
              </c:numCache>
            </c:numRef>
          </c:val>
        </c:ser>
        <c:dLbls>
          <c:showLegendKey val="0"/>
          <c:showVal val="0"/>
          <c:showCatName val="0"/>
          <c:showSerName val="0"/>
          <c:showPercent val="0"/>
          <c:showBubbleSize val="0"/>
        </c:dLbls>
        <c:gapWidth val="150"/>
        <c:shape val="box"/>
        <c:axId val="133643544"/>
        <c:axId val="133642760"/>
        <c:axId val="0"/>
      </c:bar3DChart>
      <c:catAx>
        <c:axId val="133643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3642760"/>
        <c:crosses val="autoZero"/>
        <c:auto val="1"/>
        <c:lblAlgn val="ctr"/>
        <c:lblOffset val="100"/>
        <c:noMultiLvlLbl val="0"/>
      </c:catAx>
      <c:valAx>
        <c:axId val="133642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3643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mn-cs"/>
              </a:defRPr>
            </a:pPr>
            <a:r>
              <a:rPr lang="es-MX" b="1"/>
              <a:t>If yes, what?</a:t>
            </a:r>
          </a:p>
        </c:rich>
      </c:tx>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GRAFICA_INTRODUCC_VAGINA!$N$2:$N$5</c:f>
              <c:strCache>
                <c:ptCount val="4"/>
                <c:pt idx="0">
                  <c:v>Fingers</c:v>
                </c:pt>
                <c:pt idx="1">
                  <c:v>Penis</c:v>
                </c:pt>
                <c:pt idx="2">
                  <c:v>Object</c:v>
                </c:pt>
                <c:pt idx="3">
                  <c:v>Electric Shocks</c:v>
                </c:pt>
              </c:strCache>
            </c:strRef>
          </c:cat>
          <c:val>
            <c:numRef>
              <c:f>GRAFICA_INTRODUCC_VAGINA!$O$2:$O$5</c:f>
              <c:numCache>
                <c:formatCode>General</c:formatCode>
                <c:ptCount val="4"/>
                <c:pt idx="0">
                  <c:v>18</c:v>
                </c:pt>
                <c:pt idx="1">
                  <c:v>7</c:v>
                </c:pt>
                <c:pt idx="2">
                  <c:v>6</c:v>
                </c:pt>
                <c:pt idx="3">
                  <c:v>6</c:v>
                </c:pt>
              </c:numCache>
            </c:numRef>
          </c:val>
        </c:ser>
        <c:dLbls>
          <c:showLegendKey val="0"/>
          <c:showVal val="0"/>
          <c:showCatName val="0"/>
          <c:showSerName val="0"/>
          <c:showPercent val="0"/>
          <c:showBubbleSize val="0"/>
        </c:dLbls>
        <c:gapWidth val="150"/>
        <c:shape val="box"/>
        <c:axId val="291989184"/>
        <c:axId val="291989576"/>
        <c:axId val="0"/>
      </c:bar3DChart>
      <c:catAx>
        <c:axId val="2919891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91989576"/>
        <c:crosses val="autoZero"/>
        <c:auto val="1"/>
        <c:lblAlgn val="ctr"/>
        <c:lblOffset val="100"/>
        <c:noMultiLvlLbl val="0"/>
      </c:catAx>
      <c:valAx>
        <c:axId val="291989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91989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r>
              <a:rPr lang="es-MX"/>
              <a:t>During your arrest, was something put in your vagina?</a:t>
            </a:r>
          </a:p>
        </c:rich>
      </c:tx>
      <c:layout/>
      <c:overlay val="0"/>
      <c:spPr>
        <a:noFill/>
        <a:ln>
          <a:noFill/>
        </a:ln>
        <a:effectLst/>
      </c:spPr>
      <c:txPr>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8"/>
          <c:dPt>
            <c:idx val="0"/>
            <c:bubble3D val="0"/>
            <c:spPr>
              <a:solidFill>
                <a:schemeClr val="accent1">
                  <a:shade val="65000"/>
                </a:schemeClr>
              </a:solidFill>
              <a:ln>
                <a:noFill/>
              </a:ln>
              <a:effectLst>
                <a:outerShdw blurRad="254000" sx="102000" sy="102000" algn="ctr" rotWithShape="0">
                  <a:prstClr val="black">
                    <a:alpha val="20000"/>
                  </a:prstClr>
                </a:outerShdw>
              </a:effectLst>
              <a:sp3d/>
            </c:spPr>
          </c:dPt>
          <c:dPt>
            <c:idx val="1"/>
            <c:bubble3D val="0"/>
            <c:spPr>
              <a:solidFill>
                <a:schemeClr val="accent1"/>
              </a:solidFill>
              <a:ln>
                <a:noFill/>
              </a:ln>
              <a:effectLst>
                <a:outerShdw blurRad="254000" sx="102000" sy="102000" algn="ctr" rotWithShape="0">
                  <a:prstClr val="black">
                    <a:alpha val="20000"/>
                  </a:prstClr>
                </a:outerShdw>
              </a:effectLst>
              <a:sp3d/>
            </c:spPr>
          </c:dPt>
          <c:dPt>
            <c:idx val="2"/>
            <c:bubble3D val="0"/>
            <c:spPr>
              <a:solidFill>
                <a:schemeClr val="accent1">
                  <a:tint val="65000"/>
                </a:schemeClr>
              </a:solidFill>
              <a:ln>
                <a:noFill/>
              </a:ln>
              <a:effectLst>
                <a:outerShdw blurRad="254000" sx="102000" sy="102000" algn="ctr" rotWithShape="0">
                  <a:prstClr val="black">
                    <a:alpha val="20000"/>
                  </a:prstClr>
                </a:outerShdw>
              </a:effectLst>
              <a:sp3d/>
            </c:spPr>
          </c:dPt>
          <c:dPt>
            <c:idx val="3"/>
            <c:bubble3D val="0"/>
            <c:spPr>
              <a:solidFill>
                <a:schemeClr val="accent1">
                  <a:tint val="30000"/>
                </a:schemeClr>
              </a:solidFill>
              <a:ln>
                <a:noFill/>
              </a:ln>
              <a:effectLst>
                <a:outerShdw blurRad="254000" sx="102000" sy="102000" algn="ctr" rotWithShape="0">
                  <a:prstClr val="black">
                    <a:alpha val="20000"/>
                  </a:prstClr>
                </a:outerShdw>
              </a:effectLst>
              <a:sp3d/>
            </c:spPr>
          </c:dPt>
          <c:dPt>
            <c:idx val="4"/>
            <c:bubble3D val="0"/>
            <c:spPr>
              <a:solidFill>
                <a:schemeClr val="accent1">
                  <a:tint val="95000"/>
                </a:schemeClr>
              </a:solidFill>
              <a:ln>
                <a:noFill/>
              </a:ln>
              <a:effectLst>
                <a:outerShdw blurRad="254000" sx="102000" sy="102000" algn="ctr" rotWithShape="0">
                  <a:prstClr val="black">
                    <a:alpha val="20000"/>
                  </a:prstClr>
                </a:outerShdw>
              </a:effectLst>
              <a:sp3d/>
            </c:spPr>
          </c:dPt>
          <c:dPt>
            <c:idx val="5"/>
            <c:bubble3D val="0"/>
            <c:spPr>
              <a:solidFill>
                <a:schemeClr val="accent1">
                  <a:tint val="60000"/>
                </a:schemeClr>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6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GRAFICA_INTRODUCC_VAGINA!$L$2:$L$4</c:f>
              <c:strCache>
                <c:ptCount val="3"/>
                <c:pt idx="0">
                  <c:v>No</c:v>
                </c:pt>
                <c:pt idx="1">
                  <c:v>Yes</c:v>
                </c:pt>
                <c:pt idx="2">
                  <c:v>No answer</c:v>
                </c:pt>
              </c:strCache>
            </c:strRef>
          </c:cat>
          <c:val>
            <c:numRef>
              <c:f>GRAFICA_INTRODUCC_VAGINA!$M$2:$M$4</c:f>
              <c:numCache>
                <c:formatCode>General</c:formatCode>
                <c:ptCount val="3"/>
                <c:pt idx="0">
                  <c:v>59</c:v>
                </c:pt>
                <c:pt idx="1">
                  <c:v>27</c:v>
                </c:pt>
                <c:pt idx="2">
                  <c:v>14</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sz="800"/>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mn-cs"/>
              </a:defRPr>
            </a:pPr>
            <a:r>
              <a:rPr lang="es-MX" b="1"/>
              <a:t>If yes, what?</a:t>
            </a:r>
          </a:p>
        </c:rich>
      </c:tx>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0"/>
                  <c:y val="-1.851851851851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925337632080002E-17"/>
                  <c:y val="-1.851851851851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388888888888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8518518518518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GRAFICA_INTRODUC_BOCA!$P$1:$P$5</c:f>
              <c:strCache>
                <c:ptCount val="5"/>
                <c:pt idx="0">
                  <c:v>Fingers</c:v>
                </c:pt>
                <c:pt idx="1">
                  <c:v>Object</c:v>
                </c:pt>
                <c:pt idx="2">
                  <c:v>Penis</c:v>
                </c:pt>
                <c:pt idx="3">
                  <c:v>Weapon</c:v>
                </c:pt>
                <c:pt idx="4">
                  <c:v>Electric Shoks</c:v>
                </c:pt>
              </c:strCache>
            </c:strRef>
          </c:cat>
          <c:val>
            <c:numRef>
              <c:f>GRAFICA_INTRODUC_BOCA!$Q$1:$Q$5</c:f>
              <c:numCache>
                <c:formatCode>General</c:formatCode>
                <c:ptCount val="5"/>
                <c:pt idx="0">
                  <c:v>10</c:v>
                </c:pt>
                <c:pt idx="1">
                  <c:v>10</c:v>
                </c:pt>
                <c:pt idx="2">
                  <c:v>8</c:v>
                </c:pt>
                <c:pt idx="3">
                  <c:v>3</c:v>
                </c:pt>
                <c:pt idx="4">
                  <c:v>1</c:v>
                </c:pt>
              </c:numCache>
            </c:numRef>
          </c:val>
        </c:ser>
        <c:dLbls>
          <c:showLegendKey val="0"/>
          <c:showVal val="0"/>
          <c:showCatName val="0"/>
          <c:showSerName val="0"/>
          <c:showPercent val="0"/>
          <c:showBubbleSize val="0"/>
        </c:dLbls>
        <c:gapWidth val="150"/>
        <c:shape val="box"/>
        <c:axId val="291991144"/>
        <c:axId val="291991536"/>
        <c:axId val="0"/>
      </c:bar3DChart>
      <c:catAx>
        <c:axId val="291991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91991536"/>
        <c:crosses val="autoZero"/>
        <c:auto val="1"/>
        <c:lblAlgn val="ctr"/>
        <c:lblOffset val="100"/>
        <c:noMultiLvlLbl val="0"/>
      </c:catAx>
      <c:valAx>
        <c:axId val="29199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91991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r>
              <a:rPr lang="es-MX"/>
              <a:t>During your arrest, was something put in your mouth?</a:t>
            </a:r>
          </a:p>
        </c:rich>
      </c:tx>
      <c:layout/>
      <c:overlay val="0"/>
      <c:spPr>
        <a:noFill/>
        <a:ln>
          <a:noFill/>
        </a:ln>
        <a:effectLst/>
      </c:spPr>
      <c:txPr>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8"/>
          <c:dPt>
            <c:idx val="0"/>
            <c:bubble3D val="0"/>
            <c:spPr>
              <a:solidFill>
                <a:schemeClr val="accent1">
                  <a:shade val="65000"/>
                </a:schemeClr>
              </a:solidFill>
              <a:ln>
                <a:noFill/>
              </a:ln>
              <a:effectLst>
                <a:outerShdw blurRad="254000" sx="102000" sy="102000" algn="ctr" rotWithShape="0">
                  <a:prstClr val="black">
                    <a:alpha val="20000"/>
                  </a:prstClr>
                </a:outerShdw>
              </a:effectLst>
              <a:sp3d/>
            </c:spPr>
          </c:dPt>
          <c:dPt>
            <c:idx val="1"/>
            <c:bubble3D val="0"/>
            <c:spPr>
              <a:solidFill>
                <a:schemeClr val="accent1"/>
              </a:solidFill>
              <a:ln>
                <a:noFill/>
              </a:ln>
              <a:effectLst>
                <a:outerShdw blurRad="254000" sx="102000" sy="102000" algn="ctr" rotWithShape="0">
                  <a:prstClr val="black">
                    <a:alpha val="20000"/>
                  </a:prstClr>
                </a:outerShdw>
              </a:effectLst>
              <a:sp3d/>
            </c:spPr>
          </c:dPt>
          <c:dPt>
            <c:idx val="2"/>
            <c:bubble3D val="0"/>
            <c:spPr>
              <a:solidFill>
                <a:schemeClr val="accent1">
                  <a:tint val="65000"/>
                </a:schemeClr>
              </a:solidFill>
              <a:ln>
                <a:noFill/>
              </a:ln>
              <a:effectLst>
                <a:outerShdw blurRad="254000" sx="102000" sy="102000" algn="ctr" rotWithShape="0">
                  <a:prstClr val="black">
                    <a:alpha val="20000"/>
                  </a:prstClr>
                </a:outerShdw>
              </a:effectLst>
              <a:sp3d/>
            </c:spPr>
          </c:dPt>
          <c:dPt>
            <c:idx val="3"/>
            <c:bubble3D val="0"/>
            <c:spPr>
              <a:solidFill>
                <a:schemeClr val="accent1">
                  <a:tint val="30000"/>
                </a:schemeClr>
              </a:solidFill>
              <a:ln>
                <a:noFill/>
              </a:ln>
              <a:effectLst>
                <a:outerShdw blurRad="254000" sx="102000" sy="102000" algn="ctr" rotWithShape="0">
                  <a:prstClr val="black">
                    <a:alpha val="20000"/>
                  </a:prstClr>
                </a:outerShdw>
              </a:effectLst>
              <a:sp3d/>
            </c:spPr>
          </c:dPt>
          <c:dPt>
            <c:idx val="4"/>
            <c:bubble3D val="0"/>
            <c:spPr>
              <a:solidFill>
                <a:schemeClr val="accent1">
                  <a:tint val="95000"/>
                </a:schemeClr>
              </a:solidFill>
              <a:ln>
                <a:noFill/>
              </a:ln>
              <a:effectLst>
                <a:outerShdw blurRad="254000" sx="102000" sy="102000" algn="ctr" rotWithShape="0">
                  <a:prstClr val="black">
                    <a:alpha val="20000"/>
                  </a:prstClr>
                </a:outerShdw>
              </a:effectLst>
              <a:sp3d/>
            </c:spPr>
          </c:dPt>
          <c:dPt>
            <c:idx val="5"/>
            <c:bubble3D val="0"/>
            <c:spPr>
              <a:solidFill>
                <a:schemeClr val="accent1">
                  <a:tint val="60000"/>
                </a:schemeClr>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6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GRAFICA_INTRODUC_BOCA!$M$1:$M$3</c:f>
              <c:strCache>
                <c:ptCount val="3"/>
                <c:pt idx="0">
                  <c:v>No</c:v>
                </c:pt>
                <c:pt idx="1">
                  <c:v>Yes</c:v>
                </c:pt>
                <c:pt idx="2">
                  <c:v>No answer</c:v>
                </c:pt>
              </c:strCache>
            </c:strRef>
          </c:cat>
          <c:val>
            <c:numRef>
              <c:f>GRAFICA_INTRODUC_BOCA!$N$1:$N$3</c:f>
              <c:numCache>
                <c:formatCode>General</c:formatCode>
                <c:ptCount val="3"/>
                <c:pt idx="0">
                  <c:v>60</c:v>
                </c:pt>
                <c:pt idx="1">
                  <c:v>24</c:v>
                </c:pt>
                <c:pt idx="2">
                  <c:v>16</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sz="800"/>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mn-cs"/>
              </a:defRPr>
            </a:pPr>
            <a:r>
              <a:rPr lang="es-MX" b="1"/>
              <a:t>If yes, what?</a:t>
            </a:r>
          </a:p>
        </c:rich>
      </c:tx>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0"/>
                  <c:y val="-1.388888888888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925337632080002E-17"/>
                  <c:y val="-1.38888888888889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851851851851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1.3888888888888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GRAFICA_INTRODUC_ANO!$R$1:$R$5</c:f>
              <c:strCache>
                <c:ptCount val="5"/>
                <c:pt idx="0">
                  <c:v>Object</c:v>
                </c:pt>
                <c:pt idx="1">
                  <c:v>Fingers</c:v>
                </c:pt>
                <c:pt idx="2">
                  <c:v>Penis</c:v>
                </c:pt>
                <c:pt idx="3">
                  <c:v>Weapon</c:v>
                </c:pt>
                <c:pt idx="4">
                  <c:v>Electric Shocks</c:v>
                </c:pt>
              </c:strCache>
            </c:strRef>
          </c:cat>
          <c:val>
            <c:numRef>
              <c:f>GRAFICA_INTRODUC_ANO!$S$1:$S$5</c:f>
              <c:numCache>
                <c:formatCode>General</c:formatCode>
                <c:ptCount val="5"/>
                <c:pt idx="0">
                  <c:v>7</c:v>
                </c:pt>
                <c:pt idx="1">
                  <c:v>3</c:v>
                </c:pt>
                <c:pt idx="2">
                  <c:v>3</c:v>
                </c:pt>
                <c:pt idx="3">
                  <c:v>1</c:v>
                </c:pt>
                <c:pt idx="4">
                  <c:v>1</c:v>
                </c:pt>
              </c:numCache>
            </c:numRef>
          </c:val>
        </c:ser>
        <c:dLbls>
          <c:showLegendKey val="0"/>
          <c:showVal val="0"/>
          <c:showCatName val="0"/>
          <c:showSerName val="0"/>
          <c:showPercent val="0"/>
          <c:showBubbleSize val="0"/>
        </c:dLbls>
        <c:gapWidth val="150"/>
        <c:shape val="box"/>
        <c:axId val="292116840"/>
        <c:axId val="292117232"/>
        <c:axId val="0"/>
      </c:bar3DChart>
      <c:catAx>
        <c:axId val="292116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92117232"/>
        <c:crosses val="autoZero"/>
        <c:auto val="1"/>
        <c:lblAlgn val="ctr"/>
        <c:lblOffset val="100"/>
        <c:noMultiLvlLbl val="0"/>
      </c:catAx>
      <c:valAx>
        <c:axId val="292117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92116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MX"/>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r>
              <a:rPr lang="es-MX"/>
              <a:t>During your arrest, was something put in your anus?</a:t>
            </a:r>
          </a:p>
        </c:rich>
      </c:tx>
      <c:layout/>
      <c:overlay val="0"/>
      <c:spPr>
        <a:noFill/>
        <a:ln>
          <a:noFill/>
        </a:ln>
        <a:effectLst/>
      </c:spPr>
      <c:txPr>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8"/>
          <c:dPt>
            <c:idx val="0"/>
            <c:bubble3D val="0"/>
            <c:spPr>
              <a:solidFill>
                <a:schemeClr val="accent1">
                  <a:shade val="65000"/>
                </a:schemeClr>
              </a:solidFill>
              <a:ln>
                <a:noFill/>
              </a:ln>
              <a:effectLst>
                <a:outerShdw blurRad="254000" sx="102000" sy="102000" algn="ctr" rotWithShape="0">
                  <a:prstClr val="black">
                    <a:alpha val="20000"/>
                  </a:prstClr>
                </a:outerShdw>
              </a:effectLst>
              <a:sp3d/>
            </c:spPr>
          </c:dPt>
          <c:dPt>
            <c:idx val="1"/>
            <c:bubble3D val="0"/>
            <c:spPr>
              <a:solidFill>
                <a:schemeClr val="accent1"/>
              </a:solidFill>
              <a:ln>
                <a:noFill/>
              </a:ln>
              <a:effectLst>
                <a:outerShdw blurRad="254000" sx="102000" sy="102000" algn="ctr" rotWithShape="0">
                  <a:prstClr val="black">
                    <a:alpha val="20000"/>
                  </a:prstClr>
                </a:outerShdw>
              </a:effectLst>
              <a:sp3d/>
            </c:spPr>
          </c:dPt>
          <c:dPt>
            <c:idx val="2"/>
            <c:bubble3D val="0"/>
            <c:spPr>
              <a:solidFill>
                <a:schemeClr val="accent1">
                  <a:tint val="65000"/>
                </a:schemeClr>
              </a:solidFill>
              <a:ln>
                <a:noFill/>
              </a:ln>
              <a:effectLst>
                <a:outerShdw blurRad="254000" sx="102000" sy="102000" algn="ctr" rotWithShape="0">
                  <a:prstClr val="black">
                    <a:alpha val="20000"/>
                  </a:prstClr>
                </a:outerShdw>
              </a:effectLst>
              <a:sp3d/>
            </c:spPr>
          </c:dPt>
          <c:dPt>
            <c:idx val="3"/>
            <c:bubble3D val="0"/>
            <c:spPr>
              <a:solidFill>
                <a:schemeClr val="accent1">
                  <a:tint val="30000"/>
                </a:schemeClr>
              </a:solidFill>
              <a:ln>
                <a:noFill/>
              </a:ln>
              <a:effectLst>
                <a:outerShdw blurRad="254000" sx="102000" sy="102000" algn="ctr" rotWithShape="0">
                  <a:prstClr val="black">
                    <a:alpha val="20000"/>
                  </a:prstClr>
                </a:outerShdw>
              </a:effectLst>
              <a:sp3d/>
            </c:spPr>
          </c:dPt>
          <c:dPt>
            <c:idx val="4"/>
            <c:bubble3D val="0"/>
            <c:spPr>
              <a:solidFill>
                <a:schemeClr val="accent1">
                  <a:tint val="95000"/>
                </a:schemeClr>
              </a:solidFill>
              <a:ln>
                <a:noFill/>
              </a:ln>
              <a:effectLst>
                <a:outerShdw blurRad="254000" sx="102000" sy="102000" algn="ctr" rotWithShape="0">
                  <a:prstClr val="black">
                    <a:alpha val="20000"/>
                  </a:prstClr>
                </a:outerShdw>
              </a:effectLst>
              <a:sp3d/>
            </c:spPr>
          </c:dPt>
          <c:dPt>
            <c:idx val="5"/>
            <c:bubble3D val="0"/>
            <c:spPr>
              <a:solidFill>
                <a:schemeClr val="accent1">
                  <a:tint val="60000"/>
                </a:schemeClr>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6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GRAFICA_INTRODUC_ANO!$O$1:$O$3</c:f>
              <c:strCache>
                <c:ptCount val="3"/>
                <c:pt idx="0">
                  <c:v>No</c:v>
                </c:pt>
                <c:pt idx="1">
                  <c:v>Yes</c:v>
                </c:pt>
                <c:pt idx="2">
                  <c:v>No answer</c:v>
                </c:pt>
              </c:strCache>
            </c:strRef>
          </c:cat>
          <c:val>
            <c:numRef>
              <c:f>GRAFICA_INTRODUC_ANO!$P$1:$P$3</c:f>
              <c:numCache>
                <c:formatCode>General</c:formatCode>
                <c:ptCount val="3"/>
                <c:pt idx="0">
                  <c:v>70</c:v>
                </c:pt>
                <c:pt idx="1">
                  <c:v>13</c:v>
                </c:pt>
                <c:pt idx="2">
                  <c:v>17</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sz="800"/>
      </a:pPr>
      <a:endParaRPr lang="es-MX"/>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mn-cs"/>
              </a:defRPr>
            </a:pPr>
            <a:r>
              <a:rPr lang="es-MX" b="1"/>
              <a:t>If yes, where?</a:t>
            </a:r>
          </a:p>
        </c:rich>
      </c:tx>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0"/>
                  <c:y val="-1.388888888888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925337632080002E-17"/>
                  <c:y val="-1.38888888888889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851851851851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1.3888888888888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GRAFICA_MANOSEO!$O$1:$O$11</c:f>
              <c:strCache>
                <c:ptCount val="10"/>
                <c:pt idx="0">
                  <c:v>Breasts</c:v>
                </c:pt>
                <c:pt idx="1">
                  <c:v>Genitals</c:v>
                </c:pt>
                <c:pt idx="2">
                  <c:v>Buttocks</c:v>
                </c:pt>
                <c:pt idx="3">
                  <c:v>Legs/Thighs</c:v>
                </c:pt>
                <c:pt idx="4">
                  <c:v>Stomach</c:v>
                </c:pt>
                <c:pt idx="5">
                  <c:v>Mouth/Kiss</c:v>
                </c:pt>
                <c:pt idx="6">
                  <c:v>Face</c:v>
                </c:pt>
                <c:pt idx="7">
                  <c:v>Hands</c:v>
                </c:pt>
                <c:pt idx="8">
                  <c:v>Neck</c:v>
                </c:pt>
                <c:pt idx="9">
                  <c:v>Back</c:v>
                </c:pt>
              </c:strCache>
            </c:strRef>
          </c:cat>
          <c:val>
            <c:numRef>
              <c:f>GRAFICA_MANOSEO!$P$1:$P$11</c:f>
              <c:numCache>
                <c:formatCode>General</c:formatCode>
                <c:ptCount val="11"/>
                <c:pt idx="0">
                  <c:v>75</c:v>
                </c:pt>
                <c:pt idx="1">
                  <c:v>36</c:v>
                </c:pt>
                <c:pt idx="2">
                  <c:v>30</c:v>
                </c:pt>
                <c:pt idx="3">
                  <c:v>16</c:v>
                </c:pt>
                <c:pt idx="4">
                  <c:v>2</c:v>
                </c:pt>
                <c:pt idx="5">
                  <c:v>2</c:v>
                </c:pt>
                <c:pt idx="6">
                  <c:v>2</c:v>
                </c:pt>
                <c:pt idx="7">
                  <c:v>1</c:v>
                </c:pt>
                <c:pt idx="8">
                  <c:v>1</c:v>
                </c:pt>
                <c:pt idx="9">
                  <c:v>1</c:v>
                </c:pt>
              </c:numCache>
            </c:numRef>
          </c:val>
        </c:ser>
        <c:dLbls>
          <c:showLegendKey val="0"/>
          <c:showVal val="0"/>
          <c:showCatName val="0"/>
          <c:showSerName val="0"/>
          <c:showPercent val="0"/>
          <c:showBubbleSize val="0"/>
        </c:dLbls>
        <c:gapWidth val="150"/>
        <c:shape val="box"/>
        <c:axId val="292455192"/>
        <c:axId val="292455584"/>
        <c:axId val="0"/>
      </c:bar3DChart>
      <c:catAx>
        <c:axId val="292455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92455584"/>
        <c:crosses val="autoZero"/>
        <c:auto val="1"/>
        <c:lblAlgn val="ctr"/>
        <c:lblOffset val="100"/>
        <c:noMultiLvlLbl val="0"/>
      </c:catAx>
      <c:valAx>
        <c:axId val="292455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92455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MX"/>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r>
              <a:rPr lang="es-MX"/>
              <a:t>During your arrest, was any part of  your body groped?</a:t>
            </a:r>
          </a:p>
        </c:rich>
      </c:tx>
      <c:layout/>
      <c:overlay val="0"/>
      <c:spPr>
        <a:noFill/>
        <a:ln>
          <a:noFill/>
        </a:ln>
        <a:effectLst/>
      </c:spPr>
      <c:txPr>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8"/>
          <c:dPt>
            <c:idx val="0"/>
            <c:bubble3D val="0"/>
            <c:spPr>
              <a:solidFill>
                <a:schemeClr val="accent1">
                  <a:shade val="76000"/>
                </a:schemeClr>
              </a:solidFill>
              <a:ln>
                <a:noFill/>
              </a:ln>
              <a:effectLst>
                <a:outerShdw blurRad="254000" sx="102000" sy="102000" algn="ctr" rotWithShape="0">
                  <a:prstClr val="black">
                    <a:alpha val="20000"/>
                  </a:prstClr>
                </a:outerShdw>
              </a:effectLst>
              <a:sp3d/>
            </c:spPr>
          </c:dPt>
          <c:dPt>
            <c:idx val="1"/>
            <c:bubble3D val="0"/>
            <c:spPr>
              <a:solidFill>
                <a:schemeClr val="accent1">
                  <a:tint val="77000"/>
                </a:schemeClr>
              </a:solidFill>
              <a:ln>
                <a:noFill/>
              </a:ln>
              <a:effectLst>
                <a:outerShdw blurRad="254000" sx="102000" sy="102000" algn="ctr" rotWithShape="0">
                  <a:prstClr val="black">
                    <a:alpha val="20000"/>
                  </a:prstClr>
                </a:outerShdw>
              </a:effectLst>
              <a:sp3d/>
            </c:spPr>
          </c:dPt>
          <c:dPt>
            <c:idx val="2"/>
            <c:bubble3D val="0"/>
            <c:spPr>
              <a:solidFill>
                <a:schemeClr val="accent1">
                  <a:tint val="30000"/>
                </a:schemeClr>
              </a:solidFill>
              <a:ln>
                <a:noFill/>
              </a:ln>
              <a:effectLst>
                <a:outerShdw blurRad="254000" sx="102000" sy="102000" algn="ctr" rotWithShape="0">
                  <a:prstClr val="black">
                    <a:alpha val="20000"/>
                  </a:prstClr>
                </a:outerShdw>
              </a:effectLst>
              <a:sp3d/>
            </c:spPr>
          </c:dPt>
          <c:dPt>
            <c:idx val="3"/>
            <c:bubble3D val="0"/>
            <c:spPr>
              <a:solidFill>
                <a:schemeClr val="accent1">
                  <a:tint val="84000"/>
                </a:schemeClr>
              </a:solidFill>
              <a:ln>
                <a:noFill/>
              </a:ln>
              <a:effectLst>
                <a:outerShdw blurRad="254000" sx="102000" sy="102000" algn="ctr" rotWithShape="0">
                  <a:prstClr val="black">
                    <a:alpha val="20000"/>
                  </a:prstClr>
                </a:outerShdw>
              </a:effectLst>
              <a:sp3d/>
            </c:spPr>
          </c:dPt>
          <c:dPt>
            <c:idx val="4"/>
            <c:bubble3D val="0"/>
            <c:spPr>
              <a:solidFill>
                <a:schemeClr val="accent1">
                  <a:tint val="37000"/>
                </a:schemeClr>
              </a:solidFill>
              <a:ln>
                <a:noFill/>
              </a:ln>
              <a:effectLst>
                <a:outerShdw blurRad="254000" sx="102000" sy="102000" algn="ctr" rotWithShape="0">
                  <a:prstClr val="black">
                    <a:alpha val="20000"/>
                  </a:prstClr>
                </a:outerShdw>
              </a:effectLst>
              <a:sp3d/>
            </c:spPr>
          </c:dPt>
          <c:dPt>
            <c:idx val="5"/>
            <c:bubble3D val="0"/>
            <c:spPr>
              <a:solidFill>
                <a:schemeClr val="accent1">
                  <a:tint val="90000"/>
                </a:schemeClr>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6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GRAFICA_MANOSEO!$L$1:$L$2</c:f>
              <c:strCache>
                <c:ptCount val="2"/>
                <c:pt idx="0">
                  <c:v>No</c:v>
                </c:pt>
                <c:pt idx="1">
                  <c:v>Yes</c:v>
                </c:pt>
              </c:strCache>
            </c:strRef>
          </c:cat>
          <c:val>
            <c:numRef>
              <c:f>GRAFICA_MANOSEO!$M$1:$M$2</c:f>
              <c:numCache>
                <c:formatCode>General</c:formatCode>
                <c:ptCount val="2"/>
                <c:pt idx="0">
                  <c:v>26</c:v>
                </c:pt>
                <c:pt idx="1">
                  <c:v>66</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sz="800"/>
      </a:pPr>
      <a:endParaRPr lang="es-MX"/>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r>
              <a:rPr lang="es-MX"/>
              <a:t>Did you receive insults during your arrest?</a:t>
            </a:r>
          </a:p>
        </c:rich>
      </c:tx>
      <c:layout/>
      <c:overlay val="0"/>
      <c:spPr>
        <a:noFill/>
        <a:ln>
          <a:noFill/>
        </a:ln>
        <a:effectLst/>
      </c:spPr>
      <c:txPr>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8"/>
          <c:dPt>
            <c:idx val="0"/>
            <c:bubble3D val="0"/>
            <c:spPr>
              <a:solidFill>
                <a:schemeClr val="accent1">
                  <a:shade val="65000"/>
                </a:schemeClr>
              </a:solidFill>
              <a:ln>
                <a:noFill/>
              </a:ln>
              <a:effectLst>
                <a:outerShdw blurRad="254000" sx="102000" sy="102000" algn="ctr" rotWithShape="0">
                  <a:prstClr val="black">
                    <a:alpha val="20000"/>
                  </a:prstClr>
                </a:outerShdw>
              </a:effectLst>
              <a:sp3d/>
            </c:spPr>
          </c:dPt>
          <c:dPt>
            <c:idx val="1"/>
            <c:bubble3D val="0"/>
            <c:spPr>
              <a:solidFill>
                <a:schemeClr val="accent1"/>
              </a:solidFill>
              <a:ln>
                <a:noFill/>
              </a:ln>
              <a:effectLst>
                <a:outerShdw blurRad="254000" sx="102000" sy="102000" algn="ctr" rotWithShape="0">
                  <a:prstClr val="black">
                    <a:alpha val="20000"/>
                  </a:prstClr>
                </a:outerShdw>
              </a:effectLst>
              <a:sp3d/>
            </c:spPr>
          </c:dPt>
          <c:dPt>
            <c:idx val="2"/>
            <c:bubble3D val="0"/>
            <c:spPr>
              <a:solidFill>
                <a:schemeClr val="accent1">
                  <a:tint val="65000"/>
                </a:schemeClr>
              </a:solidFill>
              <a:ln>
                <a:noFill/>
              </a:ln>
              <a:effectLst>
                <a:outerShdw blurRad="254000" sx="102000" sy="102000" algn="ctr" rotWithShape="0">
                  <a:prstClr val="black">
                    <a:alpha val="20000"/>
                  </a:prstClr>
                </a:outerShdw>
              </a:effectLst>
              <a:sp3d/>
            </c:spPr>
          </c:dPt>
          <c:dPt>
            <c:idx val="3"/>
            <c:bubble3D val="0"/>
            <c:spPr>
              <a:solidFill>
                <a:schemeClr val="accent1">
                  <a:tint val="30000"/>
                </a:schemeClr>
              </a:solidFill>
              <a:ln>
                <a:noFill/>
              </a:ln>
              <a:effectLst>
                <a:outerShdw blurRad="254000" sx="102000" sy="102000" algn="ctr" rotWithShape="0">
                  <a:prstClr val="black">
                    <a:alpha val="20000"/>
                  </a:prstClr>
                </a:outerShdw>
              </a:effectLst>
              <a:sp3d/>
            </c:spPr>
          </c:dPt>
          <c:dPt>
            <c:idx val="4"/>
            <c:bubble3D val="0"/>
            <c:spPr>
              <a:solidFill>
                <a:schemeClr val="accent1">
                  <a:tint val="95000"/>
                </a:schemeClr>
              </a:solidFill>
              <a:ln>
                <a:noFill/>
              </a:ln>
              <a:effectLst>
                <a:outerShdw blurRad="254000" sx="102000" sy="102000" algn="ctr" rotWithShape="0">
                  <a:prstClr val="black">
                    <a:alpha val="20000"/>
                  </a:prstClr>
                </a:outerShdw>
              </a:effectLst>
              <a:sp3d/>
            </c:spPr>
          </c:dPt>
          <c:dPt>
            <c:idx val="5"/>
            <c:bubble3D val="0"/>
            <c:spPr>
              <a:solidFill>
                <a:schemeClr val="accent1">
                  <a:tint val="60000"/>
                </a:schemeClr>
              </a:solidFill>
              <a:ln>
                <a:noFill/>
              </a:ln>
              <a:effectLst>
                <a:outerShdw blurRad="254000" sx="102000" sy="102000" algn="ctr" rotWithShape="0">
                  <a:prstClr val="black">
                    <a:alpha val="20000"/>
                  </a:prstClr>
                </a:outerShdw>
              </a:effectLst>
              <a:sp3d/>
            </c:spPr>
          </c:dPt>
          <c:dLbls>
            <c:dLbl>
              <c:idx val="0"/>
              <c:layout>
                <c:manualLayout>
                  <c:x val="2.7134298070654001E-2"/>
                  <c:y val="0.13322937531951001"/>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66943793956182E-2"/>
                  <c:y val="0.13322937531951001"/>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6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GRAFICA_INSULTOS!$P$1:$P$3</c:f>
              <c:strCache>
                <c:ptCount val="3"/>
                <c:pt idx="0">
                  <c:v>No</c:v>
                </c:pt>
                <c:pt idx="1">
                  <c:v>Yes</c:v>
                </c:pt>
                <c:pt idx="2">
                  <c:v>No answer</c:v>
                </c:pt>
              </c:strCache>
            </c:strRef>
          </c:cat>
          <c:val>
            <c:numRef>
              <c:f>GRAFICA_INSULTOS!$Q$1:$Q$3</c:f>
              <c:numCache>
                <c:formatCode>General</c:formatCode>
                <c:ptCount val="3"/>
                <c:pt idx="0">
                  <c:v>2</c:v>
                </c:pt>
                <c:pt idx="1">
                  <c:v>94</c:v>
                </c:pt>
                <c:pt idx="2">
                  <c:v>4</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sz="800"/>
      </a:pPr>
      <a:endParaRPr lang="es-MX"/>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mn-cs"/>
              </a:defRPr>
            </a:pPr>
            <a:r>
              <a:rPr lang="es-MX" b="1"/>
              <a:t>If yes, about what?</a:t>
            </a:r>
          </a:p>
        </c:rich>
      </c:tx>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0"/>
                  <c:y val="-1.388888888888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925337632080002E-17"/>
                  <c:y val="-1.38888888888889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851851851851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1.3888888888888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GRAFICA_INSULTOS!$S$1:$S$5</c:f>
              <c:strCache>
                <c:ptCount val="5"/>
                <c:pt idx="0">
                  <c:v>About being a woman</c:v>
                </c:pt>
                <c:pt idx="1">
                  <c:v>Other</c:v>
                </c:pt>
                <c:pt idx="2">
                  <c:v>About my body</c:v>
                </c:pt>
                <c:pt idx="3">
                  <c:v>About my intellect</c:v>
                </c:pt>
                <c:pt idx="4">
                  <c:v>No answer</c:v>
                </c:pt>
              </c:strCache>
            </c:strRef>
          </c:cat>
          <c:val>
            <c:numRef>
              <c:f>GRAFICA_INSULTOS!$T$1:$T$5</c:f>
              <c:numCache>
                <c:formatCode>General</c:formatCode>
                <c:ptCount val="5"/>
                <c:pt idx="0">
                  <c:v>74</c:v>
                </c:pt>
                <c:pt idx="1">
                  <c:v>46</c:v>
                </c:pt>
                <c:pt idx="2">
                  <c:v>39</c:v>
                </c:pt>
                <c:pt idx="3">
                  <c:v>20</c:v>
                </c:pt>
                <c:pt idx="4">
                  <c:v>5</c:v>
                </c:pt>
              </c:numCache>
            </c:numRef>
          </c:val>
        </c:ser>
        <c:dLbls>
          <c:showLegendKey val="0"/>
          <c:showVal val="0"/>
          <c:showCatName val="0"/>
          <c:showSerName val="0"/>
          <c:showPercent val="0"/>
          <c:showBubbleSize val="0"/>
        </c:dLbls>
        <c:gapWidth val="150"/>
        <c:shape val="box"/>
        <c:axId val="292457152"/>
        <c:axId val="292457544"/>
        <c:axId val="0"/>
      </c:bar3DChart>
      <c:catAx>
        <c:axId val="2924571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92457544"/>
        <c:crosses val="autoZero"/>
        <c:auto val="1"/>
        <c:lblAlgn val="ctr"/>
        <c:lblOffset val="100"/>
        <c:noMultiLvlLbl val="0"/>
      </c:catAx>
      <c:valAx>
        <c:axId val="292457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92457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MX"/>
              <a:t>State where alleged torture or ill-treatment occurred</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0"/>
                  <c:y val="-1.38888888888889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925337632079971E-17"/>
                  <c:y val="-1.388888888888897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85185185185185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5994E-16"/>
                  <c:y val="-1.388888888888888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GRAFICA8_ENTIDAD_DETENCION!$M$2:$M$21</c:f>
              <c:strCache>
                <c:ptCount val="20"/>
                <c:pt idx="0">
                  <c:v>Mexico City</c:v>
                </c:pt>
                <c:pt idx="1">
                  <c:v>Estado de México</c:v>
                </c:pt>
                <c:pt idx="2">
                  <c:v>San Luis Potosí</c:v>
                </c:pt>
                <c:pt idx="3">
                  <c:v>Coahuila</c:v>
                </c:pt>
                <c:pt idx="4">
                  <c:v>Tamaulipas</c:v>
                </c:pt>
                <c:pt idx="5">
                  <c:v>Tabasco</c:v>
                </c:pt>
                <c:pt idx="6">
                  <c:v>No answer</c:v>
                </c:pt>
                <c:pt idx="7">
                  <c:v>Zacatecas</c:v>
                </c:pt>
                <c:pt idx="8">
                  <c:v>Guerrero</c:v>
                </c:pt>
                <c:pt idx="9">
                  <c:v>Nuevo León</c:v>
                </c:pt>
                <c:pt idx="10">
                  <c:v>Veracruz</c:v>
                </c:pt>
                <c:pt idx="11">
                  <c:v>Campeche</c:v>
                </c:pt>
                <c:pt idx="12">
                  <c:v>Jalisco</c:v>
                </c:pt>
                <c:pt idx="13">
                  <c:v>Aguascalientes</c:v>
                </c:pt>
                <c:pt idx="14">
                  <c:v>Baja California</c:v>
                </c:pt>
                <c:pt idx="15">
                  <c:v>Michoacán</c:v>
                </c:pt>
                <c:pt idx="16">
                  <c:v>Morelos</c:v>
                </c:pt>
                <c:pt idx="17">
                  <c:v>Nayarit</c:v>
                </c:pt>
                <c:pt idx="18">
                  <c:v>Oaxaca</c:v>
                </c:pt>
                <c:pt idx="19">
                  <c:v>Puebla</c:v>
                </c:pt>
              </c:strCache>
            </c:strRef>
          </c:cat>
          <c:val>
            <c:numRef>
              <c:f>GRAFICA8_ENTIDAD_DETENCION!$N$2:$N$21</c:f>
              <c:numCache>
                <c:formatCode>General</c:formatCode>
                <c:ptCount val="20"/>
                <c:pt idx="0">
                  <c:v>19</c:v>
                </c:pt>
                <c:pt idx="1">
                  <c:v>15</c:v>
                </c:pt>
                <c:pt idx="2">
                  <c:v>11</c:v>
                </c:pt>
                <c:pt idx="3">
                  <c:v>10</c:v>
                </c:pt>
                <c:pt idx="4">
                  <c:v>10</c:v>
                </c:pt>
                <c:pt idx="5">
                  <c:v>5</c:v>
                </c:pt>
                <c:pt idx="6">
                  <c:v>5</c:v>
                </c:pt>
                <c:pt idx="7">
                  <c:v>4</c:v>
                </c:pt>
                <c:pt idx="8">
                  <c:v>3</c:v>
                </c:pt>
                <c:pt idx="9">
                  <c:v>3</c:v>
                </c:pt>
                <c:pt idx="10">
                  <c:v>3</c:v>
                </c:pt>
                <c:pt idx="11">
                  <c:v>2</c:v>
                </c:pt>
                <c:pt idx="12">
                  <c:v>2</c:v>
                </c:pt>
                <c:pt idx="13">
                  <c:v>1</c:v>
                </c:pt>
                <c:pt idx="14">
                  <c:v>1</c:v>
                </c:pt>
                <c:pt idx="15">
                  <c:v>1</c:v>
                </c:pt>
                <c:pt idx="16">
                  <c:v>1</c:v>
                </c:pt>
                <c:pt idx="17">
                  <c:v>1</c:v>
                </c:pt>
                <c:pt idx="18">
                  <c:v>1</c:v>
                </c:pt>
                <c:pt idx="19">
                  <c:v>1</c:v>
                </c:pt>
              </c:numCache>
            </c:numRef>
          </c:val>
        </c:ser>
        <c:dLbls>
          <c:showLegendKey val="0"/>
          <c:showVal val="0"/>
          <c:showCatName val="0"/>
          <c:showSerName val="0"/>
          <c:showPercent val="0"/>
          <c:showBubbleSize val="0"/>
        </c:dLbls>
        <c:gapWidth val="150"/>
        <c:shape val="box"/>
        <c:axId val="287193216"/>
        <c:axId val="288429424"/>
        <c:axId val="0"/>
      </c:bar3DChart>
      <c:catAx>
        <c:axId val="287193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88429424"/>
        <c:crosses val="autoZero"/>
        <c:auto val="1"/>
        <c:lblAlgn val="ctr"/>
        <c:lblOffset val="100"/>
        <c:noMultiLvlLbl val="0"/>
      </c:catAx>
      <c:valAx>
        <c:axId val="28842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87193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r>
              <a:rPr lang="es-MX"/>
              <a:t>Were you threatened?</a:t>
            </a:r>
          </a:p>
        </c:rich>
      </c:tx>
      <c:layout/>
      <c:overlay val="0"/>
      <c:spPr>
        <a:noFill/>
        <a:ln>
          <a:noFill/>
        </a:ln>
        <a:effectLst/>
      </c:spPr>
      <c:txPr>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8"/>
          <c:dPt>
            <c:idx val="0"/>
            <c:bubble3D val="0"/>
            <c:spPr>
              <a:solidFill>
                <a:schemeClr val="accent1">
                  <a:shade val="65000"/>
                </a:schemeClr>
              </a:solidFill>
              <a:ln>
                <a:noFill/>
              </a:ln>
              <a:effectLst>
                <a:outerShdw blurRad="254000" sx="102000" sy="102000" algn="ctr" rotWithShape="0">
                  <a:prstClr val="black">
                    <a:alpha val="20000"/>
                  </a:prstClr>
                </a:outerShdw>
              </a:effectLst>
              <a:sp3d/>
            </c:spPr>
          </c:dPt>
          <c:dPt>
            <c:idx val="1"/>
            <c:bubble3D val="0"/>
            <c:spPr>
              <a:solidFill>
                <a:schemeClr val="accent1"/>
              </a:solidFill>
              <a:ln>
                <a:noFill/>
              </a:ln>
              <a:effectLst>
                <a:outerShdw blurRad="254000" sx="102000" sy="102000" algn="ctr" rotWithShape="0">
                  <a:prstClr val="black">
                    <a:alpha val="20000"/>
                  </a:prstClr>
                </a:outerShdw>
              </a:effectLst>
              <a:sp3d/>
            </c:spPr>
          </c:dPt>
          <c:dPt>
            <c:idx val="2"/>
            <c:bubble3D val="0"/>
            <c:spPr>
              <a:solidFill>
                <a:schemeClr val="accent1">
                  <a:tint val="65000"/>
                </a:schemeClr>
              </a:solidFill>
              <a:ln>
                <a:noFill/>
              </a:ln>
              <a:effectLst>
                <a:outerShdw blurRad="254000" sx="102000" sy="102000" algn="ctr" rotWithShape="0">
                  <a:prstClr val="black">
                    <a:alpha val="20000"/>
                  </a:prstClr>
                </a:outerShdw>
              </a:effectLst>
              <a:sp3d/>
            </c:spPr>
          </c:dPt>
          <c:dPt>
            <c:idx val="3"/>
            <c:bubble3D val="0"/>
            <c:spPr>
              <a:solidFill>
                <a:schemeClr val="accent1">
                  <a:tint val="30000"/>
                </a:schemeClr>
              </a:solidFill>
              <a:ln>
                <a:noFill/>
              </a:ln>
              <a:effectLst>
                <a:outerShdw blurRad="254000" sx="102000" sy="102000" algn="ctr" rotWithShape="0">
                  <a:prstClr val="black">
                    <a:alpha val="20000"/>
                  </a:prstClr>
                </a:outerShdw>
              </a:effectLst>
              <a:sp3d/>
            </c:spPr>
          </c:dPt>
          <c:dPt>
            <c:idx val="4"/>
            <c:bubble3D val="0"/>
            <c:spPr>
              <a:solidFill>
                <a:schemeClr val="accent1">
                  <a:tint val="95000"/>
                </a:schemeClr>
              </a:solidFill>
              <a:ln>
                <a:noFill/>
              </a:ln>
              <a:effectLst>
                <a:outerShdw blurRad="254000" sx="102000" sy="102000" algn="ctr" rotWithShape="0">
                  <a:prstClr val="black">
                    <a:alpha val="20000"/>
                  </a:prstClr>
                </a:outerShdw>
              </a:effectLst>
              <a:sp3d/>
            </c:spPr>
          </c:dPt>
          <c:dPt>
            <c:idx val="5"/>
            <c:bubble3D val="0"/>
            <c:spPr>
              <a:solidFill>
                <a:schemeClr val="accent1">
                  <a:tint val="60000"/>
                </a:schemeClr>
              </a:solidFill>
              <a:ln>
                <a:noFill/>
              </a:ln>
              <a:effectLst>
                <a:outerShdw blurRad="254000" sx="102000" sy="102000" algn="ctr" rotWithShape="0">
                  <a:prstClr val="black">
                    <a:alpha val="20000"/>
                  </a:prstClr>
                </a:outerShdw>
              </a:effectLst>
              <a:sp3d/>
            </c:spPr>
          </c:dPt>
          <c:dLbls>
            <c:dLbl>
              <c:idx val="0"/>
              <c:layout>
                <c:manualLayout>
                  <c:x val="8.3589563553453494E-3"/>
                  <c:y val="0.120426766507128"/>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6.9018197811015905E-4"/>
                  <c:y val="0.11793590139467899"/>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6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GRAFICA_AMENAZAS!$J$1:$J$3</c:f>
              <c:strCache>
                <c:ptCount val="3"/>
                <c:pt idx="0">
                  <c:v>No</c:v>
                </c:pt>
                <c:pt idx="1">
                  <c:v>Yes</c:v>
                </c:pt>
                <c:pt idx="2">
                  <c:v>No answer</c:v>
                </c:pt>
              </c:strCache>
            </c:strRef>
          </c:cat>
          <c:val>
            <c:numRef>
              <c:f>GRAFICA_AMENAZAS!$K$1:$K$3</c:f>
              <c:numCache>
                <c:formatCode>General</c:formatCode>
                <c:ptCount val="3"/>
                <c:pt idx="0">
                  <c:v>4</c:v>
                </c:pt>
                <c:pt idx="1">
                  <c:v>91</c:v>
                </c:pt>
                <c:pt idx="2">
                  <c:v>5</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sz="800"/>
      </a:pPr>
      <a:endParaRPr lang="es-MX"/>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mn-cs"/>
              </a:defRPr>
            </a:pPr>
            <a:r>
              <a:rPr lang="es-MX" b="1"/>
              <a:t>If yes, where?</a:t>
            </a:r>
          </a:p>
        </c:rich>
      </c:tx>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0"/>
                  <c:y val="-1.388888888888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925337632080002E-17"/>
                  <c:y val="-1.38888888888889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851851851851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1.3888888888888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GRAFICA_DESCARGA!$O$1:$O$18</c:f>
              <c:strCache>
                <c:ptCount val="18"/>
                <c:pt idx="0">
                  <c:v>Genitals</c:v>
                </c:pt>
                <c:pt idx="1">
                  <c:v>Breasts</c:v>
                </c:pt>
                <c:pt idx="2">
                  <c:v>Legs</c:v>
                </c:pt>
                <c:pt idx="3">
                  <c:v>Stomach</c:v>
                </c:pt>
                <c:pt idx="4">
                  <c:v>Mouth</c:v>
                </c:pt>
                <c:pt idx="5">
                  <c:v>Face</c:v>
                </c:pt>
                <c:pt idx="6">
                  <c:v>Body</c:v>
                </c:pt>
                <c:pt idx="7">
                  <c:v>Back</c:v>
                </c:pt>
                <c:pt idx="8">
                  <c:v>Buttocks</c:v>
                </c:pt>
                <c:pt idx="9">
                  <c:v>Anus</c:v>
                </c:pt>
                <c:pt idx="10">
                  <c:v>Armpits</c:v>
                </c:pt>
                <c:pt idx="11">
                  <c:v>Arms</c:v>
                </c:pt>
                <c:pt idx="12">
                  <c:v>Head</c:v>
                </c:pt>
                <c:pt idx="13">
                  <c:v>Ribs</c:v>
                </c:pt>
                <c:pt idx="14">
                  <c:v>Groin</c:v>
                </c:pt>
                <c:pt idx="15">
                  <c:v>Eyes</c:v>
                </c:pt>
                <c:pt idx="16">
                  <c:v>Feet</c:v>
                </c:pt>
                <c:pt idx="17">
                  <c:v>Abdomen</c:v>
                </c:pt>
              </c:strCache>
            </c:strRef>
          </c:cat>
          <c:val>
            <c:numRef>
              <c:f>GRAFICA_DESCARGA!$P$1:$P$18</c:f>
              <c:numCache>
                <c:formatCode>General</c:formatCode>
                <c:ptCount val="18"/>
                <c:pt idx="0">
                  <c:v>16</c:v>
                </c:pt>
                <c:pt idx="1">
                  <c:v>7</c:v>
                </c:pt>
                <c:pt idx="2">
                  <c:v>5</c:v>
                </c:pt>
                <c:pt idx="3">
                  <c:v>4</c:v>
                </c:pt>
                <c:pt idx="4">
                  <c:v>2</c:v>
                </c:pt>
                <c:pt idx="5">
                  <c:v>2</c:v>
                </c:pt>
                <c:pt idx="6">
                  <c:v>2</c:v>
                </c:pt>
                <c:pt idx="7">
                  <c:v>2</c:v>
                </c:pt>
                <c:pt idx="8">
                  <c:v>2</c:v>
                </c:pt>
                <c:pt idx="9">
                  <c:v>1</c:v>
                </c:pt>
                <c:pt idx="10">
                  <c:v>1</c:v>
                </c:pt>
                <c:pt idx="11">
                  <c:v>1</c:v>
                </c:pt>
                <c:pt idx="12">
                  <c:v>1</c:v>
                </c:pt>
                <c:pt idx="13">
                  <c:v>1</c:v>
                </c:pt>
                <c:pt idx="14">
                  <c:v>1</c:v>
                </c:pt>
                <c:pt idx="15">
                  <c:v>1</c:v>
                </c:pt>
                <c:pt idx="16">
                  <c:v>1</c:v>
                </c:pt>
                <c:pt idx="17">
                  <c:v>1</c:v>
                </c:pt>
              </c:numCache>
            </c:numRef>
          </c:val>
        </c:ser>
        <c:dLbls>
          <c:showLegendKey val="0"/>
          <c:showVal val="0"/>
          <c:showCatName val="0"/>
          <c:showSerName val="0"/>
          <c:showPercent val="0"/>
          <c:showBubbleSize val="0"/>
        </c:dLbls>
        <c:gapWidth val="150"/>
        <c:shape val="box"/>
        <c:axId val="292458720"/>
        <c:axId val="346627424"/>
        <c:axId val="0"/>
      </c:bar3DChart>
      <c:catAx>
        <c:axId val="292458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346627424"/>
        <c:crosses val="autoZero"/>
        <c:auto val="1"/>
        <c:lblAlgn val="ctr"/>
        <c:lblOffset val="100"/>
        <c:noMultiLvlLbl val="0"/>
      </c:catAx>
      <c:valAx>
        <c:axId val="346627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92458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MX"/>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r>
              <a:rPr lang="es-MX"/>
              <a:t>During your arrest, did you receive electric shocks?</a:t>
            </a:r>
          </a:p>
        </c:rich>
      </c:tx>
      <c:layout/>
      <c:overlay val="0"/>
      <c:spPr>
        <a:noFill/>
        <a:ln>
          <a:noFill/>
        </a:ln>
        <a:effectLst/>
      </c:spPr>
      <c:txPr>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8"/>
          <c:dPt>
            <c:idx val="0"/>
            <c:bubble3D val="0"/>
            <c:spPr>
              <a:solidFill>
                <a:schemeClr val="accent1">
                  <a:shade val="65000"/>
                </a:schemeClr>
              </a:solidFill>
              <a:ln>
                <a:noFill/>
              </a:ln>
              <a:effectLst>
                <a:outerShdw blurRad="254000" sx="102000" sy="102000" algn="ctr" rotWithShape="0">
                  <a:prstClr val="black">
                    <a:alpha val="20000"/>
                  </a:prstClr>
                </a:outerShdw>
              </a:effectLst>
              <a:sp3d/>
            </c:spPr>
          </c:dPt>
          <c:dPt>
            <c:idx val="1"/>
            <c:bubble3D val="0"/>
            <c:spPr>
              <a:solidFill>
                <a:schemeClr val="accent1"/>
              </a:solidFill>
              <a:ln>
                <a:noFill/>
              </a:ln>
              <a:effectLst>
                <a:outerShdw blurRad="254000" sx="102000" sy="102000" algn="ctr" rotWithShape="0">
                  <a:prstClr val="black">
                    <a:alpha val="20000"/>
                  </a:prstClr>
                </a:outerShdw>
              </a:effectLst>
              <a:sp3d/>
            </c:spPr>
          </c:dPt>
          <c:dPt>
            <c:idx val="2"/>
            <c:bubble3D val="0"/>
            <c:spPr>
              <a:solidFill>
                <a:schemeClr val="accent1">
                  <a:tint val="65000"/>
                </a:schemeClr>
              </a:solidFill>
              <a:ln>
                <a:noFill/>
              </a:ln>
              <a:effectLst>
                <a:outerShdw blurRad="254000" sx="102000" sy="102000" algn="ctr" rotWithShape="0">
                  <a:prstClr val="black">
                    <a:alpha val="20000"/>
                  </a:prstClr>
                </a:outerShdw>
              </a:effectLst>
              <a:sp3d/>
            </c:spPr>
          </c:dPt>
          <c:dPt>
            <c:idx val="3"/>
            <c:bubble3D val="0"/>
            <c:spPr>
              <a:solidFill>
                <a:schemeClr val="accent1">
                  <a:tint val="30000"/>
                </a:schemeClr>
              </a:solidFill>
              <a:ln>
                <a:noFill/>
              </a:ln>
              <a:effectLst>
                <a:outerShdw blurRad="254000" sx="102000" sy="102000" algn="ctr" rotWithShape="0">
                  <a:prstClr val="black">
                    <a:alpha val="20000"/>
                  </a:prstClr>
                </a:outerShdw>
              </a:effectLst>
              <a:sp3d/>
            </c:spPr>
          </c:dPt>
          <c:dPt>
            <c:idx val="4"/>
            <c:bubble3D val="0"/>
            <c:spPr>
              <a:solidFill>
                <a:schemeClr val="accent1">
                  <a:tint val="95000"/>
                </a:schemeClr>
              </a:solidFill>
              <a:ln>
                <a:noFill/>
              </a:ln>
              <a:effectLst>
                <a:outerShdw blurRad="254000" sx="102000" sy="102000" algn="ctr" rotWithShape="0">
                  <a:prstClr val="black">
                    <a:alpha val="20000"/>
                  </a:prstClr>
                </a:outerShdw>
              </a:effectLst>
              <a:sp3d/>
            </c:spPr>
          </c:dPt>
          <c:dPt>
            <c:idx val="5"/>
            <c:bubble3D val="0"/>
            <c:spPr>
              <a:solidFill>
                <a:schemeClr val="accent1">
                  <a:tint val="60000"/>
                </a:schemeClr>
              </a:solidFill>
              <a:ln>
                <a:noFill/>
              </a:ln>
              <a:effectLst>
                <a:outerShdw blurRad="254000" sx="102000" sy="102000" algn="ctr" rotWithShape="0">
                  <a:prstClr val="black">
                    <a:alpha val="20000"/>
                  </a:prstClr>
                </a:outerShdw>
              </a:effectLst>
              <a:sp3d/>
            </c:spPr>
          </c:dPt>
          <c:dLbls>
            <c:dLbl>
              <c:idx val="2"/>
              <c:layout>
                <c:manualLayout>
                  <c:x val="4.7284784838948497E-2"/>
                  <c:y val="0.113370677497196"/>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6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GRAFICA_DESCARGA!$M$1:$M$3</c:f>
              <c:strCache>
                <c:ptCount val="3"/>
                <c:pt idx="0">
                  <c:v>No</c:v>
                </c:pt>
                <c:pt idx="1">
                  <c:v>Yes</c:v>
                </c:pt>
                <c:pt idx="2">
                  <c:v>No answer</c:v>
                </c:pt>
              </c:strCache>
            </c:strRef>
          </c:cat>
          <c:val>
            <c:numRef>
              <c:f>GRAFICA_DESCARGA!$N$1:$N$3</c:f>
              <c:numCache>
                <c:formatCode>General</c:formatCode>
                <c:ptCount val="3"/>
                <c:pt idx="0">
                  <c:v>66</c:v>
                </c:pt>
                <c:pt idx="1">
                  <c:v>27</c:v>
                </c:pt>
                <c:pt idx="2">
                  <c:v>7</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sz="800"/>
      </a:pPr>
      <a:endParaRPr lang="es-MX"/>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Sexual orientation</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8"/>
          <c:dPt>
            <c:idx val="0"/>
            <c:bubble3D val="0"/>
            <c:spPr>
              <a:solidFill>
                <a:schemeClr val="accent1">
                  <a:shade val="58000"/>
                </a:schemeClr>
              </a:solidFill>
              <a:ln>
                <a:noFill/>
              </a:ln>
              <a:effectLst>
                <a:outerShdw blurRad="254000" sx="102000" sy="102000" algn="ctr" rotWithShape="0">
                  <a:prstClr val="black">
                    <a:alpha val="20000"/>
                  </a:prstClr>
                </a:outerShdw>
              </a:effectLst>
              <a:sp3d/>
            </c:spPr>
          </c:dPt>
          <c:dPt>
            <c:idx val="1"/>
            <c:bubble3D val="0"/>
            <c:spPr>
              <a:solidFill>
                <a:schemeClr val="accent1">
                  <a:shade val="86000"/>
                </a:schemeClr>
              </a:solidFill>
              <a:ln>
                <a:noFill/>
              </a:ln>
              <a:effectLst>
                <a:outerShdw blurRad="254000" sx="102000" sy="102000" algn="ctr" rotWithShape="0">
                  <a:prstClr val="black">
                    <a:alpha val="20000"/>
                  </a:prstClr>
                </a:outerShdw>
              </a:effectLst>
              <a:sp3d/>
            </c:spPr>
          </c:dPt>
          <c:dPt>
            <c:idx val="2"/>
            <c:bubble3D val="0"/>
            <c:spPr>
              <a:solidFill>
                <a:schemeClr val="accent1">
                  <a:tint val="86000"/>
                </a:schemeClr>
              </a:solidFill>
              <a:ln>
                <a:noFill/>
              </a:ln>
              <a:effectLst>
                <a:outerShdw blurRad="254000" sx="102000" sy="102000" algn="ctr" rotWithShape="0">
                  <a:prstClr val="black">
                    <a:alpha val="20000"/>
                  </a:prstClr>
                </a:outerShdw>
              </a:effectLst>
              <a:sp3d/>
            </c:spPr>
          </c:dPt>
          <c:dPt>
            <c:idx val="3"/>
            <c:bubble3D val="0"/>
            <c:spPr>
              <a:solidFill>
                <a:schemeClr val="accent1">
                  <a:tint val="58000"/>
                </a:schemeClr>
              </a:solidFill>
              <a:ln>
                <a:noFill/>
              </a:ln>
              <a:effectLst>
                <a:outerShdw blurRad="254000" sx="102000" sy="102000" algn="ctr" rotWithShape="0">
                  <a:prstClr val="black">
                    <a:alpha val="20000"/>
                  </a:prstClr>
                </a:outerShdw>
              </a:effectLst>
              <a:sp3d/>
            </c:spPr>
          </c:dPt>
          <c:dPt>
            <c:idx val="4"/>
            <c:bubble3D val="0"/>
            <c:spPr>
              <a:solidFill>
                <a:schemeClr val="accent1">
                  <a:tint val="30000"/>
                </a:schemeClr>
              </a:solidFill>
              <a:ln>
                <a:noFill/>
              </a:ln>
              <a:effectLst>
                <a:outerShdw blurRad="254000" sx="102000" sy="102000" algn="ctr" rotWithShape="0">
                  <a:prstClr val="black">
                    <a:alpha val="20000"/>
                  </a:prstClr>
                </a:outerShdw>
              </a:effectLst>
              <a:sp3d/>
            </c:spPr>
          </c:dPt>
          <c:dPt>
            <c:idx val="5"/>
            <c:bubble3D val="0"/>
            <c:spPr>
              <a:solidFill>
                <a:schemeClr val="accent1">
                  <a:tint val="2000"/>
                </a:schemeClr>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GRAFICA_3_Preferencia_sexual!$K$2:$K$5</c:f>
              <c:strCache>
                <c:ptCount val="4"/>
                <c:pt idx="0">
                  <c:v>Bisexual</c:v>
                </c:pt>
                <c:pt idx="1">
                  <c:v>Heterosexual</c:v>
                </c:pt>
                <c:pt idx="2">
                  <c:v>Lesbian or Gay</c:v>
                </c:pt>
                <c:pt idx="3">
                  <c:v>No answer</c:v>
                </c:pt>
              </c:strCache>
            </c:strRef>
          </c:cat>
          <c:val>
            <c:numRef>
              <c:f>GRAFICA_3_Preferencia_sexual!$L$2:$L$5</c:f>
              <c:numCache>
                <c:formatCode>General</c:formatCode>
                <c:ptCount val="4"/>
                <c:pt idx="0">
                  <c:v>12</c:v>
                </c:pt>
                <c:pt idx="1">
                  <c:v>70</c:v>
                </c:pt>
                <c:pt idx="2">
                  <c:v>12</c:v>
                </c:pt>
                <c:pt idx="3">
                  <c:v>6</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r>
              <a:rPr lang="es-MX"/>
              <a:t>Did you suffer a miscarriage due to your arrest?</a:t>
            </a:r>
          </a:p>
        </c:rich>
      </c:tx>
      <c:overlay val="0"/>
      <c:spPr>
        <a:noFill/>
        <a:ln>
          <a:noFill/>
        </a:ln>
        <a:effectLst/>
      </c:spPr>
      <c:txPr>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8"/>
          <c:dPt>
            <c:idx val="0"/>
            <c:bubble3D val="0"/>
            <c:spPr>
              <a:solidFill>
                <a:schemeClr val="accent1">
                  <a:shade val="65000"/>
                </a:schemeClr>
              </a:solidFill>
              <a:ln>
                <a:noFill/>
              </a:ln>
              <a:effectLst>
                <a:outerShdw blurRad="254000" sx="102000" sy="102000" algn="ctr" rotWithShape="0">
                  <a:prstClr val="black">
                    <a:alpha val="20000"/>
                  </a:prstClr>
                </a:outerShdw>
              </a:effectLst>
              <a:sp3d/>
            </c:spPr>
          </c:dPt>
          <c:dPt>
            <c:idx val="1"/>
            <c:bubble3D val="0"/>
            <c:spPr>
              <a:solidFill>
                <a:schemeClr val="accent1"/>
              </a:solidFill>
              <a:ln>
                <a:noFill/>
              </a:ln>
              <a:effectLst>
                <a:outerShdw blurRad="254000" sx="102000" sy="102000" algn="ctr" rotWithShape="0">
                  <a:prstClr val="black">
                    <a:alpha val="20000"/>
                  </a:prstClr>
                </a:outerShdw>
              </a:effectLst>
              <a:sp3d/>
            </c:spPr>
          </c:dPt>
          <c:dPt>
            <c:idx val="2"/>
            <c:bubble3D val="0"/>
            <c:spPr>
              <a:solidFill>
                <a:schemeClr val="accent1">
                  <a:tint val="65000"/>
                </a:schemeClr>
              </a:solidFill>
              <a:ln>
                <a:noFill/>
              </a:ln>
              <a:effectLst>
                <a:outerShdw blurRad="254000" sx="102000" sy="102000" algn="ctr" rotWithShape="0">
                  <a:prstClr val="black">
                    <a:alpha val="20000"/>
                  </a:prstClr>
                </a:outerShdw>
              </a:effectLst>
              <a:sp3d/>
            </c:spPr>
          </c:dPt>
          <c:dPt>
            <c:idx val="3"/>
            <c:bubble3D val="0"/>
            <c:spPr>
              <a:solidFill>
                <a:schemeClr val="accent1">
                  <a:tint val="30000"/>
                </a:schemeClr>
              </a:solidFill>
              <a:ln>
                <a:noFill/>
              </a:ln>
              <a:effectLst>
                <a:outerShdw blurRad="254000" sx="102000" sy="102000" algn="ctr" rotWithShape="0">
                  <a:prstClr val="black">
                    <a:alpha val="20000"/>
                  </a:prstClr>
                </a:outerShdw>
              </a:effectLst>
              <a:sp3d/>
            </c:spPr>
          </c:dPt>
          <c:dPt>
            <c:idx val="4"/>
            <c:bubble3D val="0"/>
            <c:spPr>
              <a:solidFill>
                <a:schemeClr val="accent1">
                  <a:tint val="95000"/>
                </a:schemeClr>
              </a:solidFill>
              <a:ln>
                <a:noFill/>
              </a:ln>
              <a:effectLst>
                <a:outerShdw blurRad="254000" sx="102000" sy="102000" algn="ctr" rotWithShape="0">
                  <a:prstClr val="black">
                    <a:alpha val="20000"/>
                  </a:prstClr>
                </a:outerShdw>
              </a:effectLst>
              <a:sp3d/>
            </c:spPr>
          </c:dPt>
          <c:dPt>
            <c:idx val="5"/>
            <c:bubble3D val="0"/>
            <c:spPr>
              <a:solidFill>
                <a:schemeClr val="accent1">
                  <a:tint val="60000"/>
                </a:schemeClr>
              </a:solidFill>
              <a:ln>
                <a:noFill/>
              </a:ln>
              <a:effectLst>
                <a:outerShdw blurRad="254000" sx="102000" sy="102000" algn="ctr" rotWithShape="0">
                  <a:prstClr val="black">
                    <a:alpha val="20000"/>
                  </a:prstClr>
                </a:outerShdw>
              </a:effectLst>
              <a:sp3d/>
            </c:spPr>
          </c:dPt>
          <c:dLbls>
            <c:dLbl>
              <c:idx val="1"/>
              <c:layout>
                <c:manualLayout>
                  <c:x val="2.91402664188848E-2"/>
                  <c:y val="8.5685580103673997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9.4031608205637496E-2"/>
                  <c:y val="4.3298741959925599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6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GRAFICA_ABORTO_CONSEC!$I$1:$I$3</c:f>
              <c:strCache>
                <c:ptCount val="3"/>
                <c:pt idx="0">
                  <c:v>No</c:v>
                </c:pt>
                <c:pt idx="1">
                  <c:v>Yes</c:v>
                </c:pt>
                <c:pt idx="2">
                  <c:v>No answer</c:v>
                </c:pt>
              </c:strCache>
            </c:strRef>
          </c:cat>
          <c:val>
            <c:numRef>
              <c:f>GRAFICA_ABORTO_CONSEC!$J$1:$J$3</c:f>
              <c:numCache>
                <c:formatCode>General</c:formatCode>
                <c:ptCount val="3"/>
                <c:pt idx="0">
                  <c:v>76</c:v>
                </c:pt>
                <c:pt idx="1">
                  <c:v>8</c:v>
                </c:pt>
                <c:pt idx="2">
                  <c:v>16</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sz="800"/>
      </a:pPr>
      <a:endParaRPr lang="es-MX"/>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r>
              <a:rPr lang="es-MX"/>
              <a:t>Were you pregnant during your arrest?</a:t>
            </a:r>
          </a:p>
        </c:rich>
      </c:tx>
      <c:overlay val="0"/>
      <c:spPr>
        <a:noFill/>
        <a:ln>
          <a:noFill/>
        </a:ln>
        <a:effectLst/>
      </c:spPr>
      <c:txPr>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8"/>
          <c:dPt>
            <c:idx val="0"/>
            <c:bubble3D val="0"/>
            <c:spPr>
              <a:solidFill>
                <a:schemeClr val="accent1">
                  <a:shade val="65000"/>
                </a:schemeClr>
              </a:solidFill>
              <a:ln>
                <a:noFill/>
              </a:ln>
              <a:effectLst>
                <a:outerShdw blurRad="254000" sx="102000" sy="102000" algn="ctr" rotWithShape="0">
                  <a:prstClr val="black">
                    <a:alpha val="20000"/>
                  </a:prstClr>
                </a:outerShdw>
              </a:effectLst>
              <a:sp3d/>
            </c:spPr>
          </c:dPt>
          <c:dPt>
            <c:idx val="1"/>
            <c:bubble3D val="0"/>
            <c:spPr>
              <a:solidFill>
                <a:schemeClr val="accent1"/>
              </a:solidFill>
              <a:ln>
                <a:noFill/>
              </a:ln>
              <a:effectLst>
                <a:outerShdw blurRad="254000" sx="102000" sy="102000" algn="ctr" rotWithShape="0">
                  <a:prstClr val="black">
                    <a:alpha val="20000"/>
                  </a:prstClr>
                </a:outerShdw>
              </a:effectLst>
              <a:sp3d/>
            </c:spPr>
          </c:dPt>
          <c:dPt>
            <c:idx val="2"/>
            <c:bubble3D val="0"/>
            <c:spPr>
              <a:solidFill>
                <a:schemeClr val="accent1">
                  <a:tint val="65000"/>
                </a:schemeClr>
              </a:solidFill>
              <a:ln>
                <a:noFill/>
              </a:ln>
              <a:effectLst>
                <a:outerShdw blurRad="254000" sx="102000" sy="102000" algn="ctr" rotWithShape="0">
                  <a:prstClr val="black">
                    <a:alpha val="20000"/>
                  </a:prstClr>
                </a:outerShdw>
              </a:effectLst>
              <a:sp3d/>
            </c:spPr>
          </c:dPt>
          <c:dPt>
            <c:idx val="3"/>
            <c:bubble3D val="0"/>
            <c:spPr>
              <a:solidFill>
                <a:schemeClr val="accent1">
                  <a:tint val="30000"/>
                </a:schemeClr>
              </a:solidFill>
              <a:ln>
                <a:noFill/>
              </a:ln>
              <a:effectLst>
                <a:outerShdw blurRad="254000" sx="102000" sy="102000" algn="ctr" rotWithShape="0">
                  <a:prstClr val="black">
                    <a:alpha val="20000"/>
                  </a:prstClr>
                </a:outerShdw>
              </a:effectLst>
              <a:sp3d/>
            </c:spPr>
          </c:dPt>
          <c:dPt>
            <c:idx val="4"/>
            <c:bubble3D val="0"/>
            <c:spPr>
              <a:solidFill>
                <a:schemeClr val="accent1">
                  <a:tint val="95000"/>
                </a:schemeClr>
              </a:solidFill>
              <a:ln>
                <a:noFill/>
              </a:ln>
              <a:effectLst>
                <a:outerShdw blurRad="254000" sx="102000" sy="102000" algn="ctr" rotWithShape="0">
                  <a:prstClr val="black">
                    <a:alpha val="20000"/>
                  </a:prstClr>
                </a:outerShdw>
              </a:effectLst>
              <a:sp3d/>
            </c:spPr>
          </c:dPt>
          <c:dPt>
            <c:idx val="5"/>
            <c:bubble3D val="0"/>
            <c:spPr>
              <a:solidFill>
                <a:schemeClr val="accent1">
                  <a:tint val="60000"/>
                </a:schemeClr>
              </a:solidFill>
              <a:ln>
                <a:noFill/>
              </a:ln>
              <a:effectLst>
                <a:outerShdw blurRad="254000" sx="102000" sy="102000" algn="ctr" rotWithShape="0">
                  <a:prstClr val="black">
                    <a:alpha val="20000"/>
                  </a:prstClr>
                </a:outerShdw>
              </a:effectLst>
              <a:sp3d/>
            </c:spPr>
          </c:dPt>
          <c:dLbls>
            <c:dLbl>
              <c:idx val="1"/>
              <c:layout>
                <c:manualLayout>
                  <c:x val="2.0364395240068601E-2"/>
                  <c:y val="6.6771900184364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5.7144707240542297E-2"/>
                  <c:y val="3.6251302573082803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6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GRAFICA_EMBARAZADA!$I$1:$I$3</c:f>
              <c:strCache>
                <c:ptCount val="3"/>
                <c:pt idx="0">
                  <c:v>No</c:v>
                </c:pt>
                <c:pt idx="1">
                  <c:v>Yes</c:v>
                </c:pt>
                <c:pt idx="2">
                  <c:v>No answer</c:v>
                </c:pt>
              </c:strCache>
            </c:strRef>
          </c:cat>
          <c:val>
            <c:numRef>
              <c:f>GRAFICA_EMBARAZADA!$J$1:$J$3</c:f>
              <c:numCache>
                <c:formatCode>General</c:formatCode>
                <c:ptCount val="3"/>
                <c:pt idx="0">
                  <c:v>84</c:v>
                </c:pt>
                <c:pt idx="1">
                  <c:v>10</c:v>
                </c:pt>
                <c:pt idx="2">
                  <c:v>6</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sz="800"/>
      </a:pPr>
      <a:endParaRPr lang="es-MX"/>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r>
              <a:rPr lang="es-MX"/>
              <a:t>Gender of the physician who examined you?</a:t>
            </a:r>
          </a:p>
        </c:rich>
      </c:tx>
      <c:layout>
        <c:manualLayout>
          <c:xMode val="edge"/>
          <c:yMode val="edge"/>
          <c:x val="0.12208698558906551"/>
          <c:y val="4.716981132075472E-2"/>
        </c:manualLayout>
      </c:layout>
      <c:overlay val="0"/>
      <c:spPr>
        <a:noFill/>
        <a:ln>
          <a:noFill/>
        </a:ln>
        <a:effectLst/>
      </c:spPr>
      <c:txPr>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8"/>
          <c:dPt>
            <c:idx val="0"/>
            <c:bubble3D val="0"/>
            <c:spPr>
              <a:solidFill>
                <a:schemeClr val="accent1">
                  <a:shade val="58000"/>
                </a:schemeClr>
              </a:solidFill>
              <a:ln>
                <a:noFill/>
              </a:ln>
              <a:effectLst>
                <a:outerShdw blurRad="254000" sx="102000" sy="102000" algn="ctr" rotWithShape="0">
                  <a:prstClr val="black">
                    <a:alpha val="20000"/>
                  </a:prstClr>
                </a:outerShdw>
              </a:effectLst>
              <a:sp3d/>
            </c:spPr>
          </c:dPt>
          <c:dPt>
            <c:idx val="1"/>
            <c:bubble3D val="0"/>
            <c:spPr>
              <a:solidFill>
                <a:schemeClr val="accent1">
                  <a:shade val="86000"/>
                </a:schemeClr>
              </a:solidFill>
              <a:ln>
                <a:noFill/>
              </a:ln>
              <a:effectLst>
                <a:outerShdw blurRad="254000" sx="102000" sy="102000" algn="ctr" rotWithShape="0">
                  <a:prstClr val="black">
                    <a:alpha val="20000"/>
                  </a:prstClr>
                </a:outerShdw>
              </a:effectLst>
              <a:sp3d/>
            </c:spPr>
          </c:dPt>
          <c:dPt>
            <c:idx val="2"/>
            <c:bubble3D val="0"/>
            <c:spPr>
              <a:solidFill>
                <a:schemeClr val="accent1">
                  <a:tint val="86000"/>
                </a:schemeClr>
              </a:solidFill>
              <a:ln>
                <a:noFill/>
              </a:ln>
              <a:effectLst>
                <a:outerShdw blurRad="254000" sx="102000" sy="102000" algn="ctr" rotWithShape="0">
                  <a:prstClr val="black">
                    <a:alpha val="20000"/>
                  </a:prstClr>
                </a:outerShdw>
              </a:effectLst>
              <a:sp3d/>
            </c:spPr>
          </c:dPt>
          <c:dPt>
            <c:idx val="3"/>
            <c:bubble3D val="0"/>
            <c:spPr>
              <a:solidFill>
                <a:schemeClr val="accent1">
                  <a:tint val="58000"/>
                </a:schemeClr>
              </a:solidFill>
              <a:ln>
                <a:noFill/>
              </a:ln>
              <a:effectLst>
                <a:outerShdw blurRad="254000" sx="102000" sy="102000" algn="ctr" rotWithShape="0">
                  <a:prstClr val="black">
                    <a:alpha val="20000"/>
                  </a:prstClr>
                </a:outerShdw>
              </a:effectLst>
              <a:sp3d/>
            </c:spPr>
          </c:dPt>
          <c:dPt>
            <c:idx val="4"/>
            <c:bubble3D val="0"/>
            <c:spPr>
              <a:solidFill>
                <a:schemeClr val="accent1">
                  <a:tint val="30000"/>
                </a:schemeClr>
              </a:solidFill>
              <a:ln>
                <a:noFill/>
              </a:ln>
              <a:effectLst>
                <a:outerShdw blurRad="254000" sx="102000" sy="102000" algn="ctr" rotWithShape="0">
                  <a:prstClr val="black">
                    <a:alpha val="20000"/>
                  </a:prstClr>
                </a:outerShdw>
              </a:effectLst>
              <a:sp3d/>
            </c:spPr>
          </c:dPt>
          <c:dPt>
            <c:idx val="5"/>
            <c:bubble3D val="0"/>
            <c:spPr>
              <a:solidFill>
                <a:schemeClr val="accent1">
                  <a:tint val="2000"/>
                </a:schemeClr>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6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GRAFICA_SEXO_MEDICO!$H$2:$H$5</c:f>
              <c:strCache>
                <c:ptCount val="4"/>
                <c:pt idx="0">
                  <c:v>Male and Female</c:v>
                </c:pt>
                <c:pt idx="1">
                  <c:v>Male</c:v>
                </c:pt>
                <c:pt idx="2">
                  <c:v>Female</c:v>
                </c:pt>
                <c:pt idx="3">
                  <c:v>No answer</c:v>
                </c:pt>
              </c:strCache>
            </c:strRef>
          </c:cat>
          <c:val>
            <c:numRef>
              <c:f>GRAFICA_SEXO_MEDICO!$I$2:$I$5</c:f>
              <c:numCache>
                <c:formatCode>General</c:formatCode>
                <c:ptCount val="4"/>
                <c:pt idx="0">
                  <c:v>11</c:v>
                </c:pt>
                <c:pt idx="1">
                  <c:v>43</c:v>
                </c:pt>
                <c:pt idx="2">
                  <c:v>22</c:v>
                </c:pt>
                <c:pt idx="3">
                  <c:v>24</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sz="800"/>
      </a:pPr>
      <a:endParaRPr lang="es-MX"/>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r>
              <a:rPr lang="es-MX"/>
              <a:t>Performance: State medical doctor who examined you during  your detention</a:t>
            </a:r>
          </a:p>
        </c:rich>
      </c:tx>
      <c:layout/>
      <c:overlay val="0"/>
      <c:spPr>
        <a:noFill/>
        <a:ln>
          <a:noFill/>
        </a:ln>
        <a:effectLst/>
      </c:spPr>
      <c:txPr>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8"/>
          <c:dPt>
            <c:idx val="0"/>
            <c:bubble3D val="0"/>
            <c:spPr>
              <a:solidFill>
                <a:schemeClr val="accent1">
                  <a:shade val="47000"/>
                </a:schemeClr>
              </a:solidFill>
              <a:ln>
                <a:noFill/>
              </a:ln>
              <a:effectLst>
                <a:outerShdw blurRad="254000" sx="102000" sy="102000" algn="ctr" rotWithShape="0">
                  <a:prstClr val="black">
                    <a:alpha val="20000"/>
                  </a:prstClr>
                </a:outerShdw>
              </a:effectLst>
              <a:sp3d/>
            </c:spPr>
          </c:dPt>
          <c:dPt>
            <c:idx val="1"/>
            <c:bubble3D val="0"/>
            <c:spPr>
              <a:solidFill>
                <a:schemeClr val="accent1">
                  <a:shade val="65000"/>
                </a:schemeClr>
              </a:solidFill>
              <a:ln>
                <a:noFill/>
              </a:ln>
              <a:effectLst>
                <a:outerShdw blurRad="254000" sx="102000" sy="102000" algn="ctr" rotWithShape="0">
                  <a:prstClr val="black">
                    <a:alpha val="20000"/>
                  </a:prstClr>
                </a:outerShdw>
              </a:effectLst>
              <a:sp3d/>
            </c:spPr>
          </c:dPt>
          <c:dPt>
            <c:idx val="2"/>
            <c:bubble3D val="0"/>
            <c:spPr>
              <a:solidFill>
                <a:schemeClr val="accent1">
                  <a:shade val="82000"/>
                </a:schemeClr>
              </a:solidFill>
              <a:ln>
                <a:noFill/>
              </a:ln>
              <a:effectLst>
                <a:outerShdw blurRad="254000" sx="102000" sy="102000" algn="ctr" rotWithShape="0">
                  <a:prstClr val="black">
                    <a:alpha val="20000"/>
                  </a:prstClr>
                </a:outerShdw>
              </a:effectLst>
              <a:sp3d/>
            </c:spPr>
          </c:dPt>
          <c:dPt>
            <c:idx val="3"/>
            <c:bubble3D val="0"/>
            <c:spPr>
              <a:solidFill>
                <a:schemeClr val="accent1"/>
              </a:solidFill>
              <a:ln>
                <a:noFill/>
              </a:ln>
              <a:effectLst>
                <a:outerShdw blurRad="254000" sx="102000" sy="102000" algn="ctr" rotWithShape="0">
                  <a:prstClr val="black">
                    <a:alpha val="20000"/>
                  </a:prstClr>
                </a:outerShdw>
              </a:effectLst>
              <a:sp3d/>
            </c:spPr>
          </c:dPt>
          <c:dPt>
            <c:idx val="4"/>
            <c:bubble3D val="0"/>
            <c:spPr>
              <a:solidFill>
                <a:schemeClr val="accent1">
                  <a:tint val="83000"/>
                </a:schemeClr>
              </a:solidFill>
              <a:ln>
                <a:noFill/>
              </a:ln>
              <a:effectLst>
                <a:outerShdw blurRad="254000" sx="102000" sy="102000" algn="ctr" rotWithShape="0">
                  <a:prstClr val="black">
                    <a:alpha val="20000"/>
                  </a:prstClr>
                </a:outerShdw>
              </a:effectLst>
              <a:sp3d/>
            </c:spPr>
          </c:dPt>
          <c:dPt>
            <c:idx val="5"/>
            <c:bubble3D val="0"/>
            <c:spPr>
              <a:solidFill>
                <a:schemeClr val="accent1">
                  <a:tint val="65000"/>
                </a:schemeClr>
              </a:solidFill>
              <a:ln>
                <a:noFill/>
              </a:ln>
              <a:effectLst>
                <a:outerShdw blurRad="254000" sx="102000" sy="102000" algn="ctr" rotWithShape="0">
                  <a:prstClr val="black">
                    <a:alpha val="20000"/>
                  </a:prstClr>
                </a:outerShdw>
              </a:effectLst>
              <a:sp3d/>
            </c:spPr>
          </c:dPt>
          <c:dPt>
            <c:idx val="6"/>
            <c:bubble3D val="0"/>
            <c:spPr>
              <a:solidFill>
                <a:schemeClr val="accent1">
                  <a:tint val="48000"/>
                </a:schemeClr>
              </a:solidFill>
              <a:ln>
                <a:noFill/>
              </a:ln>
              <a:effectLst>
                <a:outerShdw blurRad="254000" sx="102000" sy="102000" algn="ctr" rotWithShape="0">
                  <a:prstClr val="black">
                    <a:alpha val="20000"/>
                  </a:prstClr>
                </a:outerShdw>
              </a:effectLst>
              <a:sp3d/>
            </c:spPr>
          </c:dPt>
          <c:dLbls>
            <c:dLbl>
              <c:idx val="3"/>
              <c:layout>
                <c:manualLayout>
                  <c:x val="-9.7929097929097923E-3"/>
                  <c:y val="-4.8653953364079927E-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391177454169581E-2"/>
                  <c:y val="-1.414926996032990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3.0315927953723392E-3"/>
                  <c:y val="-8.462240201250444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8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GRAFICA_CALIF_MEDICO!$N$1:$N$7</c:f>
              <c:strCache>
                <c:ptCount val="7"/>
                <c:pt idx="0">
                  <c:v>Very bad</c:v>
                </c:pt>
                <c:pt idx="1">
                  <c:v>Bad</c:v>
                </c:pt>
                <c:pt idx="2">
                  <c:v>Mediocre</c:v>
                </c:pt>
                <c:pt idx="3">
                  <c:v>Good</c:v>
                </c:pt>
                <c:pt idx="4">
                  <c:v>Very good</c:v>
                </c:pt>
                <c:pt idx="5">
                  <c:v>Does not apply</c:v>
                </c:pt>
                <c:pt idx="6">
                  <c:v>No answer</c:v>
                </c:pt>
              </c:strCache>
            </c:strRef>
          </c:cat>
          <c:val>
            <c:numRef>
              <c:f>GRAFICA_CALIF_MEDICO!$O$1:$O$7</c:f>
              <c:numCache>
                <c:formatCode>General</c:formatCode>
                <c:ptCount val="7"/>
                <c:pt idx="0">
                  <c:v>36</c:v>
                </c:pt>
                <c:pt idx="1">
                  <c:v>13</c:v>
                </c:pt>
                <c:pt idx="2">
                  <c:v>19</c:v>
                </c:pt>
                <c:pt idx="3">
                  <c:v>7</c:v>
                </c:pt>
                <c:pt idx="4">
                  <c:v>3</c:v>
                </c:pt>
                <c:pt idx="5">
                  <c:v>2</c:v>
                </c:pt>
                <c:pt idx="6">
                  <c:v>20</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sz="800"/>
      </a:pPr>
      <a:endParaRPr lang="es-MX"/>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r>
              <a:rPr lang="es-MX"/>
              <a:t>Did you report the verbal, physchological, physical or sexual violence to any authority?</a:t>
            </a:r>
          </a:p>
        </c:rich>
      </c:tx>
      <c:layout>
        <c:manualLayout>
          <c:xMode val="edge"/>
          <c:yMode val="edge"/>
          <c:x val="0.16659188827811619"/>
          <c:y val="0"/>
        </c:manualLayout>
      </c:layout>
      <c:overlay val="0"/>
      <c:spPr>
        <a:noFill/>
        <a:ln>
          <a:noFill/>
        </a:ln>
        <a:effectLst/>
      </c:spPr>
      <c:txPr>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8"/>
          <c:dPt>
            <c:idx val="0"/>
            <c:bubble3D val="0"/>
            <c:spPr>
              <a:solidFill>
                <a:schemeClr val="accent1">
                  <a:shade val="65000"/>
                </a:schemeClr>
              </a:solidFill>
              <a:ln>
                <a:noFill/>
              </a:ln>
              <a:effectLst>
                <a:outerShdw blurRad="254000" sx="102000" sy="102000" algn="ctr" rotWithShape="0">
                  <a:prstClr val="black">
                    <a:alpha val="20000"/>
                  </a:prstClr>
                </a:outerShdw>
              </a:effectLst>
              <a:sp3d/>
            </c:spPr>
          </c:dPt>
          <c:dPt>
            <c:idx val="1"/>
            <c:bubble3D val="0"/>
            <c:spPr>
              <a:solidFill>
                <a:schemeClr val="accent1"/>
              </a:solidFill>
              <a:ln>
                <a:noFill/>
              </a:ln>
              <a:effectLst>
                <a:outerShdw blurRad="254000" sx="102000" sy="102000" algn="ctr" rotWithShape="0">
                  <a:prstClr val="black">
                    <a:alpha val="20000"/>
                  </a:prstClr>
                </a:outerShdw>
              </a:effectLst>
              <a:sp3d/>
            </c:spPr>
          </c:dPt>
          <c:dPt>
            <c:idx val="2"/>
            <c:bubble3D val="0"/>
            <c:spPr>
              <a:solidFill>
                <a:schemeClr val="accent1">
                  <a:tint val="65000"/>
                </a:schemeClr>
              </a:solidFill>
              <a:ln>
                <a:noFill/>
              </a:ln>
              <a:effectLst>
                <a:outerShdw blurRad="254000" sx="102000" sy="102000" algn="ctr" rotWithShape="0">
                  <a:prstClr val="black">
                    <a:alpha val="20000"/>
                  </a:prstClr>
                </a:outerShdw>
              </a:effectLst>
              <a:sp3d/>
            </c:spPr>
          </c:dPt>
          <c:dPt>
            <c:idx val="3"/>
            <c:bubble3D val="0"/>
            <c:spPr>
              <a:solidFill>
                <a:schemeClr val="accent1">
                  <a:tint val="30000"/>
                </a:schemeClr>
              </a:solidFill>
              <a:ln>
                <a:noFill/>
              </a:ln>
              <a:effectLst>
                <a:outerShdw blurRad="254000" sx="102000" sy="102000" algn="ctr" rotWithShape="0">
                  <a:prstClr val="black">
                    <a:alpha val="20000"/>
                  </a:prstClr>
                </a:outerShdw>
              </a:effectLst>
              <a:sp3d/>
            </c:spPr>
          </c:dPt>
          <c:dPt>
            <c:idx val="4"/>
            <c:bubble3D val="0"/>
            <c:spPr>
              <a:solidFill>
                <a:schemeClr val="accent1">
                  <a:tint val="95000"/>
                </a:schemeClr>
              </a:solidFill>
              <a:ln>
                <a:noFill/>
              </a:ln>
              <a:effectLst>
                <a:outerShdw blurRad="254000" sx="102000" sy="102000" algn="ctr" rotWithShape="0">
                  <a:prstClr val="black">
                    <a:alpha val="20000"/>
                  </a:prstClr>
                </a:outerShdw>
              </a:effectLst>
              <a:sp3d/>
            </c:spPr>
          </c:dPt>
          <c:dPt>
            <c:idx val="5"/>
            <c:bubble3D val="0"/>
            <c:spPr>
              <a:solidFill>
                <a:schemeClr val="accent1">
                  <a:tint val="60000"/>
                </a:schemeClr>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6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GRAFICA_DENUNCIA!$H$1:$H$3</c:f>
              <c:strCache>
                <c:ptCount val="3"/>
                <c:pt idx="0">
                  <c:v>No</c:v>
                </c:pt>
                <c:pt idx="1">
                  <c:v>Yes</c:v>
                </c:pt>
                <c:pt idx="2">
                  <c:v>No answer</c:v>
                </c:pt>
              </c:strCache>
            </c:strRef>
          </c:cat>
          <c:val>
            <c:numRef>
              <c:f>GRAFICA_DENUNCIA!$I$1:$I$3</c:f>
              <c:numCache>
                <c:formatCode>General</c:formatCode>
                <c:ptCount val="3"/>
                <c:pt idx="0">
                  <c:v>25</c:v>
                </c:pt>
                <c:pt idx="1">
                  <c:v>66</c:v>
                </c:pt>
                <c:pt idx="2">
                  <c:v>9</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sz="800"/>
      </a:pPr>
      <a:endParaRPr lang="es-MX"/>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r>
              <a:rPr lang="es-MX"/>
              <a:t>Is there an investigation open about the violence, ill-treatment and/or torture suffered during your detention?</a:t>
            </a:r>
          </a:p>
        </c:rich>
      </c:tx>
      <c:layout/>
      <c:overlay val="0"/>
      <c:spPr>
        <a:noFill/>
        <a:ln>
          <a:noFill/>
        </a:ln>
        <a:effectLst/>
      </c:spPr>
      <c:txPr>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8"/>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8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GRAFICA_AVERIGUACION!$P$1:$P$4</c:f>
              <c:strCache>
                <c:ptCount val="4"/>
                <c:pt idx="0">
                  <c:v>I do not know</c:v>
                </c:pt>
                <c:pt idx="1">
                  <c:v>There is no open investigation</c:v>
                </c:pt>
                <c:pt idx="2">
                  <c:v>Yes, there is an open investigation</c:v>
                </c:pt>
                <c:pt idx="3">
                  <c:v>No answer</c:v>
                </c:pt>
              </c:strCache>
            </c:strRef>
          </c:cat>
          <c:val>
            <c:numRef>
              <c:f>GRAFICA_AVERIGUACION!$Q$1:$Q$4</c:f>
              <c:numCache>
                <c:formatCode>General</c:formatCode>
                <c:ptCount val="4"/>
                <c:pt idx="0">
                  <c:v>37</c:v>
                </c:pt>
                <c:pt idx="1">
                  <c:v>33</c:v>
                </c:pt>
                <c:pt idx="2">
                  <c:v>22</c:v>
                </c:pt>
                <c:pt idx="3">
                  <c:v>8</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sz="800"/>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mn-cs"/>
              </a:defRPr>
            </a:pPr>
            <a:r>
              <a:rPr lang="es-MX" b="1"/>
              <a:t>What was your monthly income before your arrest? (Mexican pesos)</a:t>
            </a:r>
            <a:endParaRPr lang="es-MX" b="1">
              <a:solidFill>
                <a:srgbClr val="FF0000"/>
              </a:solidFill>
            </a:endParaRPr>
          </a:p>
        </c:rich>
      </c:tx>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0"/>
                  <c:y val="-1.388888888888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925337632080002E-17"/>
                  <c:y val="-1.38888888888889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851851851851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1.3888888888888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GRAFICA_6_ingreso_mensual!$K$2:$K$8</c:f>
              <c:strCache>
                <c:ptCount val="7"/>
                <c:pt idx="0">
                  <c:v>1,000 to 5,000 </c:v>
                </c:pt>
                <c:pt idx="1">
                  <c:v>500 to 1,000 </c:v>
                </c:pt>
                <c:pt idx="2">
                  <c:v>5,0000 to 15,0000 </c:v>
                </c:pt>
                <c:pt idx="3">
                  <c:v>No answer</c:v>
                </c:pt>
                <c:pt idx="4">
                  <c:v>15,000 to 40,000 </c:v>
                </c:pt>
                <c:pt idx="5">
                  <c:v>100 to 500 </c:v>
                </c:pt>
                <c:pt idx="6">
                  <c:v>More than 40,000 </c:v>
                </c:pt>
              </c:strCache>
            </c:strRef>
          </c:cat>
          <c:val>
            <c:numRef>
              <c:f>GRAFICA_6_ingreso_mensual!$L$2:$L$8</c:f>
              <c:numCache>
                <c:formatCode>General</c:formatCode>
                <c:ptCount val="7"/>
                <c:pt idx="0">
                  <c:v>32</c:v>
                </c:pt>
                <c:pt idx="1">
                  <c:v>22</c:v>
                </c:pt>
                <c:pt idx="2">
                  <c:v>20</c:v>
                </c:pt>
                <c:pt idx="3">
                  <c:v>17</c:v>
                </c:pt>
                <c:pt idx="4">
                  <c:v>4</c:v>
                </c:pt>
                <c:pt idx="5">
                  <c:v>4</c:v>
                </c:pt>
                <c:pt idx="6">
                  <c:v>1</c:v>
                </c:pt>
              </c:numCache>
            </c:numRef>
          </c:val>
        </c:ser>
        <c:dLbls>
          <c:showLegendKey val="0"/>
          <c:showVal val="0"/>
          <c:showCatName val="0"/>
          <c:showSerName val="0"/>
          <c:showPercent val="0"/>
          <c:showBubbleSize val="0"/>
        </c:dLbls>
        <c:gapWidth val="150"/>
        <c:shape val="box"/>
        <c:axId val="291756984"/>
        <c:axId val="291757376"/>
        <c:axId val="0"/>
      </c:bar3DChart>
      <c:catAx>
        <c:axId val="291756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91757376"/>
        <c:crosses val="autoZero"/>
        <c:auto val="1"/>
        <c:lblAlgn val="ctr"/>
        <c:lblOffset val="100"/>
        <c:noMultiLvlLbl val="0"/>
      </c:catAx>
      <c:valAx>
        <c:axId val="291757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91756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MX"/>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r>
              <a:rPr lang="es-MX"/>
              <a:t>Has it been performed?</a:t>
            </a:r>
          </a:p>
        </c:rich>
      </c:tx>
      <c:layout/>
      <c:overlay val="0"/>
      <c:spPr>
        <a:noFill/>
        <a:ln>
          <a:noFill/>
        </a:ln>
        <a:effectLst/>
      </c:spPr>
      <c:txPr>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8"/>
          <c:dPt>
            <c:idx val="0"/>
            <c:bubble3D val="0"/>
            <c:spPr>
              <a:solidFill>
                <a:schemeClr val="accent1">
                  <a:shade val="76000"/>
                </a:schemeClr>
              </a:solidFill>
              <a:ln>
                <a:noFill/>
              </a:ln>
              <a:effectLst>
                <a:outerShdw blurRad="254000" sx="102000" sy="102000" algn="ctr" rotWithShape="0">
                  <a:prstClr val="black">
                    <a:alpha val="20000"/>
                  </a:prstClr>
                </a:outerShdw>
              </a:effectLst>
              <a:sp3d/>
            </c:spPr>
          </c:dPt>
          <c:dPt>
            <c:idx val="1"/>
            <c:bubble3D val="0"/>
            <c:spPr>
              <a:solidFill>
                <a:schemeClr val="accent1">
                  <a:tint val="77000"/>
                </a:schemeClr>
              </a:solidFill>
              <a:ln>
                <a:noFill/>
              </a:ln>
              <a:effectLst>
                <a:outerShdw blurRad="254000" sx="102000" sy="102000" algn="ctr" rotWithShape="0">
                  <a:prstClr val="black">
                    <a:alpha val="20000"/>
                  </a:prstClr>
                </a:outerShdw>
              </a:effectLst>
              <a:sp3d/>
            </c:spPr>
          </c:dPt>
          <c:dPt>
            <c:idx val="2"/>
            <c:bubble3D val="0"/>
            <c:spPr>
              <a:solidFill>
                <a:schemeClr val="accent1">
                  <a:tint val="30000"/>
                </a:schemeClr>
              </a:solidFill>
              <a:ln>
                <a:noFill/>
              </a:ln>
              <a:effectLst>
                <a:outerShdw blurRad="254000" sx="102000" sy="102000" algn="ctr" rotWithShape="0">
                  <a:prstClr val="black">
                    <a:alpha val="20000"/>
                  </a:prstClr>
                </a:outerShdw>
              </a:effectLst>
              <a:sp3d/>
            </c:spPr>
          </c:dPt>
          <c:dPt>
            <c:idx val="3"/>
            <c:bubble3D val="0"/>
            <c:spPr>
              <a:solidFill>
                <a:schemeClr val="accent1">
                  <a:tint val="84000"/>
                </a:schemeClr>
              </a:solidFill>
              <a:ln>
                <a:noFill/>
              </a:ln>
              <a:effectLst>
                <a:outerShdw blurRad="254000" sx="102000" sy="102000" algn="ctr" rotWithShape="0">
                  <a:prstClr val="black">
                    <a:alpha val="20000"/>
                  </a:prstClr>
                </a:outerShdw>
              </a:effectLst>
              <a:sp3d/>
            </c:spPr>
          </c:dPt>
          <c:dPt>
            <c:idx val="4"/>
            <c:bubble3D val="0"/>
            <c:spPr>
              <a:solidFill>
                <a:schemeClr val="accent1">
                  <a:tint val="37000"/>
                </a:schemeClr>
              </a:solidFill>
              <a:ln>
                <a:noFill/>
              </a:ln>
              <a:effectLst>
                <a:outerShdw blurRad="254000" sx="102000" sy="102000" algn="ctr" rotWithShape="0">
                  <a:prstClr val="black">
                    <a:alpha val="20000"/>
                  </a:prstClr>
                </a:outerShdw>
              </a:effectLst>
              <a:sp3d/>
            </c:spPr>
          </c:dPt>
          <c:dPt>
            <c:idx val="5"/>
            <c:bubble3D val="0"/>
            <c:spPr>
              <a:solidFill>
                <a:schemeClr val="accent1">
                  <a:tint val="90000"/>
                </a:schemeClr>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6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APP_PROTOCOLO_ESTAMBUL!$O$9:$O$10</c:f>
              <c:strCache>
                <c:ptCount val="2"/>
                <c:pt idx="0">
                  <c:v>No</c:v>
                </c:pt>
                <c:pt idx="1">
                  <c:v>Yes</c:v>
                </c:pt>
              </c:strCache>
            </c:strRef>
          </c:cat>
          <c:val>
            <c:numRef>
              <c:f>APP_PROTOCOLO_ESTAMBUL!$P$9:$P$10</c:f>
              <c:numCache>
                <c:formatCode>General</c:formatCode>
                <c:ptCount val="2"/>
                <c:pt idx="0">
                  <c:v>39</c:v>
                </c:pt>
                <c:pt idx="1">
                  <c:v>19</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sz="800"/>
      </a:pPr>
      <a:endParaRPr lang="es-MX"/>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r>
              <a:rPr lang="es-MX"/>
              <a:t>Did you or your lawyer ask for a</a:t>
            </a:r>
            <a:r>
              <a:rPr lang="es-MX" baseline="0"/>
              <a:t> forensic </a:t>
            </a:r>
            <a:r>
              <a:rPr lang="es-MX"/>
              <a:t>examination?</a:t>
            </a:r>
          </a:p>
        </c:rich>
      </c:tx>
      <c:layout/>
      <c:overlay val="0"/>
      <c:spPr>
        <a:noFill/>
        <a:ln>
          <a:noFill/>
        </a:ln>
        <a:effectLst/>
      </c:spPr>
      <c:txPr>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8"/>
          <c:dPt>
            <c:idx val="0"/>
            <c:bubble3D val="0"/>
            <c:spPr>
              <a:solidFill>
                <a:schemeClr val="accent1">
                  <a:shade val="65000"/>
                </a:schemeClr>
              </a:solidFill>
              <a:ln>
                <a:noFill/>
              </a:ln>
              <a:effectLst>
                <a:outerShdw blurRad="254000" sx="102000" sy="102000" algn="ctr" rotWithShape="0">
                  <a:prstClr val="black">
                    <a:alpha val="20000"/>
                  </a:prstClr>
                </a:outerShdw>
              </a:effectLst>
              <a:sp3d/>
            </c:spPr>
          </c:dPt>
          <c:dPt>
            <c:idx val="1"/>
            <c:bubble3D val="0"/>
            <c:spPr>
              <a:solidFill>
                <a:schemeClr val="accent1"/>
              </a:solidFill>
              <a:ln>
                <a:noFill/>
              </a:ln>
              <a:effectLst>
                <a:outerShdw blurRad="254000" sx="102000" sy="102000" algn="ctr" rotWithShape="0">
                  <a:prstClr val="black">
                    <a:alpha val="20000"/>
                  </a:prstClr>
                </a:outerShdw>
              </a:effectLst>
              <a:sp3d/>
            </c:spPr>
          </c:dPt>
          <c:dPt>
            <c:idx val="2"/>
            <c:bubble3D val="0"/>
            <c:spPr>
              <a:solidFill>
                <a:schemeClr val="accent1">
                  <a:tint val="65000"/>
                </a:schemeClr>
              </a:solidFill>
              <a:ln>
                <a:noFill/>
              </a:ln>
              <a:effectLst>
                <a:outerShdw blurRad="254000" sx="102000" sy="102000" algn="ctr" rotWithShape="0">
                  <a:prstClr val="black">
                    <a:alpha val="20000"/>
                  </a:prstClr>
                </a:outerShdw>
              </a:effectLst>
              <a:sp3d/>
            </c:spPr>
          </c:dPt>
          <c:dPt>
            <c:idx val="3"/>
            <c:bubble3D val="0"/>
            <c:spPr>
              <a:solidFill>
                <a:schemeClr val="accent1">
                  <a:tint val="30000"/>
                </a:schemeClr>
              </a:solidFill>
              <a:ln>
                <a:noFill/>
              </a:ln>
              <a:effectLst>
                <a:outerShdw blurRad="254000" sx="102000" sy="102000" algn="ctr" rotWithShape="0">
                  <a:prstClr val="black">
                    <a:alpha val="20000"/>
                  </a:prstClr>
                </a:outerShdw>
              </a:effectLst>
              <a:sp3d/>
            </c:spPr>
          </c:dPt>
          <c:dPt>
            <c:idx val="4"/>
            <c:bubble3D val="0"/>
            <c:spPr>
              <a:solidFill>
                <a:schemeClr val="accent1">
                  <a:tint val="95000"/>
                </a:schemeClr>
              </a:solidFill>
              <a:ln>
                <a:noFill/>
              </a:ln>
              <a:effectLst>
                <a:outerShdw blurRad="254000" sx="102000" sy="102000" algn="ctr" rotWithShape="0">
                  <a:prstClr val="black">
                    <a:alpha val="20000"/>
                  </a:prstClr>
                </a:outerShdw>
              </a:effectLst>
              <a:sp3d/>
            </c:spPr>
          </c:dPt>
          <c:dPt>
            <c:idx val="5"/>
            <c:bubble3D val="0"/>
            <c:spPr>
              <a:solidFill>
                <a:schemeClr val="accent1">
                  <a:tint val="60000"/>
                </a:schemeClr>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6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PROTOLO_ESTAMBUL!$N$1:$N$3</c:f>
              <c:strCache>
                <c:ptCount val="3"/>
                <c:pt idx="0">
                  <c:v>No</c:v>
                </c:pt>
                <c:pt idx="1">
                  <c:v>Yes</c:v>
                </c:pt>
                <c:pt idx="2">
                  <c:v>No answer</c:v>
                </c:pt>
              </c:strCache>
            </c:strRef>
          </c:cat>
          <c:val>
            <c:numRef>
              <c:f>PROTOLO_ESTAMBUL!$O$1:$O$3</c:f>
              <c:numCache>
                <c:formatCode>General</c:formatCode>
                <c:ptCount val="3"/>
                <c:pt idx="0">
                  <c:v>43</c:v>
                </c:pt>
                <c:pt idx="1">
                  <c:v>48</c:v>
                </c:pt>
                <c:pt idx="2">
                  <c:v>9</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sz="800"/>
      </a:pPr>
      <a:endParaRPr lang="es-MX"/>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mn-cs"/>
              </a:defRPr>
            </a:pPr>
            <a:r>
              <a:rPr lang="es-MX" b="1"/>
              <a:t>Who performed it?</a:t>
            </a:r>
          </a:p>
        </c:rich>
      </c:tx>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0"/>
                  <c:y val="-1.388888888888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925337632080002E-17"/>
                  <c:y val="-1.38888888888889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851851851851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1.3888888888888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[protocolo.xlsx]GRAFICAS!$O$1:$O$6</c:f>
              <c:strCache>
                <c:ptCount val="6"/>
                <c:pt idx="0">
                  <c:v>No answer</c:v>
                </c:pt>
                <c:pt idx="1">
                  <c:v>PGR</c:v>
                </c:pt>
                <c:pt idx="2">
                  <c:v>CNDH</c:v>
                </c:pt>
                <c:pt idx="3">
                  <c:v>Independent expert</c:v>
                </c:pt>
                <c:pt idx="4">
                  <c:v>CNDH and PGR</c:v>
                </c:pt>
                <c:pt idx="5">
                  <c:v>Judge</c:v>
                </c:pt>
              </c:strCache>
            </c:strRef>
          </c:cat>
          <c:val>
            <c:numRef>
              <c:f>[protocolo.xlsx]GRAFICAS!$P$1:$P$6</c:f>
              <c:numCache>
                <c:formatCode>General</c:formatCode>
                <c:ptCount val="6"/>
                <c:pt idx="0">
                  <c:v>30</c:v>
                </c:pt>
                <c:pt idx="1">
                  <c:v>9</c:v>
                </c:pt>
                <c:pt idx="2">
                  <c:v>4</c:v>
                </c:pt>
                <c:pt idx="3">
                  <c:v>4</c:v>
                </c:pt>
                <c:pt idx="4">
                  <c:v>1</c:v>
                </c:pt>
                <c:pt idx="5">
                  <c:v>1</c:v>
                </c:pt>
              </c:numCache>
            </c:numRef>
          </c:val>
        </c:ser>
        <c:dLbls>
          <c:showLegendKey val="0"/>
          <c:showVal val="0"/>
          <c:showCatName val="0"/>
          <c:showSerName val="0"/>
          <c:showPercent val="0"/>
          <c:showBubbleSize val="0"/>
        </c:dLbls>
        <c:gapWidth val="150"/>
        <c:shape val="box"/>
        <c:axId val="346530568"/>
        <c:axId val="346530960"/>
        <c:axId val="0"/>
      </c:bar3DChart>
      <c:catAx>
        <c:axId val="346530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346530960"/>
        <c:crosses val="autoZero"/>
        <c:auto val="1"/>
        <c:lblAlgn val="ctr"/>
        <c:lblOffset val="100"/>
        <c:noMultiLvlLbl val="0"/>
      </c:catAx>
      <c:valAx>
        <c:axId val="34653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346530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r>
              <a:rPr lang="es-MX"/>
              <a:t>Civil Status</a:t>
            </a:r>
          </a:p>
        </c:rich>
      </c:tx>
      <c:layout/>
      <c:overlay val="0"/>
      <c:spPr>
        <a:noFill/>
        <a:ln>
          <a:noFill/>
        </a:ln>
        <a:effectLst/>
      </c:spPr>
      <c:txPr>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8"/>
          <c:dPt>
            <c:idx val="0"/>
            <c:bubble3D val="0"/>
            <c:spPr>
              <a:solidFill>
                <a:schemeClr val="accent1">
                  <a:shade val="50000"/>
                </a:schemeClr>
              </a:solidFill>
              <a:ln>
                <a:noFill/>
              </a:ln>
              <a:effectLst>
                <a:outerShdw blurRad="254000" sx="102000" sy="102000" algn="ctr" rotWithShape="0">
                  <a:prstClr val="black">
                    <a:alpha val="20000"/>
                  </a:prstClr>
                </a:outerShdw>
              </a:effectLst>
              <a:sp3d/>
            </c:spPr>
          </c:dPt>
          <c:dPt>
            <c:idx val="1"/>
            <c:bubble3D val="0"/>
            <c:spPr>
              <a:solidFill>
                <a:schemeClr val="accent1">
                  <a:shade val="70000"/>
                </a:schemeClr>
              </a:solidFill>
              <a:ln>
                <a:noFill/>
              </a:ln>
              <a:effectLst>
                <a:outerShdw blurRad="254000" sx="102000" sy="102000" algn="ctr" rotWithShape="0">
                  <a:prstClr val="black">
                    <a:alpha val="20000"/>
                  </a:prstClr>
                </a:outerShdw>
              </a:effectLst>
              <a:sp3d/>
            </c:spPr>
          </c:dPt>
          <c:dPt>
            <c:idx val="2"/>
            <c:bubble3D val="0"/>
            <c:spPr>
              <a:solidFill>
                <a:schemeClr val="accent1">
                  <a:shade val="90000"/>
                </a:schemeClr>
              </a:solidFill>
              <a:ln>
                <a:noFill/>
              </a:ln>
              <a:effectLst>
                <a:outerShdw blurRad="254000" sx="102000" sy="102000" algn="ctr" rotWithShape="0">
                  <a:prstClr val="black">
                    <a:alpha val="20000"/>
                  </a:prstClr>
                </a:outerShdw>
              </a:effectLst>
              <a:sp3d/>
            </c:spPr>
          </c:dPt>
          <c:dPt>
            <c:idx val="3"/>
            <c:bubble3D val="0"/>
            <c:spPr>
              <a:solidFill>
                <a:schemeClr val="accent1">
                  <a:tint val="90000"/>
                </a:schemeClr>
              </a:solidFill>
              <a:ln>
                <a:noFill/>
              </a:ln>
              <a:effectLst>
                <a:outerShdw blurRad="254000" sx="102000" sy="102000" algn="ctr" rotWithShape="0">
                  <a:prstClr val="black">
                    <a:alpha val="20000"/>
                  </a:prstClr>
                </a:outerShdw>
              </a:effectLst>
              <a:sp3d/>
            </c:spPr>
          </c:dPt>
          <c:dPt>
            <c:idx val="4"/>
            <c:bubble3D val="0"/>
            <c:spPr>
              <a:solidFill>
                <a:schemeClr val="accent1">
                  <a:tint val="70000"/>
                </a:schemeClr>
              </a:solidFill>
              <a:ln>
                <a:noFill/>
              </a:ln>
              <a:effectLst>
                <a:outerShdw blurRad="254000" sx="102000" sy="102000" algn="ctr" rotWithShape="0">
                  <a:prstClr val="black">
                    <a:alpha val="20000"/>
                  </a:prstClr>
                </a:outerShdw>
              </a:effectLst>
              <a:sp3d/>
            </c:spPr>
          </c:dPt>
          <c:dPt>
            <c:idx val="5"/>
            <c:bubble3D val="0"/>
            <c:spPr>
              <a:solidFill>
                <a:schemeClr val="accent1">
                  <a:tint val="50000"/>
                </a:schemeClr>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6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GRAFICA_5_Estado_civil!$A$32:$A$37</c:f>
              <c:strCache>
                <c:ptCount val="6"/>
                <c:pt idx="0">
                  <c:v>Single mother</c:v>
                </c:pt>
                <c:pt idx="1">
                  <c:v>Divorced/Separated</c:v>
                </c:pt>
                <c:pt idx="2">
                  <c:v>No answer</c:v>
                </c:pt>
                <c:pt idx="3">
                  <c:v>Single (no children)</c:v>
                </c:pt>
                <c:pt idx="4">
                  <c:v>Married</c:v>
                </c:pt>
                <c:pt idx="5">
                  <c:v>Civil union</c:v>
                </c:pt>
              </c:strCache>
            </c:strRef>
          </c:cat>
          <c:val>
            <c:numRef>
              <c:f>GRAFICA_5_Estado_civil!$C$32:$C$37</c:f>
              <c:numCache>
                <c:formatCode>0%</c:formatCode>
                <c:ptCount val="6"/>
                <c:pt idx="0">
                  <c:v>0.35</c:v>
                </c:pt>
                <c:pt idx="1">
                  <c:v>0.17</c:v>
                </c:pt>
                <c:pt idx="2">
                  <c:v>0.15</c:v>
                </c:pt>
                <c:pt idx="3">
                  <c:v>0.14000000000000001</c:v>
                </c:pt>
                <c:pt idx="4">
                  <c:v>0.12</c:v>
                </c:pt>
                <c:pt idx="5">
                  <c:v>7.0000000000000007E-2</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sz="800"/>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r>
              <a:rPr lang="es-MX"/>
              <a:t>Do you have children?</a:t>
            </a:r>
          </a:p>
        </c:rich>
      </c:tx>
      <c:layout/>
      <c:overlay val="0"/>
      <c:spPr>
        <a:noFill/>
        <a:ln>
          <a:noFill/>
        </a:ln>
        <a:effectLst/>
      </c:spPr>
      <c:txPr>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8"/>
          <c:dPt>
            <c:idx val="0"/>
            <c:bubble3D val="0"/>
            <c:spPr>
              <a:solidFill>
                <a:schemeClr val="accent1">
                  <a:shade val="65000"/>
                </a:schemeClr>
              </a:solidFill>
              <a:ln>
                <a:noFill/>
              </a:ln>
              <a:effectLst>
                <a:outerShdw blurRad="254000" sx="102000" sy="102000" algn="ctr" rotWithShape="0">
                  <a:prstClr val="black">
                    <a:alpha val="20000"/>
                  </a:prstClr>
                </a:outerShdw>
              </a:effectLst>
              <a:sp3d/>
            </c:spPr>
          </c:dPt>
          <c:dPt>
            <c:idx val="1"/>
            <c:bubble3D val="0"/>
            <c:spPr>
              <a:solidFill>
                <a:schemeClr val="accent1"/>
              </a:solidFill>
              <a:ln>
                <a:noFill/>
              </a:ln>
              <a:effectLst>
                <a:outerShdw blurRad="254000" sx="102000" sy="102000" algn="ctr" rotWithShape="0">
                  <a:prstClr val="black">
                    <a:alpha val="20000"/>
                  </a:prstClr>
                </a:outerShdw>
              </a:effectLst>
              <a:sp3d/>
            </c:spPr>
          </c:dPt>
          <c:dPt>
            <c:idx val="2"/>
            <c:bubble3D val="0"/>
            <c:spPr>
              <a:solidFill>
                <a:schemeClr val="accent1">
                  <a:tint val="65000"/>
                </a:schemeClr>
              </a:solidFill>
              <a:ln>
                <a:noFill/>
              </a:ln>
              <a:effectLst>
                <a:outerShdw blurRad="254000" sx="102000" sy="102000" algn="ctr" rotWithShape="0">
                  <a:prstClr val="black">
                    <a:alpha val="20000"/>
                  </a:prstClr>
                </a:outerShdw>
              </a:effectLst>
              <a:sp3d/>
            </c:spPr>
          </c:dPt>
          <c:dPt>
            <c:idx val="3"/>
            <c:bubble3D val="0"/>
            <c:spPr>
              <a:solidFill>
                <a:schemeClr val="accent1">
                  <a:tint val="30000"/>
                </a:schemeClr>
              </a:solidFill>
              <a:ln>
                <a:noFill/>
              </a:ln>
              <a:effectLst>
                <a:outerShdw blurRad="254000" sx="102000" sy="102000" algn="ctr" rotWithShape="0">
                  <a:prstClr val="black">
                    <a:alpha val="20000"/>
                  </a:prstClr>
                </a:outerShdw>
              </a:effectLst>
              <a:sp3d/>
            </c:spPr>
          </c:dPt>
          <c:dPt>
            <c:idx val="4"/>
            <c:bubble3D val="0"/>
            <c:spPr>
              <a:solidFill>
                <a:schemeClr val="accent1">
                  <a:tint val="95000"/>
                </a:schemeClr>
              </a:solidFill>
              <a:ln>
                <a:noFill/>
              </a:ln>
              <a:effectLst>
                <a:outerShdw blurRad="254000" sx="102000" sy="102000" algn="ctr" rotWithShape="0">
                  <a:prstClr val="black">
                    <a:alpha val="20000"/>
                  </a:prstClr>
                </a:outerShdw>
              </a:effectLst>
              <a:sp3d/>
            </c:spPr>
          </c:dPt>
          <c:dPt>
            <c:idx val="5"/>
            <c:bubble3D val="0"/>
            <c:spPr>
              <a:solidFill>
                <a:schemeClr val="accent1">
                  <a:tint val="60000"/>
                </a:schemeClr>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6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'TIENE HIJOS'!$P$1:$P$3</c:f>
              <c:strCache>
                <c:ptCount val="3"/>
                <c:pt idx="0">
                  <c:v>No</c:v>
                </c:pt>
                <c:pt idx="1">
                  <c:v>Yes</c:v>
                </c:pt>
                <c:pt idx="2">
                  <c:v>No answer</c:v>
                </c:pt>
              </c:strCache>
            </c:strRef>
          </c:cat>
          <c:val>
            <c:numRef>
              <c:f>'TIENE HIJOS'!$Q$1:$Q$3</c:f>
              <c:numCache>
                <c:formatCode>General</c:formatCode>
                <c:ptCount val="3"/>
                <c:pt idx="0">
                  <c:v>22</c:v>
                </c:pt>
                <c:pt idx="1">
                  <c:v>72</c:v>
                </c:pt>
                <c:pt idx="2">
                  <c:v>6</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sz="800"/>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mn-cs"/>
              </a:defRPr>
            </a:pPr>
            <a:r>
              <a:rPr lang="es-MX" b="1"/>
              <a:t>If yes, where?</a:t>
            </a:r>
          </a:p>
        </c:rich>
      </c:tx>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GRAFICA_PALIZAS!$O$2:$O$9</c:f>
              <c:strCache>
                <c:ptCount val="8"/>
                <c:pt idx="0">
                  <c:v>Head</c:v>
                </c:pt>
                <c:pt idx="1">
                  <c:v>Stomach/Torax</c:v>
                </c:pt>
                <c:pt idx="2">
                  <c:v>Legs/Thighs</c:v>
                </c:pt>
                <c:pt idx="3">
                  <c:v>Other</c:v>
                </c:pt>
                <c:pt idx="4">
                  <c:v>Ears</c:v>
                </c:pt>
                <c:pt idx="5">
                  <c:v>Buttocks</c:v>
                </c:pt>
                <c:pt idx="6">
                  <c:v>Breasts</c:v>
                </c:pt>
                <c:pt idx="7">
                  <c:v>Genitals</c:v>
                </c:pt>
              </c:strCache>
            </c:strRef>
          </c:cat>
          <c:val>
            <c:numRef>
              <c:f>GRAFICA_PALIZAS!$P$2:$P$9</c:f>
              <c:numCache>
                <c:formatCode>General</c:formatCode>
                <c:ptCount val="8"/>
                <c:pt idx="0">
                  <c:v>79</c:v>
                </c:pt>
                <c:pt idx="1">
                  <c:v>62</c:v>
                </c:pt>
                <c:pt idx="2">
                  <c:v>61</c:v>
                </c:pt>
                <c:pt idx="3">
                  <c:v>31</c:v>
                </c:pt>
                <c:pt idx="4">
                  <c:v>28</c:v>
                </c:pt>
                <c:pt idx="5">
                  <c:v>24</c:v>
                </c:pt>
                <c:pt idx="6">
                  <c:v>21</c:v>
                </c:pt>
                <c:pt idx="7">
                  <c:v>16</c:v>
                </c:pt>
              </c:numCache>
            </c:numRef>
          </c:val>
        </c:ser>
        <c:dLbls>
          <c:showLegendKey val="0"/>
          <c:showVal val="0"/>
          <c:showCatName val="0"/>
          <c:showSerName val="0"/>
          <c:showPercent val="0"/>
          <c:showBubbleSize val="0"/>
        </c:dLbls>
        <c:gapWidth val="150"/>
        <c:shape val="box"/>
        <c:axId val="291758160"/>
        <c:axId val="291758552"/>
        <c:axId val="0"/>
      </c:bar3DChart>
      <c:catAx>
        <c:axId val="291758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91758552"/>
        <c:crosses val="autoZero"/>
        <c:auto val="1"/>
        <c:lblAlgn val="ctr"/>
        <c:lblOffset val="100"/>
        <c:noMultiLvlLbl val="0"/>
      </c:catAx>
      <c:valAx>
        <c:axId val="291758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91758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r>
              <a:rPr lang="es-MX"/>
              <a:t>During your arrest, were you hit or beaten?</a:t>
            </a:r>
          </a:p>
        </c:rich>
      </c:tx>
      <c:layout/>
      <c:overlay val="0"/>
      <c:spPr>
        <a:noFill/>
        <a:ln>
          <a:noFill/>
        </a:ln>
        <a:effectLst/>
      </c:spPr>
      <c:txPr>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8"/>
          <c:dPt>
            <c:idx val="0"/>
            <c:bubble3D val="0"/>
            <c:spPr>
              <a:solidFill>
                <a:schemeClr val="accent1">
                  <a:shade val="65000"/>
                </a:schemeClr>
              </a:solidFill>
              <a:ln>
                <a:noFill/>
              </a:ln>
              <a:effectLst>
                <a:outerShdw blurRad="254000" sx="102000" sy="102000" algn="ctr" rotWithShape="0">
                  <a:prstClr val="black">
                    <a:alpha val="20000"/>
                  </a:prstClr>
                </a:outerShdw>
              </a:effectLst>
              <a:sp3d/>
            </c:spPr>
          </c:dPt>
          <c:dPt>
            <c:idx val="1"/>
            <c:bubble3D val="0"/>
            <c:spPr>
              <a:solidFill>
                <a:schemeClr val="accent1"/>
              </a:solidFill>
              <a:ln>
                <a:noFill/>
              </a:ln>
              <a:effectLst>
                <a:outerShdw blurRad="254000" sx="102000" sy="102000" algn="ctr" rotWithShape="0">
                  <a:prstClr val="black">
                    <a:alpha val="20000"/>
                  </a:prstClr>
                </a:outerShdw>
              </a:effectLst>
              <a:sp3d/>
            </c:spPr>
          </c:dPt>
          <c:dPt>
            <c:idx val="2"/>
            <c:bubble3D val="0"/>
            <c:spPr>
              <a:solidFill>
                <a:schemeClr val="accent1">
                  <a:tint val="65000"/>
                </a:schemeClr>
              </a:solidFill>
              <a:ln>
                <a:noFill/>
              </a:ln>
              <a:effectLst>
                <a:outerShdw blurRad="254000" sx="102000" sy="102000" algn="ctr" rotWithShape="0">
                  <a:prstClr val="black">
                    <a:alpha val="20000"/>
                  </a:prstClr>
                </a:outerShdw>
              </a:effectLst>
              <a:sp3d/>
            </c:spPr>
          </c:dPt>
          <c:dPt>
            <c:idx val="3"/>
            <c:bubble3D val="0"/>
            <c:spPr>
              <a:solidFill>
                <a:schemeClr val="accent1">
                  <a:tint val="30000"/>
                </a:schemeClr>
              </a:solidFill>
              <a:ln>
                <a:noFill/>
              </a:ln>
              <a:effectLst>
                <a:outerShdw blurRad="254000" sx="102000" sy="102000" algn="ctr" rotWithShape="0">
                  <a:prstClr val="black">
                    <a:alpha val="20000"/>
                  </a:prstClr>
                </a:outerShdw>
              </a:effectLst>
              <a:sp3d/>
            </c:spPr>
          </c:dPt>
          <c:dPt>
            <c:idx val="4"/>
            <c:bubble3D val="0"/>
            <c:spPr>
              <a:solidFill>
                <a:schemeClr val="accent1">
                  <a:tint val="95000"/>
                </a:schemeClr>
              </a:solidFill>
              <a:ln>
                <a:noFill/>
              </a:ln>
              <a:effectLst>
                <a:outerShdw blurRad="254000" sx="102000" sy="102000" algn="ctr" rotWithShape="0">
                  <a:prstClr val="black">
                    <a:alpha val="20000"/>
                  </a:prstClr>
                </a:outerShdw>
              </a:effectLst>
              <a:sp3d/>
            </c:spPr>
          </c:dPt>
          <c:dPt>
            <c:idx val="5"/>
            <c:bubble3D val="0"/>
            <c:spPr>
              <a:solidFill>
                <a:schemeClr val="accent1">
                  <a:tint val="60000"/>
                </a:schemeClr>
              </a:solidFill>
              <a:ln>
                <a:noFill/>
              </a:ln>
              <a:effectLst>
                <a:outerShdw blurRad="254000" sx="102000" sy="102000" algn="ctr" rotWithShape="0">
                  <a:prstClr val="black">
                    <a:alpha val="20000"/>
                  </a:prstClr>
                </a:outerShdw>
              </a:effectLst>
              <a:sp3d/>
            </c:spPr>
          </c:dPt>
          <c:dLbls>
            <c:dLbl>
              <c:idx val="0"/>
              <c:layout>
                <c:manualLayout>
                  <c:x val="7.9902584610039296E-3"/>
                  <c:y val="0.11933143773695"/>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58005249343827E-3"/>
                  <c:y val="0.11933143773695"/>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6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GRAFICA_PALIZAS!$M$2:$M$4</c:f>
              <c:strCache>
                <c:ptCount val="3"/>
                <c:pt idx="0">
                  <c:v>No</c:v>
                </c:pt>
                <c:pt idx="1">
                  <c:v>Yes</c:v>
                </c:pt>
                <c:pt idx="2">
                  <c:v>No answer</c:v>
                </c:pt>
              </c:strCache>
            </c:strRef>
          </c:cat>
          <c:val>
            <c:numRef>
              <c:f>GRAFICA_PALIZAS!$N$2:$N$4</c:f>
              <c:numCache>
                <c:formatCode>0%</c:formatCode>
                <c:ptCount val="3"/>
                <c:pt idx="0">
                  <c:v>0.03</c:v>
                </c:pt>
                <c:pt idx="1">
                  <c:v>0.93</c:v>
                </c:pt>
                <c:pt idx="2">
                  <c:v>0.04</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sz="800"/>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MX"/>
              <a:t>Number of women</a:t>
            </a:r>
            <a:r>
              <a:rPr lang="es-MX" baseline="0"/>
              <a:t> and type of violence suffered</a:t>
            </a:r>
            <a:endParaRPr lang="es-MX"/>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0"/>
                  <c:y val="-1.3888888888888911E-2"/>
                </c:manualLayout>
              </c:layout>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925337632079971E-17"/>
                  <c:y val="-1.388888888888897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85185185185185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5994E-16"/>
                  <c:y val="-1.388888888888888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Sheet1!$K$3:$N$3</c:f>
              <c:strCache>
                <c:ptCount val="3"/>
                <c:pt idx="0">
                  <c:v>Verbal or psychological</c:v>
                </c:pt>
                <c:pt idx="1">
                  <c:v>Physical violence</c:v>
                </c:pt>
                <c:pt idx="2">
                  <c:v>Sexual  violence</c:v>
                </c:pt>
              </c:strCache>
            </c:strRef>
          </c:cat>
          <c:val>
            <c:numRef>
              <c:f>Sheet1!$K$4:$N$4</c:f>
              <c:numCache>
                <c:formatCode>General</c:formatCode>
                <c:ptCount val="4"/>
                <c:pt idx="0">
                  <c:v>99</c:v>
                </c:pt>
                <c:pt idx="1">
                  <c:v>97</c:v>
                </c:pt>
                <c:pt idx="2">
                  <c:v>72</c:v>
                </c:pt>
              </c:numCache>
            </c:numRef>
          </c:val>
        </c:ser>
        <c:dLbls>
          <c:showLegendKey val="0"/>
          <c:showVal val="0"/>
          <c:showCatName val="0"/>
          <c:showSerName val="0"/>
          <c:showPercent val="0"/>
          <c:showBubbleSize val="0"/>
        </c:dLbls>
        <c:gapWidth val="150"/>
        <c:shape val="box"/>
        <c:axId val="287195176"/>
        <c:axId val="291759728"/>
        <c:axId val="0"/>
      </c:bar3DChart>
      <c:catAx>
        <c:axId val="287195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91759728"/>
        <c:crosses val="autoZero"/>
        <c:auto val="1"/>
        <c:lblAlgn val="ctr"/>
        <c:lblOffset val="100"/>
        <c:noMultiLvlLbl val="0"/>
      </c:catAx>
      <c:valAx>
        <c:axId val="291759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87195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s-MX"/>
              <a:t>Percentage of arrests carried out with rape</a:t>
            </a:r>
          </a:p>
        </c:rich>
      </c:tx>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'Tipos de Tortura'!$AQ$58</c:f>
              <c:strCache>
                <c:ptCount val="1"/>
                <c:pt idx="0">
                  <c:v>% of arrests with rape</c:v>
                </c:pt>
              </c:strCache>
            </c:strRef>
          </c:tx>
          <c:spPr>
            <a:solidFill>
              <a:schemeClr val="accent2">
                <a:shade val="76000"/>
              </a:schemeClr>
            </a:solidFill>
            <a:ln>
              <a:noFill/>
            </a:ln>
            <a:effectLst/>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'Tipos de Tortura'!$AP$59:$AP$63</c:f>
              <c:strCache>
                <c:ptCount val="5"/>
                <c:pt idx="0">
                  <c:v>Navy</c:v>
                </c:pt>
                <c:pt idx="1">
                  <c:v>Municipal police</c:v>
                </c:pt>
                <c:pt idx="2">
                  <c:v>State police</c:v>
                </c:pt>
                <c:pt idx="3">
                  <c:v>Army</c:v>
                </c:pt>
                <c:pt idx="4">
                  <c:v>Federal police</c:v>
                </c:pt>
              </c:strCache>
            </c:strRef>
          </c:cat>
          <c:val>
            <c:numRef>
              <c:f>'Tipos de Tortura'!$AQ$59:$AQ$63</c:f>
              <c:numCache>
                <c:formatCode>0%</c:formatCode>
                <c:ptCount val="5"/>
                <c:pt idx="0">
                  <c:v>0.8</c:v>
                </c:pt>
                <c:pt idx="1">
                  <c:v>0.6</c:v>
                </c:pt>
                <c:pt idx="2">
                  <c:v>0.5</c:v>
                </c:pt>
                <c:pt idx="3">
                  <c:v>0.5</c:v>
                </c:pt>
                <c:pt idx="4">
                  <c:v>0.1864406779661017</c:v>
                </c:pt>
              </c:numCache>
            </c:numRef>
          </c:val>
        </c:ser>
        <c:ser>
          <c:idx val="1"/>
          <c:order val="1"/>
          <c:tx>
            <c:strRef>
              <c:f>'Tipos de Tortura'!$AR$58</c:f>
              <c:strCache>
                <c:ptCount val="1"/>
                <c:pt idx="0">
                  <c:v>% of arrests without rape</c:v>
                </c:pt>
              </c:strCache>
            </c:strRef>
          </c:tx>
          <c:spPr>
            <a:solidFill>
              <a:schemeClr val="accent2">
                <a:tint val="77000"/>
              </a:schemeClr>
            </a:solidFill>
            <a:ln>
              <a:noFill/>
            </a:ln>
            <a:effectLst/>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'Tipos de Tortura'!$AP$59:$AP$63</c:f>
              <c:strCache>
                <c:ptCount val="5"/>
                <c:pt idx="0">
                  <c:v>Navy</c:v>
                </c:pt>
                <c:pt idx="1">
                  <c:v>Municipal police</c:v>
                </c:pt>
                <c:pt idx="2">
                  <c:v>State police</c:v>
                </c:pt>
                <c:pt idx="3">
                  <c:v>Army</c:v>
                </c:pt>
                <c:pt idx="4">
                  <c:v>Federal police</c:v>
                </c:pt>
              </c:strCache>
            </c:strRef>
          </c:cat>
          <c:val>
            <c:numRef>
              <c:f>'Tipos de Tortura'!$AR$59:$AR$63</c:f>
              <c:numCache>
                <c:formatCode>0%</c:formatCode>
                <c:ptCount val="5"/>
                <c:pt idx="0">
                  <c:v>0.19999999999999996</c:v>
                </c:pt>
                <c:pt idx="1">
                  <c:v>0.4</c:v>
                </c:pt>
                <c:pt idx="2">
                  <c:v>0.5</c:v>
                </c:pt>
                <c:pt idx="3">
                  <c:v>0.5</c:v>
                </c:pt>
                <c:pt idx="4">
                  <c:v>0.81355932203389836</c:v>
                </c:pt>
              </c:numCache>
            </c:numRef>
          </c:val>
        </c:ser>
        <c:dLbls>
          <c:showLegendKey val="0"/>
          <c:showVal val="0"/>
          <c:showCatName val="0"/>
          <c:showSerName val="0"/>
          <c:showPercent val="0"/>
          <c:showBubbleSize val="0"/>
        </c:dLbls>
        <c:gapWidth val="150"/>
        <c:shape val="box"/>
        <c:axId val="291988008"/>
        <c:axId val="291988400"/>
        <c:axId val="0"/>
      </c:bar3DChart>
      <c:catAx>
        <c:axId val="291988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91988400"/>
        <c:crosses val="autoZero"/>
        <c:auto val="1"/>
        <c:lblAlgn val="ctr"/>
        <c:lblOffset val="100"/>
        <c:noMultiLvlLbl val="0"/>
      </c:catAx>
      <c:valAx>
        <c:axId val="291988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919880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withinLinear" id="14">
  <a:schemeClr val="accent1"/>
</cs:colorStyle>
</file>

<file path=word/charts/colors17.xml><?xml version="1.0" encoding="utf-8"?>
<cs:colorStyle xmlns:cs="http://schemas.microsoft.com/office/drawing/2012/chartStyle" xmlns:a="http://schemas.openxmlformats.org/drawingml/2006/main" meth="withinLinear" id="14">
  <a:schemeClr val="accent1"/>
</cs:colorStyle>
</file>

<file path=word/charts/colors18.xml><?xml version="1.0" encoding="utf-8"?>
<cs:colorStyle xmlns:cs="http://schemas.microsoft.com/office/drawing/2012/chartStyle" xmlns:a="http://schemas.openxmlformats.org/drawingml/2006/main" meth="withinLinear" id="14">
  <a:schemeClr val="accent1"/>
</cs:colorStyle>
</file>

<file path=word/charts/colors19.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20.xml><?xml version="1.0" encoding="utf-8"?>
<cs:colorStyle xmlns:cs="http://schemas.microsoft.com/office/drawing/2012/chartStyle" xmlns:a="http://schemas.openxmlformats.org/drawingml/2006/main" meth="withinLinear" id="14">
  <a:schemeClr val="accent1"/>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withinLinear" id="14">
  <a:schemeClr val="accent1"/>
</cs:colorStyle>
</file>

<file path=word/charts/colors23.xml><?xml version="1.0" encoding="utf-8"?>
<cs:colorStyle xmlns:cs="http://schemas.microsoft.com/office/drawing/2012/chartStyle" xmlns:a="http://schemas.openxmlformats.org/drawingml/2006/main" meth="withinLinear" id="14">
  <a:schemeClr val="accent1"/>
</cs:colorStyle>
</file>

<file path=word/charts/colors24.xml><?xml version="1.0" encoding="utf-8"?>
<cs:colorStyle xmlns:cs="http://schemas.microsoft.com/office/drawing/2012/chartStyle" xmlns:a="http://schemas.openxmlformats.org/drawingml/2006/main" meth="withinLinear" id="14">
  <a:schemeClr val="accent1"/>
</cs:colorStyle>
</file>

<file path=word/charts/colors25.xml><?xml version="1.0" encoding="utf-8"?>
<cs:colorStyle xmlns:cs="http://schemas.microsoft.com/office/drawing/2012/chartStyle" xmlns:a="http://schemas.openxmlformats.org/drawingml/2006/main" meth="withinLinear" id="14">
  <a:schemeClr val="accent1"/>
</cs:colorStyle>
</file>

<file path=word/charts/colors26.xml><?xml version="1.0" encoding="utf-8"?>
<cs:colorStyle xmlns:cs="http://schemas.microsoft.com/office/drawing/2012/chartStyle" xmlns:a="http://schemas.openxmlformats.org/drawingml/2006/main" meth="withinLinear" id="14">
  <a:schemeClr val="accent1"/>
</cs:colorStyle>
</file>

<file path=word/charts/colors27.xml><?xml version="1.0" encoding="utf-8"?>
<cs:colorStyle xmlns:cs="http://schemas.microsoft.com/office/drawing/2012/chartStyle" xmlns:a="http://schemas.openxmlformats.org/drawingml/2006/main" meth="withinLinear" id="14">
  <a:schemeClr val="accent1"/>
</cs:colorStyle>
</file>

<file path=word/charts/colors28.xml><?xml version="1.0" encoding="utf-8"?>
<cs:colorStyle xmlns:cs="http://schemas.microsoft.com/office/drawing/2012/chartStyle" xmlns:a="http://schemas.openxmlformats.org/drawingml/2006/main" meth="withinLinear" id="14">
  <a:schemeClr val="accent1"/>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30.xml><?xml version="1.0" encoding="utf-8"?>
<cs:colorStyle xmlns:cs="http://schemas.microsoft.com/office/drawing/2012/chartStyle" xmlns:a="http://schemas.openxmlformats.org/drawingml/2006/main" meth="withinLinear" id="14">
  <a:schemeClr val="accent1"/>
</cs:colorStyle>
</file>

<file path=word/charts/colors31.xml><?xml version="1.0" encoding="utf-8"?>
<cs:colorStyle xmlns:cs="http://schemas.microsoft.com/office/drawing/2012/chartStyle" xmlns:a="http://schemas.openxmlformats.org/drawingml/2006/main" meth="withinLinear" id="14">
  <a:schemeClr val="accent1"/>
</cs:colorStyle>
</file>

<file path=word/charts/colors32.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AI ">
  <a:themeElements>
    <a:clrScheme name="Amnesty International">
      <a:dk1>
        <a:sysClr val="windowText" lastClr="000000"/>
      </a:dk1>
      <a:lt1>
        <a:sysClr val="window" lastClr="FFFFFF"/>
      </a:lt1>
      <a:dk2>
        <a:srgbClr val="808080"/>
      </a:dk2>
      <a:lt2>
        <a:srgbClr val="FFFFFF"/>
      </a:lt2>
      <a:accent1>
        <a:srgbClr val="FFFF00"/>
      </a:accent1>
      <a:accent2>
        <a:srgbClr val="333333"/>
      </a:accent2>
      <a:accent3>
        <a:srgbClr val="666666"/>
      </a:accent3>
      <a:accent4>
        <a:srgbClr val="999999"/>
      </a:accent4>
      <a:accent5>
        <a:srgbClr val="CCCCCC"/>
      </a:accent5>
      <a:accent6>
        <a:srgbClr val="E6E6E6"/>
      </a:accent6>
      <a:hlink>
        <a:srgbClr val="000000"/>
      </a:hlink>
      <a:folHlink>
        <a:srgbClr val="FFFF00"/>
      </a:folHlink>
    </a:clrScheme>
    <a:fontScheme name="Amnesty Fonts">
      <a:majorFont>
        <a:latin typeface="Amnesty Trade Gothic Cn"/>
        <a:ea typeface=""/>
        <a:cs typeface=""/>
      </a:majorFont>
      <a:minorFont>
        <a:latin typeface="Amnesty Trade Gothic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32A6E-9580-43E9-B469-C0CC0CCEB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47</Pages>
  <Words>16038</Words>
  <Characters>88215</Characters>
  <Application>Microsoft Office Word</Application>
  <DocSecurity>0</DocSecurity>
  <Lines>735</Lines>
  <Paragraphs>208</Paragraphs>
  <ScaleCrop>false</ScaleCrop>
  <HeadingPairs>
    <vt:vector size="2" baseType="variant">
      <vt:variant>
        <vt:lpstr>Title</vt:lpstr>
      </vt:variant>
      <vt:variant>
        <vt:i4>1</vt:i4>
      </vt:variant>
    </vt:vector>
  </HeadingPairs>
  <TitlesOfParts>
    <vt:vector size="1" baseType="lpstr">
      <vt:lpstr>Report Template</vt:lpstr>
    </vt:vector>
  </TitlesOfParts>
  <Company>Amnesty International</Company>
  <LinksUpToDate>false</LinksUpToDate>
  <CharactersWithSpaces>104045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Report</dc:subject>
  <dc:creator>Richard Swingler</dc:creator>
  <cp:keywords/>
  <dc:description/>
  <cp:lastModifiedBy>Josefina Salomon</cp:lastModifiedBy>
  <cp:revision>12</cp:revision>
  <cp:lastPrinted>2016-05-22T19:46:00Z</cp:lastPrinted>
  <dcterms:created xsi:type="dcterms:W3CDTF">2016-06-20T22:47:00Z</dcterms:created>
  <dcterms:modified xsi:type="dcterms:W3CDTF">2016-06-21T00:17:00Z</dcterms:modified>
</cp:coreProperties>
</file>